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03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Default="00537A55" w:rsidP="000354BB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0354BB" w:rsidRPr="000354BB" w:rsidRDefault="000354BB" w:rsidP="000354BB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4B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</w:t>
      </w:r>
    </w:p>
    <w:p w:rsidR="009D50D3" w:rsidRDefault="009D50D3" w:rsidP="000354BB">
      <w:pPr>
        <w:shd w:val="clear" w:color="auto" w:fill="FFFFFF"/>
        <w:spacing w:after="0" w:line="240" w:lineRule="exact"/>
        <w:ind w:right="1699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54BB" w:rsidRPr="00686B75" w:rsidRDefault="000354BB" w:rsidP="000354BB">
      <w:pPr>
        <w:shd w:val="clear" w:color="auto" w:fill="FFFFFF"/>
        <w:spacing w:after="0" w:line="240" w:lineRule="exact"/>
        <w:ind w:right="169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BB" w:rsidRDefault="000354BB" w:rsidP="00315BC0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07C6" w:rsidRPr="00315BC0" w:rsidRDefault="00537A55" w:rsidP="00315BC0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BC3E85">
        <w:rPr>
          <w:rFonts w:ascii="Times New Roman" w:eastAsia="Calibri" w:hAnsi="Times New Roman" w:cs="Times New Roman"/>
          <w:sz w:val="26"/>
          <w:szCs w:val="26"/>
        </w:rPr>
        <w:t xml:space="preserve"> (прокурор разъясняет) </w:t>
      </w:r>
      <w:r w:rsidR="002F1E58" w:rsidRPr="00315BC0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315BC0" w:rsidRDefault="00315BC0" w:rsidP="00315BC0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5BC0">
        <w:rPr>
          <w:rFonts w:ascii="Times New Roman" w:eastAsia="Calibri" w:hAnsi="Times New Roman" w:cs="Times New Roman"/>
          <w:bCs/>
          <w:sz w:val="26"/>
          <w:szCs w:val="26"/>
        </w:rPr>
        <w:t xml:space="preserve">«Федеральным законом от 13.12.2024 № 459-ФЗ внесены изменения в пункт 3 статьи 574 Гражданского кодекса РФ. Так, </w:t>
      </w:r>
      <w:r>
        <w:rPr>
          <w:rFonts w:ascii="Times New Roman" w:eastAsia="Calibri" w:hAnsi="Times New Roman" w:cs="Times New Roman"/>
          <w:bCs/>
          <w:sz w:val="26"/>
          <w:szCs w:val="26"/>
        </w:rPr>
        <w:t>с13.01.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2025 года договор дарения недвижимости между физ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ическими 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лицами должен удостоверять нотариус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Поправки призваны предупредить возможные злоупотребления со стороны одаряемых, в т.ч. в случаях, когда даритель относится к социально незащищенным слоям населения.</w:t>
      </w:r>
    </w:p>
    <w:p w:rsidR="005D441D" w:rsidRPr="005D441D" w:rsidRDefault="005D441D" w:rsidP="005D441D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При этом изменения не коснулись случаев, когда договор дарения должен быть заключен в письменной форме, а именно д</w:t>
      </w:r>
      <w:r w:rsidRPr="005D441D">
        <w:rPr>
          <w:rFonts w:ascii="Times New Roman" w:eastAsia="Calibri" w:hAnsi="Times New Roman" w:cs="Times New Roman"/>
          <w:bCs/>
          <w:sz w:val="26"/>
          <w:szCs w:val="26"/>
        </w:rPr>
        <w:t>оговор дарения движимого имущества должен быть совершен в письменной форме в случаях, когдадарителем является юридическое лицо и стоимость дара превышает три тысячи рублей</w:t>
      </w:r>
      <w:r w:rsidR="003267A4">
        <w:rPr>
          <w:rFonts w:ascii="Times New Roman" w:eastAsia="Calibri" w:hAnsi="Times New Roman" w:cs="Times New Roman"/>
          <w:bCs/>
          <w:sz w:val="26"/>
          <w:szCs w:val="26"/>
        </w:rPr>
        <w:t xml:space="preserve">, а также </w:t>
      </w:r>
      <w:r w:rsidRPr="005D441D">
        <w:rPr>
          <w:rFonts w:ascii="Times New Roman" w:eastAsia="Calibri" w:hAnsi="Times New Roman" w:cs="Times New Roman"/>
          <w:bCs/>
          <w:sz w:val="26"/>
          <w:szCs w:val="26"/>
        </w:rPr>
        <w:t>договор содержит обещание дарения в будущем.</w:t>
      </w:r>
      <w:r w:rsidR="003267A4">
        <w:rPr>
          <w:rFonts w:ascii="Times New Roman" w:eastAsia="Calibri" w:hAnsi="Times New Roman" w:cs="Times New Roman"/>
          <w:bCs/>
          <w:sz w:val="26"/>
          <w:szCs w:val="26"/>
        </w:rPr>
        <w:t xml:space="preserve"> В случае если при указанных обстоятельствах договор дарения заключается устно, то он считается ничтожным по правилам ст. 168 ГК РФ.</w:t>
      </w:r>
    </w:p>
    <w:p w:rsidR="001C69DB" w:rsidRPr="00BC3E85" w:rsidRDefault="00315BC0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315BC0">
        <w:rPr>
          <w:rFonts w:ascii="Times New Roman" w:eastAsia="Calibri" w:hAnsi="Times New Roman" w:cs="Times New Roman"/>
          <w:bCs/>
          <w:sz w:val="26"/>
          <w:szCs w:val="26"/>
        </w:rPr>
        <w:t>Изначально законопроект не распространялся на дарение между близкими родственниками, но в финальной редакции эту оговорку убрали.</w:t>
      </w:r>
      <w:r w:rsidR="00BC3E85" w:rsidRPr="00BC3E85">
        <w:rPr>
          <w:rFonts w:ascii="Times New Roman" w:eastAsia="Calibri" w:hAnsi="Times New Roman" w:cs="Times New Roman"/>
          <w:sz w:val="26"/>
          <w:szCs w:val="26"/>
        </w:rPr>
        <w:t>»</w:t>
      </w:r>
      <w:r w:rsidR="001C69DB" w:rsidRPr="00BC3E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31" w:rsidRDefault="00E56E31" w:rsidP="007212FD">
      <w:pPr>
        <w:spacing w:after="0" w:line="240" w:lineRule="auto"/>
      </w:pPr>
      <w:r>
        <w:separator/>
      </w:r>
    </w:p>
  </w:endnote>
  <w:endnote w:type="continuationSeparator" w:id="1">
    <w:p w:rsidR="00E56E31" w:rsidRDefault="00E56E3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31" w:rsidRDefault="00E56E31" w:rsidP="007212FD">
      <w:pPr>
        <w:spacing w:after="0" w:line="240" w:lineRule="auto"/>
      </w:pPr>
      <w:r>
        <w:separator/>
      </w:r>
    </w:p>
  </w:footnote>
  <w:footnote w:type="continuationSeparator" w:id="1">
    <w:p w:rsidR="00E56E31" w:rsidRDefault="00E56E3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6F45CB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354BB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5CB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56E31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C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1D4D-A463-4469-B8C9-386DD96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16</cp:revision>
  <cp:lastPrinted>2023-01-29T18:25:00Z</cp:lastPrinted>
  <dcterms:created xsi:type="dcterms:W3CDTF">2023-11-20T12:29:00Z</dcterms:created>
  <dcterms:modified xsi:type="dcterms:W3CDTF">2025-06-16T13:57:00Z</dcterms:modified>
</cp:coreProperties>
</file>