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E1F" w:rsidRDefault="00E97E1F" w:rsidP="00F72F6F">
      <w:pPr>
        <w:spacing w:before="164" w:after="98" w:line="284" w:lineRule="atLeast"/>
        <w:textAlignment w:val="baseline"/>
        <w:outlineLvl w:val="2"/>
        <w:rPr>
          <w:color w:val="1E1E1E"/>
          <w:szCs w:val="24"/>
        </w:rPr>
      </w:pPr>
    </w:p>
    <w:p w:rsidR="00E97E1F" w:rsidRDefault="00E97E1F" w:rsidP="009550CD">
      <w:pPr>
        <w:rPr>
          <w:sz w:val="40"/>
          <w:szCs w:val="40"/>
        </w:rPr>
      </w:pPr>
    </w:p>
    <w:p w:rsidR="00E97E1F" w:rsidRDefault="00E97E1F" w:rsidP="009550CD">
      <w:pPr>
        <w:pStyle w:val="BodyText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Фатеж" style="position:absolute;left:0;text-align:left;margin-left:198pt;margin-top:-31.5pt;width:96.85pt;height:103.6pt;z-index:251658240;visibility:visible" o:allowoverlap="f">
            <v:imagedata r:id="rId7" o:title=""/>
            <w10:wrap type="square"/>
          </v:shape>
        </w:pict>
      </w:r>
    </w:p>
    <w:p w:rsidR="00E97E1F" w:rsidRDefault="00E97E1F" w:rsidP="009550CD">
      <w:pPr>
        <w:outlineLvl w:val="2"/>
        <w:rPr>
          <w:rFonts w:cs="Arial Narrow"/>
          <w:b/>
          <w:bCs/>
          <w:sz w:val="40"/>
          <w:szCs w:val="40"/>
        </w:rPr>
      </w:pPr>
    </w:p>
    <w:p w:rsidR="00E97E1F" w:rsidRDefault="00E97E1F" w:rsidP="009550CD">
      <w:pPr>
        <w:outlineLvl w:val="2"/>
        <w:rPr>
          <w:rFonts w:cs="Arial Narrow"/>
          <w:b/>
          <w:bCs/>
          <w:sz w:val="40"/>
          <w:szCs w:val="40"/>
        </w:rPr>
      </w:pPr>
    </w:p>
    <w:p w:rsidR="00E97E1F" w:rsidRDefault="00E97E1F" w:rsidP="009550CD">
      <w:pPr>
        <w:outlineLvl w:val="2"/>
        <w:rPr>
          <w:rFonts w:cs="Arial Narrow"/>
          <w:b/>
          <w:bCs/>
          <w:sz w:val="40"/>
          <w:szCs w:val="40"/>
        </w:rPr>
      </w:pPr>
    </w:p>
    <w:p w:rsidR="00E97E1F" w:rsidRDefault="00E97E1F" w:rsidP="009550CD">
      <w:pPr>
        <w:outlineLvl w:val="2"/>
        <w:rPr>
          <w:rFonts w:cs="Arial Narrow"/>
          <w:b/>
          <w:bCs/>
          <w:sz w:val="40"/>
          <w:szCs w:val="40"/>
        </w:rPr>
      </w:pPr>
      <w:r>
        <w:rPr>
          <w:rFonts w:cs="Arial Narrow"/>
          <w:b/>
          <w:bCs/>
          <w:sz w:val="40"/>
          <w:szCs w:val="40"/>
        </w:rPr>
        <w:t>ПРОЕКТ</w:t>
      </w:r>
    </w:p>
    <w:p w:rsidR="00E97E1F" w:rsidRDefault="00E97E1F" w:rsidP="004F6288">
      <w:pPr>
        <w:jc w:val="center"/>
        <w:outlineLvl w:val="2"/>
        <w:rPr>
          <w:rFonts w:cs="Arial Narrow"/>
          <w:b/>
          <w:bCs/>
          <w:sz w:val="40"/>
          <w:szCs w:val="40"/>
        </w:rPr>
      </w:pPr>
    </w:p>
    <w:p w:rsidR="00E97E1F" w:rsidRDefault="00E97E1F" w:rsidP="004F6288">
      <w:pPr>
        <w:jc w:val="center"/>
        <w:outlineLvl w:val="2"/>
        <w:rPr>
          <w:b/>
          <w:sz w:val="48"/>
          <w:szCs w:val="48"/>
        </w:rPr>
      </w:pPr>
      <w:r>
        <w:rPr>
          <w:b/>
          <w:sz w:val="48"/>
          <w:szCs w:val="48"/>
        </w:rPr>
        <w:t>Программа</w:t>
      </w:r>
    </w:p>
    <w:p w:rsidR="00E97E1F" w:rsidRDefault="00E97E1F" w:rsidP="004F6288">
      <w:pPr>
        <w:pStyle w:val="ConsPlusNormal"/>
        <w:widowControl/>
        <w:ind w:firstLine="0"/>
        <w:rPr>
          <w:rFonts w:ascii="Times New Roman" w:hAnsi="Times New Roman" w:cs="Times New Roman"/>
          <w:b/>
          <w:sz w:val="48"/>
          <w:szCs w:val="48"/>
        </w:rPr>
      </w:pPr>
      <w:r>
        <w:rPr>
          <w:rFonts w:ascii="Times New Roman" w:hAnsi="Times New Roman" w:cs="Times New Roman"/>
          <w:b/>
          <w:sz w:val="48"/>
          <w:szCs w:val="48"/>
        </w:rPr>
        <w:t>комплексного развития систем социальной инфраструктуры</w:t>
      </w:r>
    </w:p>
    <w:p w:rsidR="00E97E1F" w:rsidRDefault="00E97E1F" w:rsidP="004F6288">
      <w:pPr>
        <w:pStyle w:val="ConsPlusNormal"/>
        <w:widowControl/>
        <w:ind w:firstLine="0"/>
        <w:rPr>
          <w:rFonts w:ascii="Times New Roman" w:hAnsi="Times New Roman" w:cs="Times New Roman"/>
          <w:b/>
          <w:sz w:val="48"/>
          <w:szCs w:val="48"/>
        </w:rPr>
      </w:pPr>
      <w:r>
        <w:rPr>
          <w:rFonts w:ascii="Times New Roman" w:hAnsi="Times New Roman" w:cs="Times New Roman"/>
          <w:b/>
          <w:sz w:val="48"/>
          <w:szCs w:val="48"/>
        </w:rPr>
        <w:t>муниципального образования «Город Фатеж» на период 2017-2021 годы и на перспективу  до 2026 года</w:t>
      </w:r>
    </w:p>
    <w:p w:rsidR="00E97E1F" w:rsidRPr="003102E8" w:rsidRDefault="00E97E1F" w:rsidP="009550CD">
      <w:pPr>
        <w:outlineLvl w:val="2"/>
        <w:rPr>
          <w:rFonts w:ascii="Arial Black" w:hAnsi="Arial Black"/>
          <w:b/>
          <w:sz w:val="40"/>
          <w:szCs w:val="40"/>
        </w:rPr>
      </w:pPr>
    </w:p>
    <w:p w:rsidR="00E97E1F" w:rsidRPr="0001115A" w:rsidRDefault="00E97E1F" w:rsidP="004F6288">
      <w:pPr>
        <w:spacing w:line="276" w:lineRule="auto"/>
        <w:jc w:val="center"/>
        <w:rPr>
          <w:rStyle w:val="Strong"/>
          <w:sz w:val="40"/>
          <w:szCs w:val="40"/>
        </w:rPr>
      </w:pPr>
    </w:p>
    <w:p w:rsidR="00E97E1F" w:rsidRDefault="00E97E1F" w:rsidP="004F6288">
      <w:pPr>
        <w:spacing w:before="120"/>
        <w:ind w:right="-483"/>
        <w:jc w:val="center"/>
        <w:rPr>
          <w:b/>
          <w:noProof/>
        </w:rPr>
      </w:pPr>
    </w:p>
    <w:p w:rsidR="00E97E1F" w:rsidRDefault="00E97E1F" w:rsidP="004F6288">
      <w:pPr>
        <w:spacing w:before="120"/>
        <w:ind w:right="-483"/>
        <w:jc w:val="center"/>
        <w:rPr>
          <w:b/>
          <w:noProof/>
        </w:rPr>
      </w:pPr>
    </w:p>
    <w:p w:rsidR="00E97E1F" w:rsidRDefault="00E97E1F" w:rsidP="004F6288">
      <w:pPr>
        <w:spacing w:before="120"/>
        <w:ind w:right="-483"/>
        <w:jc w:val="center"/>
        <w:rPr>
          <w:b/>
          <w:noProof/>
        </w:rPr>
      </w:pPr>
    </w:p>
    <w:p w:rsidR="00E97E1F" w:rsidRDefault="00E97E1F" w:rsidP="004F6288">
      <w:pPr>
        <w:spacing w:before="120"/>
        <w:ind w:right="-483"/>
        <w:jc w:val="center"/>
        <w:rPr>
          <w:b/>
          <w:noProof/>
        </w:rPr>
      </w:pPr>
    </w:p>
    <w:p w:rsidR="00E97E1F" w:rsidRDefault="00E97E1F" w:rsidP="004F6288">
      <w:pPr>
        <w:spacing w:before="120"/>
        <w:ind w:right="-483"/>
        <w:jc w:val="center"/>
        <w:rPr>
          <w:b/>
          <w:noProof/>
        </w:rPr>
      </w:pPr>
    </w:p>
    <w:p w:rsidR="00E97E1F" w:rsidRDefault="00E97E1F" w:rsidP="004F6288">
      <w:pPr>
        <w:spacing w:before="120"/>
        <w:ind w:right="-483"/>
        <w:jc w:val="center"/>
        <w:rPr>
          <w:b/>
          <w:noProof/>
        </w:rPr>
      </w:pPr>
    </w:p>
    <w:p w:rsidR="00E97E1F" w:rsidRDefault="00E97E1F" w:rsidP="004F6288">
      <w:pPr>
        <w:spacing w:before="120"/>
        <w:ind w:right="-483"/>
        <w:jc w:val="center"/>
        <w:rPr>
          <w:b/>
          <w:noProof/>
        </w:rPr>
      </w:pPr>
    </w:p>
    <w:p w:rsidR="00E97E1F" w:rsidRDefault="00E97E1F" w:rsidP="004F6288">
      <w:pPr>
        <w:spacing w:before="120"/>
        <w:ind w:right="-483"/>
        <w:jc w:val="center"/>
        <w:rPr>
          <w:b/>
          <w:noProof/>
        </w:rPr>
      </w:pPr>
    </w:p>
    <w:p w:rsidR="00E97E1F" w:rsidRDefault="00E97E1F" w:rsidP="004F6288">
      <w:pPr>
        <w:spacing w:before="120"/>
        <w:ind w:right="-483"/>
        <w:jc w:val="center"/>
        <w:rPr>
          <w:b/>
          <w:noProof/>
        </w:rPr>
      </w:pPr>
    </w:p>
    <w:p w:rsidR="00E97E1F" w:rsidRDefault="00E97E1F" w:rsidP="004F6288">
      <w:pPr>
        <w:spacing w:before="120"/>
        <w:ind w:right="-483"/>
        <w:jc w:val="center"/>
        <w:rPr>
          <w:b/>
          <w:noProof/>
        </w:rPr>
      </w:pPr>
    </w:p>
    <w:p w:rsidR="00E97E1F" w:rsidRDefault="00E97E1F" w:rsidP="004F6288">
      <w:pPr>
        <w:spacing w:before="120"/>
        <w:ind w:right="-483"/>
        <w:jc w:val="center"/>
        <w:rPr>
          <w:b/>
          <w:noProof/>
        </w:rPr>
      </w:pPr>
    </w:p>
    <w:p w:rsidR="00E97E1F" w:rsidRDefault="00E97E1F" w:rsidP="004F6288">
      <w:pPr>
        <w:spacing w:before="120"/>
        <w:ind w:right="-483"/>
        <w:jc w:val="center"/>
        <w:rPr>
          <w:b/>
          <w:noProof/>
        </w:rPr>
      </w:pPr>
    </w:p>
    <w:p w:rsidR="00E97E1F" w:rsidRPr="00E13A78" w:rsidRDefault="00E97E1F" w:rsidP="004F6288">
      <w:pPr>
        <w:spacing w:before="120"/>
        <w:ind w:right="-483"/>
        <w:jc w:val="center"/>
        <w:rPr>
          <w:b/>
          <w:noProof/>
          <w:sz w:val="32"/>
          <w:szCs w:val="32"/>
        </w:rPr>
      </w:pPr>
      <w:r w:rsidRPr="00E13A78">
        <w:rPr>
          <w:b/>
          <w:noProof/>
          <w:sz w:val="32"/>
          <w:szCs w:val="32"/>
        </w:rPr>
        <w:t>Курск-201</w:t>
      </w:r>
      <w:r>
        <w:rPr>
          <w:b/>
          <w:noProof/>
          <w:sz w:val="32"/>
          <w:szCs w:val="32"/>
          <w:lang w:val="en-US"/>
        </w:rPr>
        <w:t>6</w:t>
      </w:r>
    </w:p>
    <w:p w:rsidR="00E97E1F" w:rsidRDefault="00E97E1F" w:rsidP="009550CD">
      <w:pPr>
        <w:pStyle w:val="BodyText2"/>
      </w:pPr>
    </w:p>
    <w:p w:rsidR="00E97E1F" w:rsidRDefault="00E97E1F" w:rsidP="009550CD">
      <w:pPr>
        <w:rPr>
          <w:b/>
          <w:lang w:val="en-US"/>
        </w:rPr>
      </w:pPr>
    </w:p>
    <w:p w:rsidR="00E97E1F" w:rsidRPr="00096A6C" w:rsidRDefault="00E97E1F" w:rsidP="009550CD">
      <w:pPr>
        <w:rPr>
          <w:b/>
        </w:rPr>
      </w:pPr>
      <w:r w:rsidRPr="00096A6C">
        <w:rPr>
          <w:b/>
        </w:rPr>
        <w:t>Содержание</w:t>
      </w:r>
    </w:p>
    <w:p w:rsidR="00E97E1F" w:rsidRDefault="00E97E1F" w:rsidP="009550CD">
      <w:pPr>
        <w:spacing w:line="360" w:lineRule="auto"/>
        <w:jc w:val="both"/>
        <w:rPr>
          <w:b/>
          <w:sz w:val="28"/>
          <w:szCs w:val="28"/>
        </w:rPr>
      </w:pPr>
      <w:r>
        <w:rPr>
          <w:b/>
          <w:sz w:val="28"/>
          <w:szCs w:val="28"/>
        </w:rPr>
        <w:t xml:space="preserve">Содержание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6"/>
        <w:gridCol w:w="7980"/>
        <w:gridCol w:w="575"/>
      </w:tblGrid>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Раздел 1.</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Паспорт программы</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 w:val="22"/>
                <w:szCs w:val="22"/>
              </w:rPr>
              <w:t>3</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Раздел 2.</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sz w:val="22"/>
                <w:szCs w:val="22"/>
              </w:rPr>
              <w:t>Х</w:t>
            </w:r>
            <w:r w:rsidRPr="00D52CE6">
              <w:rPr>
                <w:color w:val="2D2D2D"/>
                <w:spacing w:val="1"/>
                <w:sz w:val="22"/>
                <w:szCs w:val="22"/>
              </w:rPr>
              <w:t>арактеристику существующего состояния</w:t>
            </w:r>
            <w:r w:rsidRPr="00D52CE6">
              <w:rPr>
                <w:rStyle w:val="apple-converted-space"/>
                <w:color w:val="2D2D2D"/>
                <w:spacing w:val="1"/>
                <w:sz w:val="22"/>
                <w:szCs w:val="22"/>
              </w:rPr>
              <w:t> социальной </w:t>
            </w:r>
            <w:r w:rsidRPr="00D52CE6">
              <w:rPr>
                <w:color w:val="2D2D2D"/>
                <w:spacing w:val="1"/>
                <w:sz w:val="22"/>
                <w:szCs w:val="22"/>
              </w:rPr>
              <w:t>инфраструктуры</w:t>
            </w:r>
          </w:p>
          <w:p w:rsidR="00E97E1F" w:rsidRPr="00D52CE6" w:rsidRDefault="00E97E1F" w:rsidP="00C706A3">
            <w:pPr>
              <w:contextualSpacing/>
              <w:rPr>
                <w:szCs w:val="22"/>
              </w:rPr>
            </w:pP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10</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2.1.</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szCs w:val="22"/>
              </w:rPr>
            </w:pPr>
            <w:r w:rsidRPr="00D52CE6">
              <w:rPr>
                <w:color w:val="2D2D2D"/>
                <w:spacing w:val="1"/>
                <w:sz w:val="22"/>
                <w:szCs w:val="22"/>
              </w:rPr>
              <w:t>О</w:t>
            </w:r>
            <w:r w:rsidRPr="00D52CE6">
              <w:rPr>
                <w:color w:val="000000"/>
                <w:sz w:val="22"/>
                <w:szCs w:val="22"/>
              </w:rPr>
              <w:t xml:space="preserve">писание социально-экономического состояния  городского </w:t>
            </w:r>
            <w:r w:rsidRPr="00D52CE6">
              <w:rPr>
                <w:sz w:val="22"/>
                <w:szCs w:val="22"/>
              </w:rPr>
              <w:t>поселения</w:t>
            </w:r>
            <w:r w:rsidRPr="00D52CE6">
              <w:rPr>
                <w:color w:val="000000"/>
                <w:sz w:val="22"/>
                <w:szCs w:val="22"/>
              </w:rPr>
              <w:t xml:space="preserve">, сведения о градостроительной деятельности на территории  городского </w:t>
            </w:r>
            <w:r w:rsidRPr="00D52CE6">
              <w:rPr>
                <w:sz w:val="22"/>
                <w:szCs w:val="22"/>
              </w:rPr>
              <w:t>поселения</w:t>
            </w:r>
            <w:r w:rsidRPr="00D52CE6">
              <w:rPr>
                <w:color w:val="000000"/>
                <w:sz w:val="22"/>
                <w:szCs w:val="22"/>
              </w:rPr>
              <w:t xml:space="preserve"> </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10</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2.2.</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sz w:val="22"/>
                <w:szCs w:val="22"/>
              </w:rPr>
              <w:t xml:space="preserve">Технико-экономические параметры существующих объектов социальной инфраструктуры  городского поселения, сложившийся уровень обеспеченности населения  городского поселения комплексом социальных услуг </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17</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2.2.1.</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szCs w:val="22"/>
              </w:rPr>
            </w:pPr>
            <w:r w:rsidRPr="00D52CE6">
              <w:rPr>
                <w:sz w:val="22"/>
                <w:szCs w:val="22"/>
              </w:rPr>
              <w:t xml:space="preserve">Технико-экономические параметры существующих объектов социальной инфраструктуры  городского поселения  </w:t>
            </w:r>
            <w:r w:rsidRPr="00D52CE6">
              <w:rPr>
                <w:color w:val="000000"/>
                <w:sz w:val="22"/>
                <w:szCs w:val="22"/>
              </w:rPr>
              <w:t>в области образования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17</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2.2.2.</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szCs w:val="22"/>
              </w:rPr>
            </w:pPr>
            <w:r w:rsidRPr="00D52CE6">
              <w:rPr>
                <w:sz w:val="22"/>
                <w:szCs w:val="22"/>
              </w:rPr>
              <w:t>инфраструктуры  городского округа, сложившийся уровень обеспеченности населения  городского поселения  услугами</w:t>
            </w:r>
            <w:r w:rsidRPr="00D52CE6">
              <w:rPr>
                <w:color w:val="000000"/>
                <w:sz w:val="22"/>
                <w:szCs w:val="22"/>
              </w:rPr>
              <w:t xml:space="preserve"> в области  здравоохранения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21</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2.2.3.</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szCs w:val="22"/>
              </w:rPr>
            </w:pPr>
            <w:r w:rsidRPr="00D52CE6">
              <w:rPr>
                <w:sz w:val="22"/>
                <w:szCs w:val="22"/>
              </w:rPr>
              <w:t>Технико-экономические параметры существующих объектов социальной инфраструктуры  городского поселения, сложившийся уровень обеспеченности населения  городского округа услугами</w:t>
            </w:r>
            <w:r w:rsidRPr="00D52CE6">
              <w:rPr>
                <w:color w:val="000000"/>
                <w:sz w:val="22"/>
                <w:szCs w:val="22"/>
              </w:rPr>
              <w:t xml:space="preserve"> в областях  физической культуры и массового спорта</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22</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2.2.4.</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szCs w:val="22"/>
              </w:rPr>
            </w:pPr>
            <w:r w:rsidRPr="00D52CE6">
              <w:rPr>
                <w:sz w:val="22"/>
                <w:szCs w:val="22"/>
              </w:rPr>
              <w:t>.Технико-экономические параметры существующих объектов социальной инфраструктуры  городского поселения, сложившийся уровень обеспеченности населения  городского поселения услугами</w:t>
            </w:r>
            <w:r w:rsidRPr="00D52CE6">
              <w:rPr>
                <w:color w:val="000000"/>
                <w:sz w:val="22"/>
                <w:szCs w:val="22"/>
              </w:rPr>
              <w:t xml:space="preserve"> в областях   культуры</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24</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2.3.</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szCs w:val="22"/>
              </w:rPr>
            </w:pPr>
            <w:r w:rsidRPr="00D52CE6">
              <w:rPr>
                <w:sz w:val="22"/>
                <w:szCs w:val="22"/>
              </w:rPr>
              <w:t>Анализ численности населения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25</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2.4.</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szCs w:val="22"/>
              </w:rPr>
            </w:pPr>
            <w:r w:rsidRPr="00D52CE6">
              <w:rPr>
                <w:color w:val="000000"/>
                <w:sz w:val="22"/>
                <w:szCs w:val="22"/>
              </w:rPr>
              <w:t>Анализ жилищного строительства</w:t>
            </w:r>
            <w:r w:rsidRPr="00D52CE6">
              <w:rPr>
                <w:snapToGrid w:val="0"/>
                <w:color w:val="000000"/>
                <w:sz w:val="22"/>
                <w:szCs w:val="22"/>
              </w:rPr>
              <w:t xml:space="preserve">  </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27</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2.5.</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color w:val="000000"/>
                <w:szCs w:val="22"/>
              </w:rPr>
            </w:pPr>
            <w:r w:rsidRPr="00D52CE6">
              <w:rPr>
                <w:color w:val="2D2D2D"/>
                <w:spacing w:val="1"/>
                <w:sz w:val="22"/>
                <w:szCs w:val="22"/>
              </w:rPr>
              <w:t>Оценка финансирования</w:t>
            </w:r>
            <w:r w:rsidRPr="00D52CE6">
              <w:rPr>
                <w:rStyle w:val="apple-converted-space"/>
                <w:color w:val="2D2D2D"/>
                <w:spacing w:val="1"/>
                <w:sz w:val="22"/>
                <w:szCs w:val="22"/>
              </w:rPr>
              <w:t> социальной </w:t>
            </w:r>
            <w:r w:rsidRPr="00D52CE6">
              <w:rPr>
                <w:color w:val="2D2D2D"/>
                <w:spacing w:val="1"/>
                <w:sz w:val="22"/>
                <w:szCs w:val="22"/>
              </w:rPr>
              <w:t>инфраструктуры</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30</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Раздел 3</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Heading3"/>
              <w:keepNext w:val="0"/>
              <w:widowControl w:val="0"/>
              <w:spacing w:before="0" w:after="0"/>
              <w:rPr>
                <w:rFonts w:ascii="Times New Roman" w:hAnsi="Times New Roman" w:cs="Times New Roman"/>
                <w:b w:val="0"/>
                <w:color w:val="2D2D2D"/>
                <w:spacing w:val="1"/>
                <w:sz w:val="22"/>
                <w:szCs w:val="22"/>
              </w:rPr>
            </w:pPr>
            <w:r w:rsidRPr="00D52CE6">
              <w:rPr>
                <w:rFonts w:ascii="Times New Roman" w:hAnsi="Times New Roman" w:cs="Times New Roman"/>
                <w:b w:val="0"/>
                <w:color w:val="2D2D2D"/>
                <w:spacing w:val="1"/>
                <w:sz w:val="22"/>
                <w:szCs w:val="22"/>
              </w:rPr>
              <w:t>П</w:t>
            </w:r>
            <w:r w:rsidRPr="00D52CE6">
              <w:rPr>
                <w:rFonts w:ascii="Times New Roman" w:hAnsi="Times New Roman" w:cs="Times New Roman"/>
                <w:b w:val="0"/>
                <w:color w:val="000000"/>
                <w:sz w:val="22"/>
                <w:szCs w:val="22"/>
              </w:rPr>
              <w:t>рогнозируемый спрос на услуги социальной инфраструктуры (в соответствии с прогнозом изменения численности и половозрастного состава населения)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31</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3.1.</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sz w:val="22"/>
                <w:szCs w:val="22"/>
              </w:rPr>
              <w:t>Прогноз численности населения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31</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3.2.</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szCs w:val="22"/>
              </w:rPr>
            </w:pPr>
            <w:r w:rsidRPr="00D52CE6">
              <w:rPr>
                <w:color w:val="2D2D2D"/>
                <w:spacing w:val="1"/>
                <w:sz w:val="22"/>
                <w:szCs w:val="22"/>
              </w:rPr>
              <w:t xml:space="preserve">Прогноз социально-экономического и градостроительного развития  городского </w:t>
            </w:r>
            <w:r w:rsidRPr="00D52CE6">
              <w:rPr>
                <w:sz w:val="22"/>
                <w:szCs w:val="22"/>
              </w:rPr>
              <w:t xml:space="preserve">поселения </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35</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3.3.</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color w:val="2D2D2D"/>
                <w:spacing w:val="1"/>
                <w:sz w:val="22"/>
                <w:szCs w:val="22"/>
              </w:rPr>
              <w:t>П</w:t>
            </w:r>
            <w:r w:rsidRPr="00D52CE6">
              <w:rPr>
                <w:color w:val="000000"/>
                <w:sz w:val="22"/>
                <w:szCs w:val="22"/>
              </w:rPr>
              <w:t>рогнозируемый спрос на услуги социальной инфраструктуры в области образования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39</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3.4.</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color w:val="2D2D2D"/>
                <w:spacing w:val="1"/>
                <w:sz w:val="22"/>
                <w:szCs w:val="22"/>
              </w:rPr>
              <w:t>П</w:t>
            </w:r>
            <w:r w:rsidRPr="00D52CE6">
              <w:rPr>
                <w:color w:val="000000"/>
                <w:sz w:val="22"/>
                <w:szCs w:val="22"/>
              </w:rPr>
              <w:t>рогнозируемый спрос на услуги социальной инфраструктуры в области здравоохранения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41</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3.5.</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color w:val="2D2D2D"/>
                <w:spacing w:val="1"/>
                <w:sz w:val="22"/>
                <w:szCs w:val="22"/>
              </w:rPr>
              <w:t>П</w:t>
            </w:r>
            <w:r w:rsidRPr="00D52CE6">
              <w:rPr>
                <w:color w:val="000000"/>
                <w:sz w:val="22"/>
                <w:szCs w:val="22"/>
              </w:rPr>
              <w:t xml:space="preserve">рогнозируемый спрос на услуги социальной инфраструктуры в области </w:t>
            </w:r>
            <w:r w:rsidRPr="00D52CE6">
              <w:rPr>
                <w:sz w:val="22"/>
                <w:szCs w:val="22"/>
              </w:rPr>
              <w:t>физической культуры и спорта</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42</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3.6.</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color w:val="2D2D2D"/>
                <w:spacing w:val="1"/>
                <w:sz w:val="22"/>
                <w:szCs w:val="22"/>
              </w:rPr>
              <w:t>П</w:t>
            </w:r>
            <w:r w:rsidRPr="00D52CE6">
              <w:rPr>
                <w:color w:val="000000"/>
                <w:sz w:val="22"/>
                <w:szCs w:val="22"/>
              </w:rPr>
              <w:t>рогнозируемый спрос на услуги социальной инфраструктуры в области культуры и искусства</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46</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Раздел 4</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bCs/>
                <w:sz w:val="22"/>
                <w:szCs w:val="22"/>
              </w:rPr>
              <w:t xml:space="preserve">Перечень мероприятий (инвестиционных проектов) по проектированию, строительству, реконструкции объектов социальной инфраструктуры города Фатежа  </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47</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sidRPr="00D52CE6">
              <w:rPr>
                <w:sz w:val="22"/>
                <w:szCs w:val="22"/>
              </w:rPr>
              <w:t xml:space="preserve">Раздел </w:t>
            </w:r>
            <w:r>
              <w:rPr>
                <w:sz w:val="22"/>
                <w:szCs w:val="22"/>
              </w:rPr>
              <w:t>5</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color w:val="000000"/>
                <w:sz w:val="22"/>
                <w:szCs w:val="22"/>
              </w:rPr>
              <w:t xml:space="preserve">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городского </w:t>
            </w:r>
            <w:r w:rsidRPr="00D52CE6">
              <w:rPr>
                <w:sz w:val="22"/>
                <w:szCs w:val="22"/>
              </w:rPr>
              <w:t xml:space="preserve">поселения </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50</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 w:val="22"/>
                <w:szCs w:val="22"/>
              </w:rPr>
              <w:t>Раздел 6</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B53340" w:rsidRDefault="00E97E1F" w:rsidP="00C706A3">
            <w:pPr>
              <w:pStyle w:val="formattexttopleveltext"/>
              <w:shd w:val="clear" w:color="auto" w:fill="FFFFFF"/>
              <w:spacing w:before="0" w:beforeAutospacing="0" w:after="0" w:afterAutospacing="0" w:line="179" w:lineRule="atLeast"/>
              <w:textAlignment w:val="baseline"/>
              <w:rPr>
                <w:color w:val="000000"/>
                <w:szCs w:val="22"/>
              </w:rPr>
            </w:pPr>
            <w:r w:rsidRPr="00B53340">
              <w:rPr>
                <w:color w:val="000000"/>
                <w:sz w:val="22"/>
                <w:szCs w:val="22"/>
              </w:rPr>
              <w:t>Оценка эффективности мероприятий (инвестиционных проектов) по проектированию, строительству, реконструкции объектов социальной инфраструктуры городского поселения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51</w:t>
            </w:r>
          </w:p>
        </w:tc>
      </w:tr>
      <w:tr w:rsidR="00E97E1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 w:val="22"/>
                <w:szCs w:val="22"/>
              </w:rPr>
              <w:t>Раздел 7</w:t>
            </w:r>
          </w:p>
        </w:tc>
        <w:tc>
          <w:tcPr>
            <w:tcW w:w="7980" w:type="dxa"/>
            <w:tcBorders>
              <w:top w:val="single" w:sz="4" w:space="0" w:color="000000"/>
              <w:left w:val="single" w:sz="4" w:space="0" w:color="000000"/>
              <w:bottom w:val="single" w:sz="4" w:space="0" w:color="000000"/>
              <w:right w:val="single" w:sz="4" w:space="0" w:color="000000"/>
            </w:tcBorders>
            <w:vAlign w:val="center"/>
          </w:tcPr>
          <w:p w:rsidR="00E97E1F" w:rsidRPr="00B53340" w:rsidRDefault="00E97E1F" w:rsidP="00C706A3">
            <w:pPr>
              <w:pStyle w:val="formattexttopleveltext"/>
              <w:shd w:val="clear" w:color="auto" w:fill="FFFFFF"/>
              <w:spacing w:before="0" w:beforeAutospacing="0" w:after="0" w:afterAutospacing="0" w:line="179" w:lineRule="atLeast"/>
              <w:textAlignment w:val="baseline"/>
              <w:rPr>
                <w:color w:val="000000"/>
                <w:szCs w:val="22"/>
              </w:rPr>
            </w:pPr>
            <w:r w:rsidRPr="00B53340">
              <w:rPr>
                <w:color w:val="000000"/>
                <w:sz w:val="22"/>
                <w:szCs w:val="22"/>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городского поселения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E97E1F" w:rsidRPr="00D52CE6" w:rsidRDefault="00E97E1F" w:rsidP="00C706A3">
            <w:pPr>
              <w:contextualSpacing/>
              <w:rPr>
                <w:szCs w:val="22"/>
              </w:rPr>
            </w:pPr>
            <w:r>
              <w:rPr>
                <w:szCs w:val="22"/>
              </w:rPr>
              <w:t>57</w:t>
            </w:r>
          </w:p>
        </w:tc>
      </w:tr>
    </w:tbl>
    <w:p w:rsidR="00E97E1F" w:rsidRDefault="00E97E1F" w:rsidP="009550CD">
      <w:pPr>
        <w:spacing w:line="360" w:lineRule="auto"/>
        <w:jc w:val="both"/>
        <w:rPr>
          <w:b/>
          <w:sz w:val="28"/>
          <w:szCs w:val="28"/>
        </w:rPr>
      </w:pPr>
    </w:p>
    <w:p w:rsidR="00E97E1F" w:rsidRDefault="00E97E1F" w:rsidP="009550CD">
      <w:pPr>
        <w:spacing w:line="360" w:lineRule="auto"/>
        <w:jc w:val="both"/>
        <w:rPr>
          <w:b/>
          <w:sz w:val="28"/>
          <w:szCs w:val="28"/>
        </w:rPr>
      </w:pPr>
    </w:p>
    <w:p w:rsidR="00E97E1F" w:rsidRDefault="00E97E1F" w:rsidP="009550CD">
      <w:pPr>
        <w:spacing w:line="360" w:lineRule="auto"/>
        <w:jc w:val="both"/>
        <w:rPr>
          <w:b/>
          <w:sz w:val="28"/>
          <w:szCs w:val="28"/>
        </w:rPr>
      </w:pPr>
    </w:p>
    <w:p w:rsidR="00E97E1F" w:rsidRPr="00D133B4" w:rsidRDefault="00E97E1F" w:rsidP="009550CD">
      <w:pPr>
        <w:spacing w:line="360" w:lineRule="auto"/>
        <w:jc w:val="both"/>
        <w:rPr>
          <w:b/>
          <w:sz w:val="28"/>
          <w:szCs w:val="28"/>
        </w:rPr>
      </w:pPr>
      <w:r w:rsidRPr="00D133B4">
        <w:rPr>
          <w:b/>
          <w:sz w:val="28"/>
          <w:szCs w:val="28"/>
        </w:rPr>
        <w:t xml:space="preserve">Раздел 1. Паспорт Программы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50"/>
        <w:gridCol w:w="2200"/>
        <w:gridCol w:w="7816"/>
      </w:tblGrid>
      <w:tr w:rsidR="00E97E1F" w:rsidRPr="00A26CFD" w:rsidTr="0096573A">
        <w:trPr>
          <w:tblCellSpacing w:w="15" w:type="dxa"/>
        </w:trPr>
        <w:tc>
          <w:tcPr>
            <w:tcW w:w="2170" w:type="dxa"/>
            <w:gridSpan w:val="2"/>
            <w:vAlign w:val="center"/>
          </w:tcPr>
          <w:p w:rsidR="00E97E1F" w:rsidRPr="0096573A" w:rsidRDefault="00E97E1F" w:rsidP="009550CD">
            <w:pPr>
              <w:spacing w:before="100" w:beforeAutospacing="1" w:after="100" w:afterAutospacing="1"/>
              <w:ind w:left="150" w:right="150"/>
              <w:rPr>
                <w:color w:val="000000"/>
                <w:szCs w:val="22"/>
              </w:rPr>
            </w:pPr>
            <w:r w:rsidRPr="0096573A">
              <w:rPr>
                <w:color w:val="000000"/>
                <w:sz w:val="22"/>
                <w:szCs w:val="22"/>
              </w:rPr>
              <w:t>Наименование Программы</w:t>
            </w:r>
          </w:p>
        </w:tc>
        <w:tc>
          <w:tcPr>
            <w:tcW w:w="7771" w:type="dxa"/>
          </w:tcPr>
          <w:p w:rsidR="00E97E1F" w:rsidRPr="0096573A" w:rsidRDefault="00E97E1F" w:rsidP="009550CD">
            <w:pPr>
              <w:shd w:val="clear" w:color="auto" w:fill="FFFFFF"/>
              <w:tabs>
                <w:tab w:val="left" w:pos="514"/>
              </w:tabs>
              <w:jc w:val="both"/>
              <w:rPr>
                <w:color w:val="000000"/>
                <w:spacing w:val="3"/>
                <w:szCs w:val="22"/>
              </w:rPr>
            </w:pPr>
            <w:r w:rsidRPr="0096573A">
              <w:rPr>
                <w:color w:val="000000"/>
                <w:spacing w:val="3"/>
                <w:sz w:val="22"/>
                <w:szCs w:val="22"/>
              </w:rPr>
              <w:t xml:space="preserve">Программа комплексного развития систем социальной  инфраструктуры муниципального образования город Фатеж на период 2017 – 2021 годы и на перспективу до 2026 года </w:t>
            </w:r>
            <w:r w:rsidRPr="0096573A">
              <w:rPr>
                <w:color w:val="000000"/>
                <w:spacing w:val="1"/>
                <w:sz w:val="22"/>
                <w:szCs w:val="22"/>
              </w:rPr>
              <w:t xml:space="preserve">(далее – Программа) </w:t>
            </w:r>
          </w:p>
        </w:tc>
      </w:tr>
      <w:tr w:rsidR="00E97E1F" w:rsidRPr="00A26CFD" w:rsidTr="0096573A">
        <w:trPr>
          <w:trHeight w:val="3686"/>
          <w:tblCellSpacing w:w="15" w:type="dxa"/>
        </w:trPr>
        <w:tc>
          <w:tcPr>
            <w:tcW w:w="2170" w:type="dxa"/>
            <w:gridSpan w:val="2"/>
            <w:vAlign w:val="center"/>
          </w:tcPr>
          <w:p w:rsidR="00E97E1F" w:rsidRPr="0096573A" w:rsidRDefault="00E97E1F" w:rsidP="009550CD">
            <w:pPr>
              <w:ind w:left="150"/>
              <w:rPr>
                <w:color w:val="000000"/>
                <w:szCs w:val="22"/>
              </w:rPr>
            </w:pPr>
            <w:r w:rsidRPr="0096573A">
              <w:rPr>
                <w:color w:val="000000"/>
                <w:sz w:val="22"/>
                <w:szCs w:val="22"/>
              </w:rPr>
              <w:t>Основание для разработки Программы</w:t>
            </w:r>
          </w:p>
        </w:tc>
        <w:tc>
          <w:tcPr>
            <w:tcW w:w="7771" w:type="dxa"/>
            <w:vAlign w:val="center"/>
          </w:tcPr>
          <w:p w:rsidR="00E97E1F" w:rsidRPr="0096573A" w:rsidRDefault="00E97E1F" w:rsidP="000C3F24">
            <w:pPr>
              <w:numPr>
                <w:ilvl w:val="0"/>
                <w:numId w:val="1"/>
              </w:numPr>
              <w:spacing w:line="166" w:lineRule="atLeast"/>
              <w:rPr>
                <w:color w:val="000000"/>
                <w:szCs w:val="22"/>
              </w:rPr>
            </w:pPr>
            <w:r w:rsidRPr="0096573A">
              <w:rPr>
                <w:color w:val="000000"/>
                <w:sz w:val="22"/>
                <w:szCs w:val="22"/>
              </w:rPr>
              <w:t>Требования к программам комплексного развития социальной инфраструктуры поселений, городских округов,</w:t>
            </w:r>
            <w:bookmarkStart w:id="0" w:name="100006"/>
            <w:bookmarkStart w:id="1" w:name="100007"/>
            <w:bookmarkEnd w:id="0"/>
            <w:bookmarkEnd w:id="1"/>
            <w:r>
              <w:rPr>
                <w:color w:val="000000"/>
                <w:sz w:val="22"/>
                <w:szCs w:val="22"/>
              </w:rPr>
              <w:t xml:space="preserve"> </w:t>
            </w:r>
            <w:r w:rsidRPr="0096573A">
              <w:rPr>
                <w:color w:val="000000"/>
                <w:sz w:val="22"/>
                <w:szCs w:val="22"/>
              </w:rPr>
              <w:t xml:space="preserve">утвержденные постановлением Правительства Российской Федерации от 01 октября 2015г. </w:t>
            </w:r>
            <w:r>
              <w:rPr>
                <w:color w:val="000000"/>
                <w:sz w:val="22"/>
                <w:szCs w:val="22"/>
              </w:rPr>
              <w:t>№</w:t>
            </w:r>
            <w:r w:rsidRPr="0096573A">
              <w:rPr>
                <w:color w:val="000000"/>
                <w:sz w:val="22"/>
                <w:szCs w:val="22"/>
              </w:rPr>
              <w:t>1050</w:t>
            </w:r>
          </w:p>
          <w:p w:rsidR="00E97E1F" w:rsidRPr="0096573A" w:rsidRDefault="00E97E1F" w:rsidP="0096573A">
            <w:pPr>
              <w:numPr>
                <w:ilvl w:val="0"/>
                <w:numId w:val="2"/>
              </w:numPr>
              <w:spacing w:before="102" w:after="102"/>
              <w:jc w:val="both"/>
              <w:rPr>
                <w:color w:val="000000"/>
                <w:szCs w:val="22"/>
              </w:rPr>
            </w:pPr>
            <w:r w:rsidRPr="0096573A">
              <w:rPr>
                <w:color w:val="000000"/>
                <w:sz w:val="22"/>
                <w:szCs w:val="22"/>
              </w:rPr>
              <w:t>Федеральный закон от 29 декабря 2012 года № 273 – ФЗ «Об образовании в Российской Федерации»;</w:t>
            </w:r>
          </w:p>
          <w:p w:rsidR="00E97E1F" w:rsidRPr="0096573A" w:rsidRDefault="00E97E1F" w:rsidP="0096573A">
            <w:pPr>
              <w:numPr>
                <w:ilvl w:val="0"/>
                <w:numId w:val="2"/>
              </w:numPr>
              <w:jc w:val="both"/>
              <w:rPr>
                <w:color w:val="000000"/>
                <w:szCs w:val="22"/>
              </w:rPr>
            </w:pPr>
            <w:r w:rsidRPr="0096573A">
              <w:rPr>
                <w:color w:val="000000"/>
                <w:sz w:val="22"/>
                <w:szCs w:val="22"/>
              </w:rPr>
              <w:t xml:space="preserve">Указ Президента Российской Федерации от 7 мая </w:t>
            </w:r>
            <w:smartTag w:uri="urn:schemas-microsoft-com:office:smarttags" w:element="metricconverter">
              <w:smartTagPr>
                <w:attr w:name="ProductID" w:val="2026 г"/>
              </w:smartTagPr>
              <w:r w:rsidRPr="0096573A">
                <w:rPr>
                  <w:color w:val="000000"/>
                  <w:sz w:val="22"/>
                  <w:szCs w:val="22"/>
                </w:rPr>
                <w:t>2012 г</w:t>
              </w:r>
            </w:smartTag>
            <w:r w:rsidRPr="0096573A">
              <w:rPr>
                <w:color w:val="000000"/>
                <w:sz w:val="22"/>
                <w:szCs w:val="22"/>
              </w:rPr>
              <w:t xml:space="preserve"> . № 597 «О мероприятиях по реализации государственной социальной </w:t>
            </w:r>
            <w:hyperlink r:id="rId8" w:tgtFrame="_blank" w:history="1">
              <w:r w:rsidRPr="0096573A">
                <w:rPr>
                  <w:b/>
                  <w:bCs/>
                  <w:color w:val="2F617F"/>
                  <w:sz w:val="22"/>
                  <w:szCs w:val="22"/>
                </w:rPr>
                <w:t>политики</w:t>
              </w:r>
            </w:hyperlink>
            <w:r w:rsidRPr="0096573A">
              <w:rPr>
                <w:color w:val="000000"/>
                <w:sz w:val="22"/>
                <w:szCs w:val="22"/>
              </w:rPr>
              <w:t>»;</w:t>
            </w:r>
          </w:p>
          <w:p w:rsidR="00E97E1F" w:rsidRPr="0096573A" w:rsidRDefault="00E97E1F" w:rsidP="0096573A">
            <w:pPr>
              <w:numPr>
                <w:ilvl w:val="0"/>
                <w:numId w:val="2"/>
              </w:numPr>
              <w:jc w:val="both"/>
              <w:rPr>
                <w:color w:val="000000"/>
                <w:szCs w:val="22"/>
              </w:rPr>
            </w:pPr>
            <w:r w:rsidRPr="0096573A">
              <w:rPr>
                <w:color w:val="000000"/>
                <w:sz w:val="22"/>
                <w:szCs w:val="22"/>
              </w:rPr>
              <w:t xml:space="preserve">Указ Президента Российской Федерации от 7 мая </w:t>
            </w:r>
            <w:smartTag w:uri="urn:schemas-microsoft-com:office:smarttags" w:element="metricconverter">
              <w:smartTagPr>
                <w:attr w:name="ProductID" w:val="2026 г"/>
              </w:smartTagPr>
              <w:r w:rsidRPr="0096573A">
                <w:rPr>
                  <w:color w:val="000000"/>
                  <w:sz w:val="22"/>
                  <w:szCs w:val="22"/>
                </w:rPr>
                <w:t>2012 г</w:t>
              </w:r>
            </w:smartTag>
            <w:r w:rsidRPr="0096573A">
              <w:rPr>
                <w:color w:val="000000"/>
                <w:sz w:val="22"/>
                <w:szCs w:val="22"/>
              </w:rPr>
              <w:t xml:space="preserve"> . №</w:t>
            </w:r>
            <w:r w:rsidRPr="0096573A">
              <w:rPr>
                <w:i/>
                <w:iCs/>
                <w:color w:val="000000"/>
                <w:sz w:val="22"/>
                <w:szCs w:val="22"/>
              </w:rPr>
              <w:t> </w:t>
            </w:r>
            <w:r w:rsidRPr="0096573A">
              <w:rPr>
                <w:color w:val="000000"/>
                <w:sz w:val="22"/>
                <w:szCs w:val="22"/>
              </w:rPr>
              <w:t>599 «О мерах по реализации государственной </w:t>
            </w:r>
            <w:hyperlink r:id="rId9" w:tgtFrame="_blank" w:history="1">
              <w:r w:rsidRPr="0096573A">
                <w:rPr>
                  <w:b/>
                  <w:bCs/>
                  <w:color w:val="2F617F"/>
                  <w:sz w:val="22"/>
                  <w:szCs w:val="22"/>
                </w:rPr>
                <w:t>политики</w:t>
              </w:r>
            </w:hyperlink>
            <w:r w:rsidRPr="0096573A">
              <w:rPr>
                <w:color w:val="000000"/>
                <w:sz w:val="22"/>
                <w:szCs w:val="22"/>
              </w:rPr>
              <w:t> в области образования и науки»;</w:t>
            </w:r>
          </w:p>
          <w:p w:rsidR="00E97E1F" w:rsidRPr="0096573A" w:rsidRDefault="00E97E1F" w:rsidP="0096573A">
            <w:pPr>
              <w:numPr>
                <w:ilvl w:val="0"/>
                <w:numId w:val="2"/>
              </w:numPr>
              <w:spacing w:before="102" w:after="102" w:line="111" w:lineRule="atLeast"/>
              <w:jc w:val="both"/>
              <w:rPr>
                <w:color w:val="000000"/>
                <w:szCs w:val="22"/>
              </w:rPr>
            </w:pPr>
            <w:r w:rsidRPr="0096573A">
              <w:rPr>
                <w:color w:val="000000"/>
                <w:sz w:val="22"/>
                <w:szCs w:val="22"/>
              </w:rPr>
              <w:t>Постановление Курской областной Думы от 24.05.2007 г. № 381-</w:t>
            </w:r>
            <w:r w:rsidRPr="0096573A">
              <w:rPr>
                <w:color w:val="000000"/>
                <w:sz w:val="22"/>
                <w:szCs w:val="22"/>
                <w:lang w:val="en-US"/>
              </w:rPr>
              <w:t>IV</w:t>
            </w:r>
            <w:r w:rsidRPr="0096573A">
              <w:rPr>
                <w:color w:val="000000"/>
                <w:sz w:val="22"/>
                <w:szCs w:val="22"/>
              </w:rPr>
              <w:t>ОД «Об одобрении Стратегии социально-экономического развития Курской области на период до 2020 года»;</w:t>
            </w:r>
          </w:p>
          <w:p w:rsidR="00E97E1F" w:rsidRPr="0096573A" w:rsidRDefault="00E97E1F" w:rsidP="0096573A">
            <w:pPr>
              <w:numPr>
                <w:ilvl w:val="0"/>
                <w:numId w:val="2"/>
              </w:numPr>
              <w:spacing w:before="102" w:after="102" w:line="111" w:lineRule="atLeast"/>
              <w:jc w:val="both"/>
              <w:rPr>
                <w:color w:val="000000"/>
                <w:szCs w:val="22"/>
              </w:rPr>
            </w:pPr>
            <w:r w:rsidRPr="0096573A">
              <w:rPr>
                <w:color w:val="000000"/>
                <w:sz w:val="22"/>
                <w:szCs w:val="22"/>
              </w:rPr>
              <w:t>Распоряжение Правительства Курской области от 07.10.2010 г. № 466-рп «Об утверждении плана действий по модернизации общего образования в 2011-2015 годах на территории Курской области»;</w:t>
            </w:r>
          </w:p>
          <w:p w:rsidR="00E97E1F" w:rsidRPr="00304190" w:rsidRDefault="00E97E1F" w:rsidP="0096573A">
            <w:pPr>
              <w:pStyle w:val="ListParagraph"/>
              <w:numPr>
                <w:ilvl w:val="0"/>
                <w:numId w:val="2"/>
              </w:numPr>
              <w:jc w:val="both"/>
              <w:rPr>
                <w:color w:val="000000"/>
                <w:szCs w:val="22"/>
              </w:rPr>
            </w:pPr>
            <w:r>
              <w:rPr>
                <w:color w:val="000000"/>
                <w:sz w:val="22"/>
                <w:szCs w:val="22"/>
              </w:rPr>
              <w:t>П</w:t>
            </w:r>
            <w:r w:rsidRPr="0096573A">
              <w:rPr>
                <w:color w:val="000000"/>
                <w:sz w:val="22"/>
                <w:szCs w:val="22"/>
              </w:rPr>
              <w:t>остановление Губернатора Курской области от 10.10.1997 г. № 1011 «О развитии системы работы с одаренными детьми»</w:t>
            </w:r>
            <w:r>
              <w:rPr>
                <w:color w:val="000000"/>
                <w:sz w:val="22"/>
                <w:szCs w:val="22"/>
              </w:rPr>
              <w:t>;</w:t>
            </w:r>
          </w:p>
          <w:p w:rsidR="00E97E1F" w:rsidRPr="0096573A" w:rsidRDefault="00E97E1F" w:rsidP="0096573A">
            <w:pPr>
              <w:pStyle w:val="ListParagraph"/>
              <w:numPr>
                <w:ilvl w:val="0"/>
                <w:numId w:val="2"/>
              </w:numPr>
              <w:jc w:val="both"/>
              <w:rPr>
                <w:color w:val="000000"/>
                <w:szCs w:val="22"/>
              </w:rPr>
            </w:pPr>
            <w:r w:rsidRPr="00B634E9">
              <w:rPr>
                <w:color w:val="000000"/>
                <w:sz w:val="22"/>
                <w:szCs w:val="22"/>
              </w:rPr>
              <w:t>Договор № 3/07/16 от 28 июля 2016 года  на разработку</w:t>
            </w:r>
            <w:r w:rsidRPr="0096573A">
              <w:rPr>
                <w:color w:val="000000"/>
                <w:spacing w:val="3"/>
                <w:sz w:val="22"/>
                <w:szCs w:val="22"/>
              </w:rPr>
              <w:t xml:space="preserve"> </w:t>
            </w:r>
            <w:r>
              <w:rPr>
                <w:color w:val="000000"/>
                <w:spacing w:val="3"/>
                <w:sz w:val="22"/>
                <w:szCs w:val="22"/>
              </w:rPr>
              <w:t>п</w:t>
            </w:r>
            <w:r w:rsidRPr="0096573A">
              <w:rPr>
                <w:color w:val="000000"/>
                <w:spacing w:val="3"/>
                <w:sz w:val="22"/>
                <w:szCs w:val="22"/>
              </w:rPr>
              <w:t>рограмм</w:t>
            </w:r>
            <w:r>
              <w:rPr>
                <w:color w:val="000000"/>
                <w:spacing w:val="3"/>
                <w:sz w:val="22"/>
                <w:szCs w:val="22"/>
              </w:rPr>
              <w:t>ы</w:t>
            </w:r>
            <w:r w:rsidRPr="0096573A">
              <w:rPr>
                <w:color w:val="000000"/>
                <w:spacing w:val="3"/>
                <w:sz w:val="22"/>
                <w:szCs w:val="22"/>
              </w:rPr>
              <w:t xml:space="preserve"> комплексного развития систем социальной  инфраструктуры муниципального образования город Фатеж на период 2017 – 2021 годы и на перспективу до 2026 года</w:t>
            </w:r>
          </w:p>
        </w:tc>
      </w:tr>
      <w:tr w:rsidR="00E97E1F" w:rsidRPr="00A26CFD" w:rsidTr="0096573A">
        <w:trPr>
          <w:tblCellSpacing w:w="15" w:type="dxa"/>
        </w:trPr>
        <w:tc>
          <w:tcPr>
            <w:tcW w:w="2170" w:type="dxa"/>
            <w:gridSpan w:val="2"/>
            <w:vAlign w:val="center"/>
          </w:tcPr>
          <w:p w:rsidR="00E97E1F" w:rsidRPr="0096573A" w:rsidRDefault="00E97E1F" w:rsidP="009550CD">
            <w:pPr>
              <w:ind w:left="150"/>
              <w:rPr>
                <w:color w:val="000000"/>
                <w:szCs w:val="22"/>
              </w:rPr>
            </w:pPr>
            <w:r w:rsidRPr="0096573A">
              <w:rPr>
                <w:color w:val="000000"/>
                <w:sz w:val="22"/>
                <w:szCs w:val="22"/>
              </w:rPr>
              <w:t>Заказчик Программы</w:t>
            </w:r>
          </w:p>
        </w:tc>
        <w:tc>
          <w:tcPr>
            <w:tcW w:w="7771" w:type="dxa"/>
            <w:vAlign w:val="center"/>
          </w:tcPr>
          <w:p w:rsidR="00E97E1F" w:rsidRPr="00195C3C" w:rsidRDefault="00E97E1F" w:rsidP="00474B11">
            <w:pPr>
              <w:ind w:firstLine="67"/>
              <w:rPr>
                <w:color w:val="000000"/>
                <w:szCs w:val="22"/>
              </w:rPr>
            </w:pPr>
            <w:r w:rsidRPr="00195C3C">
              <w:rPr>
                <w:color w:val="000000"/>
                <w:sz w:val="22"/>
                <w:szCs w:val="22"/>
              </w:rPr>
              <w:t>Администрация Муниципального образования  город Фатеж.</w:t>
            </w:r>
          </w:p>
          <w:p w:rsidR="00E97E1F" w:rsidRPr="00195C3C" w:rsidRDefault="00E97E1F" w:rsidP="00474B11">
            <w:pPr>
              <w:ind w:firstLine="67"/>
              <w:rPr>
                <w:color w:val="000000"/>
                <w:szCs w:val="22"/>
              </w:rPr>
            </w:pPr>
            <w:r w:rsidRPr="00195C3C">
              <w:rPr>
                <w:color w:val="0E2F43"/>
                <w:sz w:val="22"/>
                <w:szCs w:val="22"/>
              </w:rPr>
              <w:t>307100; Курская область, город Фатеж, улица Тихая, 35</w:t>
            </w:r>
          </w:p>
        </w:tc>
      </w:tr>
      <w:tr w:rsidR="00E97E1F" w:rsidRPr="00A26CFD" w:rsidTr="0096573A">
        <w:trPr>
          <w:tblCellSpacing w:w="15" w:type="dxa"/>
        </w:trPr>
        <w:tc>
          <w:tcPr>
            <w:tcW w:w="2170" w:type="dxa"/>
            <w:gridSpan w:val="2"/>
            <w:vAlign w:val="center"/>
          </w:tcPr>
          <w:p w:rsidR="00E97E1F" w:rsidRPr="0096573A" w:rsidRDefault="00E97E1F" w:rsidP="009550CD">
            <w:pPr>
              <w:ind w:left="150"/>
              <w:rPr>
                <w:color w:val="000000"/>
                <w:szCs w:val="22"/>
              </w:rPr>
            </w:pPr>
            <w:r>
              <w:rPr>
                <w:color w:val="000000"/>
                <w:sz w:val="22"/>
                <w:szCs w:val="22"/>
              </w:rPr>
              <w:t>Ра</w:t>
            </w:r>
            <w:r w:rsidRPr="0096573A">
              <w:rPr>
                <w:color w:val="000000"/>
                <w:sz w:val="22"/>
                <w:szCs w:val="22"/>
              </w:rPr>
              <w:t>зработчик Программы</w:t>
            </w:r>
          </w:p>
        </w:tc>
        <w:tc>
          <w:tcPr>
            <w:tcW w:w="7771" w:type="dxa"/>
            <w:vAlign w:val="center"/>
          </w:tcPr>
          <w:p w:rsidR="00E97E1F" w:rsidRPr="00195C3C" w:rsidRDefault="00E97E1F" w:rsidP="00474B11">
            <w:pPr>
              <w:ind w:firstLine="67"/>
              <w:rPr>
                <w:color w:val="000000"/>
                <w:szCs w:val="22"/>
              </w:rPr>
            </w:pPr>
            <w:r w:rsidRPr="00195C3C">
              <w:rPr>
                <w:color w:val="000000"/>
                <w:sz w:val="22"/>
                <w:szCs w:val="22"/>
              </w:rPr>
              <w:t>Общество с ограниченной  ответственностью  «ЖилКомКонсалт».</w:t>
            </w:r>
          </w:p>
          <w:p w:rsidR="00E97E1F" w:rsidRPr="00195C3C" w:rsidRDefault="00E97E1F" w:rsidP="00474B11">
            <w:pPr>
              <w:ind w:left="427"/>
              <w:jc w:val="both"/>
              <w:rPr>
                <w:color w:val="000000"/>
                <w:szCs w:val="22"/>
              </w:rPr>
            </w:pPr>
            <w:smartTag w:uri="urn:schemas-microsoft-com:office:smarttags" w:element="metricconverter">
              <w:smartTagPr>
                <w:attr w:name="ProductID" w:val="305000, г"/>
              </w:smartTagPr>
              <w:r w:rsidRPr="00195C3C">
                <w:rPr>
                  <w:color w:val="000000"/>
                  <w:sz w:val="22"/>
                  <w:szCs w:val="22"/>
                </w:rPr>
                <w:t>305000</w:t>
              </w:r>
              <w:r>
                <w:rPr>
                  <w:color w:val="000000"/>
                  <w:sz w:val="22"/>
                  <w:szCs w:val="22"/>
                </w:rPr>
                <w:t>,</w:t>
              </w:r>
              <w:r w:rsidRPr="00195C3C">
                <w:rPr>
                  <w:color w:val="000000"/>
                  <w:sz w:val="22"/>
                  <w:szCs w:val="22"/>
                </w:rPr>
                <w:t xml:space="preserve"> г</w:t>
              </w:r>
            </w:smartTag>
            <w:r w:rsidRPr="00195C3C">
              <w:rPr>
                <w:color w:val="000000"/>
                <w:sz w:val="22"/>
                <w:szCs w:val="22"/>
              </w:rPr>
              <w:t>.Курск, ул.Димитрова 52, офис №2</w:t>
            </w:r>
          </w:p>
        </w:tc>
      </w:tr>
      <w:tr w:rsidR="00E97E1F" w:rsidRPr="00A26CFD" w:rsidTr="0096573A">
        <w:trPr>
          <w:trHeight w:val="382"/>
          <w:tblCellSpacing w:w="15" w:type="dxa"/>
        </w:trPr>
        <w:tc>
          <w:tcPr>
            <w:tcW w:w="2170" w:type="dxa"/>
            <w:gridSpan w:val="2"/>
            <w:vAlign w:val="center"/>
          </w:tcPr>
          <w:p w:rsidR="00E97E1F" w:rsidRPr="0096573A" w:rsidRDefault="00E97E1F" w:rsidP="009550CD">
            <w:pPr>
              <w:ind w:left="150"/>
              <w:rPr>
                <w:szCs w:val="22"/>
              </w:rPr>
            </w:pPr>
            <w:r w:rsidRPr="0096573A">
              <w:rPr>
                <w:sz w:val="22"/>
                <w:szCs w:val="22"/>
              </w:rPr>
              <w:t>Основные цели Программы:</w:t>
            </w:r>
          </w:p>
          <w:p w:rsidR="00E97E1F" w:rsidRPr="0096573A" w:rsidRDefault="00E97E1F" w:rsidP="009550CD">
            <w:pPr>
              <w:ind w:left="150"/>
              <w:rPr>
                <w:color w:val="000000"/>
                <w:szCs w:val="22"/>
              </w:rPr>
            </w:pPr>
          </w:p>
        </w:tc>
        <w:tc>
          <w:tcPr>
            <w:tcW w:w="7771" w:type="dxa"/>
            <w:vAlign w:val="center"/>
          </w:tcPr>
          <w:tbl>
            <w:tblPr>
              <w:tblW w:w="0" w:type="auto"/>
              <w:tblLook w:val="0000"/>
            </w:tblPr>
            <w:tblGrid>
              <w:gridCol w:w="7721"/>
            </w:tblGrid>
            <w:tr w:rsidR="00E97E1F" w:rsidRPr="0096573A">
              <w:trPr>
                <w:trHeight w:val="920"/>
              </w:trPr>
              <w:tc>
                <w:tcPr>
                  <w:tcW w:w="0" w:type="auto"/>
                  <w:tcBorders>
                    <w:top w:val="nil"/>
                    <w:left w:val="nil"/>
                    <w:bottom w:val="nil"/>
                    <w:right w:val="nil"/>
                  </w:tcBorders>
                </w:tcPr>
                <w:p w:rsidR="00E97E1F" w:rsidRPr="0096573A" w:rsidRDefault="00E97E1F" w:rsidP="00D9504B">
                  <w:pPr>
                    <w:autoSpaceDE w:val="0"/>
                    <w:autoSpaceDN w:val="0"/>
                    <w:adjustRightInd w:val="0"/>
                    <w:spacing w:after="200"/>
                    <w:jc w:val="both"/>
                    <w:rPr>
                      <w:color w:val="000000"/>
                      <w:szCs w:val="22"/>
                    </w:rPr>
                  </w:pPr>
                  <w:r w:rsidRPr="0096573A">
                    <w:rPr>
                      <w:color w:val="000000"/>
                      <w:sz w:val="22"/>
                      <w:szCs w:val="22"/>
                    </w:rPr>
                    <w:t xml:space="preserve"> Создание материальной базы развития социальной инфраструктуры</w:t>
                  </w:r>
                  <w:r>
                    <w:rPr>
                      <w:color w:val="000000"/>
                      <w:sz w:val="22"/>
                      <w:szCs w:val="22"/>
                    </w:rPr>
                    <w:t xml:space="preserve"> и её успешного  функционирования</w:t>
                  </w:r>
                  <w:r w:rsidRPr="0096573A">
                    <w:rPr>
                      <w:color w:val="000000"/>
                      <w:sz w:val="22"/>
                      <w:szCs w:val="22"/>
                    </w:rPr>
                    <w:t xml:space="preserve"> для обеспечения решения главной стратегической цели - повышение качества жизни населения на территории муниципального образования  город Фатеж Курской  области. </w:t>
                  </w:r>
                </w:p>
              </w:tc>
            </w:tr>
          </w:tbl>
          <w:p w:rsidR="00E97E1F" w:rsidRPr="0096573A" w:rsidRDefault="00E97E1F" w:rsidP="009C6D86">
            <w:pPr>
              <w:pStyle w:val="ListParagraph"/>
              <w:shd w:val="clear" w:color="auto" w:fill="FFFFFF"/>
              <w:ind w:left="142"/>
              <w:jc w:val="both"/>
              <w:rPr>
                <w:bCs/>
                <w:szCs w:val="22"/>
              </w:rPr>
            </w:pPr>
          </w:p>
        </w:tc>
      </w:tr>
      <w:tr w:rsidR="00E97E1F" w:rsidRPr="00A26CFD" w:rsidTr="0096573A">
        <w:trPr>
          <w:trHeight w:val="669"/>
          <w:tblCellSpacing w:w="15" w:type="dxa"/>
        </w:trPr>
        <w:tc>
          <w:tcPr>
            <w:tcW w:w="2170" w:type="dxa"/>
            <w:gridSpan w:val="2"/>
            <w:vAlign w:val="center"/>
          </w:tcPr>
          <w:p w:rsidR="00E97E1F" w:rsidRPr="0096573A" w:rsidRDefault="00E97E1F" w:rsidP="009550CD">
            <w:pPr>
              <w:spacing w:before="100" w:beforeAutospacing="1" w:after="100" w:afterAutospacing="1"/>
              <w:ind w:left="150" w:right="150"/>
              <w:rPr>
                <w:color w:val="000000"/>
                <w:szCs w:val="22"/>
              </w:rPr>
            </w:pPr>
            <w:r w:rsidRPr="0096573A">
              <w:rPr>
                <w:color w:val="000000"/>
                <w:sz w:val="22"/>
                <w:szCs w:val="22"/>
              </w:rPr>
              <w:t>Задачи Программы</w:t>
            </w:r>
          </w:p>
        </w:tc>
        <w:tc>
          <w:tcPr>
            <w:tcW w:w="7771" w:type="dxa"/>
          </w:tcPr>
          <w:p w:rsidR="00E97E1F" w:rsidRPr="0096573A" w:rsidRDefault="00E97E1F" w:rsidP="00D9504B">
            <w:pPr>
              <w:pStyle w:val="Default"/>
              <w:ind w:firstLine="540"/>
              <w:jc w:val="both"/>
              <w:rPr>
                <w:sz w:val="22"/>
                <w:szCs w:val="22"/>
              </w:rPr>
            </w:pPr>
            <w:r w:rsidRPr="0096573A">
              <w:rPr>
                <w:sz w:val="22"/>
                <w:szCs w:val="22"/>
              </w:rPr>
              <w:t xml:space="preserve">а) Повышение безопасности, качества и эффективности использования населением объектов социальной инфраструктуры поселения, городского округа; </w:t>
            </w:r>
          </w:p>
          <w:p w:rsidR="00E97E1F" w:rsidRPr="0096573A" w:rsidRDefault="00E97E1F" w:rsidP="00D9504B">
            <w:pPr>
              <w:pStyle w:val="Default"/>
              <w:ind w:firstLine="540"/>
              <w:jc w:val="both"/>
              <w:rPr>
                <w:sz w:val="22"/>
                <w:szCs w:val="22"/>
              </w:rPr>
            </w:pPr>
            <w:r w:rsidRPr="0096573A">
              <w:rPr>
                <w:sz w:val="22"/>
                <w:szCs w:val="22"/>
              </w:rPr>
              <w:t xml:space="preserve">б) Обеспечение доступности объектов социальной инфраструктуры поселения, городского округа для населения поселения, городского округа в соответствии с нормативами градостроительного проектирования соответственно поселения или городского округа; </w:t>
            </w:r>
          </w:p>
          <w:p w:rsidR="00E97E1F" w:rsidRPr="0096573A" w:rsidRDefault="00E97E1F" w:rsidP="00D9504B">
            <w:pPr>
              <w:pStyle w:val="Default"/>
              <w:ind w:firstLine="540"/>
              <w:jc w:val="both"/>
              <w:rPr>
                <w:sz w:val="22"/>
                <w:szCs w:val="22"/>
              </w:rPr>
            </w:pPr>
            <w:r w:rsidRPr="0096573A">
              <w:rPr>
                <w:sz w:val="22"/>
                <w:szCs w:val="22"/>
              </w:rPr>
              <w:t xml:space="preserve">в) Обеспечение сбалансированного, перспективного развитие социальной инфраструктуры поселения, городского округа в соответствии с установленными потребностями в объектах социальной инфраструктуры поселения, городского округа; </w:t>
            </w:r>
          </w:p>
          <w:p w:rsidR="00E97E1F" w:rsidRPr="0096573A" w:rsidRDefault="00E97E1F" w:rsidP="00D9504B">
            <w:pPr>
              <w:pStyle w:val="Default"/>
              <w:ind w:firstLine="540"/>
              <w:jc w:val="both"/>
              <w:rPr>
                <w:sz w:val="22"/>
                <w:szCs w:val="22"/>
              </w:rPr>
            </w:pPr>
            <w:r w:rsidRPr="0096573A">
              <w:rPr>
                <w:sz w:val="22"/>
                <w:szCs w:val="22"/>
              </w:rPr>
              <w:t xml:space="preserve">г) Обеспечение достижения расчетного уровня обеспеченности населения поселения, городского округа услугами в областях образования, здравоохранения, физической культуры и массового спорта и культуры; </w:t>
            </w:r>
          </w:p>
          <w:p w:rsidR="00E97E1F" w:rsidRPr="0096573A" w:rsidRDefault="00E97E1F" w:rsidP="00D9504B">
            <w:pPr>
              <w:pStyle w:val="ListParagraph"/>
              <w:ind w:left="142"/>
              <w:jc w:val="both"/>
              <w:rPr>
                <w:color w:val="000000"/>
                <w:szCs w:val="22"/>
              </w:rPr>
            </w:pPr>
            <w:r w:rsidRPr="0096573A">
              <w:rPr>
                <w:sz w:val="22"/>
                <w:szCs w:val="22"/>
              </w:rPr>
              <w:t xml:space="preserve">      д) Повышение эффективности функционирования действующей социальной инфраструктуры. </w:t>
            </w:r>
          </w:p>
        </w:tc>
      </w:tr>
      <w:tr w:rsidR="00E97E1F" w:rsidRPr="00A26CFD" w:rsidTr="00A50A9A">
        <w:trPr>
          <w:trHeight w:val="13256"/>
          <w:tblCellSpacing w:w="15" w:type="dxa"/>
        </w:trPr>
        <w:tc>
          <w:tcPr>
            <w:tcW w:w="2170" w:type="dxa"/>
            <w:gridSpan w:val="2"/>
            <w:vAlign w:val="center"/>
          </w:tcPr>
          <w:p w:rsidR="00E97E1F" w:rsidRPr="0096573A" w:rsidRDefault="00E97E1F" w:rsidP="009550CD">
            <w:pPr>
              <w:spacing w:before="100" w:beforeAutospacing="1" w:after="100" w:afterAutospacing="1"/>
              <w:ind w:left="150" w:right="150"/>
              <w:rPr>
                <w:color w:val="000000"/>
                <w:szCs w:val="22"/>
              </w:rPr>
            </w:pPr>
            <w:r>
              <w:rPr>
                <w:color w:val="000000"/>
                <w:sz w:val="22"/>
                <w:szCs w:val="22"/>
              </w:rPr>
              <w:t>Ц</w:t>
            </w:r>
            <w:r w:rsidRPr="0049611E">
              <w:rPr>
                <w:color w:val="000000"/>
                <w:sz w:val="22"/>
                <w:szCs w:val="22"/>
              </w:rPr>
              <w:t>елевые показатели (индикаторы) обеспеченности населения объе</w:t>
            </w:r>
            <w:r>
              <w:rPr>
                <w:color w:val="000000"/>
                <w:sz w:val="22"/>
                <w:szCs w:val="22"/>
              </w:rPr>
              <w:t>ктами социальной инфраструктуры</w:t>
            </w:r>
          </w:p>
        </w:tc>
        <w:tc>
          <w:tcPr>
            <w:tcW w:w="7771" w:type="dxa"/>
          </w:tcPr>
          <w:tbl>
            <w:tblPr>
              <w:tblW w:w="7360" w:type="dxa"/>
              <w:tblLook w:val="0000"/>
            </w:tblPr>
            <w:tblGrid>
              <w:gridCol w:w="4470"/>
              <w:gridCol w:w="957"/>
              <w:gridCol w:w="958"/>
              <w:gridCol w:w="975"/>
            </w:tblGrid>
            <w:tr w:rsidR="00E97E1F" w:rsidRPr="00541F9D" w:rsidTr="00541F9D">
              <w:trPr>
                <w:trHeight w:val="864"/>
              </w:trPr>
              <w:tc>
                <w:tcPr>
                  <w:tcW w:w="4470" w:type="dxa"/>
                  <w:vMerge w:val="restart"/>
                  <w:tcBorders>
                    <w:top w:val="single" w:sz="4" w:space="0" w:color="auto"/>
                    <w:left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Наименование показателя (индикатора)</w:t>
                  </w:r>
                </w:p>
              </w:tc>
              <w:tc>
                <w:tcPr>
                  <w:tcW w:w="957" w:type="dxa"/>
                  <w:vMerge w:val="restart"/>
                  <w:tcBorders>
                    <w:top w:val="single" w:sz="4" w:space="0" w:color="auto"/>
                    <w:left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Ед. изм</w:t>
                  </w:r>
                </w:p>
              </w:tc>
              <w:tc>
                <w:tcPr>
                  <w:tcW w:w="1933" w:type="dxa"/>
                  <w:gridSpan w:val="2"/>
                  <w:tcBorders>
                    <w:top w:val="single" w:sz="4" w:space="0" w:color="auto"/>
                    <w:bottom w:val="single" w:sz="4" w:space="0" w:color="auto"/>
                    <w:right w:val="single" w:sz="4" w:space="0" w:color="000000"/>
                  </w:tcBorders>
                  <w:vAlign w:val="center"/>
                </w:tcPr>
                <w:p w:rsidR="00E97E1F" w:rsidRPr="00541F9D" w:rsidRDefault="00E97E1F" w:rsidP="00541F9D">
                  <w:pPr>
                    <w:jc w:val="center"/>
                    <w:rPr>
                      <w:sz w:val="20"/>
                    </w:rPr>
                  </w:pPr>
                  <w:r w:rsidRPr="00541F9D">
                    <w:rPr>
                      <w:sz w:val="20"/>
                    </w:rPr>
                    <w:t>Значение показателя  по этапам</w:t>
                  </w:r>
                </w:p>
              </w:tc>
            </w:tr>
            <w:tr w:rsidR="00E97E1F" w:rsidRPr="00541F9D" w:rsidTr="00541F9D">
              <w:trPr>
                <w:trHeight w:val="528"/>
              </w:trPr>
              <w:tc>
                <w:tcPr>
                  <w:tcW w:w="4470" w:type="dxa"/>
                  <w:vMerge/>
                  <w:tcBorders>
                    <w:top w:val="single" w:sz="4" w:space="0" w:color="auto"/>
                    <w:left w:val="single" w:sz="4" w:space="0" w:color="auto"/>
                    <w:bottom w:val="single" w:sz="4" w:space="0" w:color="auto"/>
                    <w:right w:val="single" w:sz="4" w:space="0" w:color="auto"/>
                  </w:tcBorders>
                  <w:vAlign w:val="center"/>
                </w:tcPr>
                <w:p w:rsidR="00E97E1F" w:rsidRPr="00541F9D" w:rsidRDefault="00E97E1F" w:rsidP="00541F9D">
                  <w:pPr>
                    <w:rPr>
                      <w:color w:val="000000"/>
                      <w:sz w:val="20"/>
                    </w:rPr>
                  </w:pPr>
                </w:p>
              </w:tc>
              <w:tc>
                <w:tcPr>
                  <w:tcW w:w="957" w:type="dxa"/>
                  <w:vMerge/>
                  <w:tcBorders>
                    <w:top w:val="single" w:sz="4" w:space="0" w:color="auto"/>
                    <w:left w:val="single" w:sz="4" w:space="0" w:color="auto"/>
                    <w:bottom w:val="single" w:sz="4" w:space="0" w:color="auto"/>
                    <w:right w:val="single" w:sz="4" w:space="0" w:color="auto"/>
                  </w:tcBorders>
                  <w:vAlign w:val="center"/>
                </w:tcPr>
                <w:p w:rsidR="00E97E1F" w:rsidRPr="00541F9D" w:rsidRDefault="00E97E1F" w:rsidP="00541F9D">
                  <w:pPr>
                    <w:rPr>
                      <w:color w:val="000000"/>
                      <w:sz w:val="20"/>
                    </w:rPr>
                  </w:pPr>
                </w:p>
              </w:tc>
              <w:tc>
                <w:tcPr>
                  <w:tcW w:w="958" w:type="dxa"/>
                  <w:tcBorders>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2017-2021</w:t>
                  </w:r>
                </w:p>
              </w:tc>
              <w:tc>
                <w:tcPr>
                  <w:tcW w:w="975" w:type="dxa"/>
                  <w:tcBorders>
                    <w:bottom w:val="single" w:sz="4" w:space="0" w:color="auto"/>
                    <w:right w:val="single" w:sz="4" w:space="0" w:color="auto"/>
                  </w:tcBorders>
                  <w:noWrap/>
                  <w:vAlign w:val="bottom"/>
                </w:tcPr>
                <w:p w:rsidR="00E97E1F" w:rsidRPr="00541F9D" w:rsidRDefault="00E97E1F" w:rsidP="00541F9D">
                  <w:pPr>
                    <w:rPr>
                      <w:sz w:val="20"/>
                    </w:rPr>
                  </w:pPr>
                  <w:r w:rsidRPr="00541F9D">
                    <w:rPr>
                      <w:sz w:val="20"/>
                    </w:rPr>
                    <w:t>2022-2026</w:t>
                  </w:r>
                </w:p>
              </w:tc>
            </w:tr>
            <w:tr w:rsidR="00E97E1F" w:rsidRPr="00541F9D" w:rsidTr="00D133B4">
              <w:trPr>
                <w:trHeight w:val="691"/>
              </w:trPr>
              <w:tc>
                <w:tcPr>
                  <w:tcW w:w="4470" w:type="dxa"/>
                  <w:tcBorders>
                    <w:left w:val="single" w:sz="4" w:space="0" w:color="auto"/>
                    <w:bottom w:val="single" w:sz="4" w:space="0" w:color="auto"/>
                    <w:right w:val="single" w:sz="4" w:space="0" w:color="auto"/>
                  </w:tcBorders>
                  <w:vAlign w:val="center"/>
                </w:tcPr>
                <w:p w:rsidR="00E97E1F" w:rsidRPr="000F73A8" w:rsidRDefault="00E97E1F" w:rsidP="00541F9D">
                  <w:pPr>
                    <w:rPr>
                      <w:color w:val="000000"/>
                      <w:sz w:val="20"/>
                      <w:u w:val="single"/>
                    </w:rPr>
                  </w:pPr>
                  <w:hyperlink r:id="rId10" w:tgtFrame="_blank" w:history="1">
                    <w:r w:rsidRPr="000F73A8">
                      <w:rPr>
                        <w:color w:val="000000"/>
                        <w:sz w:val="20"/>
                        <w:u w:val="single"/>
                      </w:rPr>
                      <w:t>Доля жителей города Фатежа, систематически занимающихся физической культурой и спортом, в общей численности населения города Фатежа</w:t>
                    </w:r>
                  </w:hyperlink>
                </w:p>
              </w:tc>
              <w:tc>
                <w:tcPr>
                  <w:tcW w:w="957" w:type="dxa"/>
                  <w:tcBorders>
                    <w:bottom w:val="single" w:sz="4" w:space="0" w:color="auto"/>
                    <w:right w:val="single" w:sz="4" w:space="0" w:color="auto"/>
                  </w:tcBorders>
                  <w:vAlign w:val="center"/>
                </w:tcPr>
                <w:p w:rsidR="00E97E1F" w:rsidRPr="00541F9D" w:rsidRDefault="00E97E1F" w:rsidP="00541F9D">
                  <w:pPr>
                    <w:rPr>
                      <w:color w:val="000000"/>
                      <w:sz w:val="20"/>
                    </w:rPr>
                  </w:pPr>
                  <w:r w:rsidRPr="00541F9D">
                    <w:rPr>
                      <w:color w:val="000000"/>
                      <w:sz w:val="20"/>
                    </w:rPr>
                    <w:t>%</w:t>
                  </w:r>
                </w:p>
              </w:tc>
              <w:tc>
                <w:tcPr>
                  <w:tcW w:w="958" w:type="dxa"/>
                  <w:tcBorders>
                    <w:bottom w:val="single" w:sz="4" w:space="0" w:color="auto"/>
                    <w:right w:val="single" w:sz="4" w:space="0" w:color="auto"/>
                  </w:tcBorders>
                  <w:noWrap/>
                  <w:vAlign w:val="center"/>
                </w:tcPr>
                <w:p w:rsidR="00E97E1F" w:rsidRPr="00541F9D" w:rsidRDefault="00E97E1F" w:rsidP="00541F9D">
                  <w:pPr>
                    <w:jc w:val="center"/>
                    <w:rPr>
                      <w:sz w:val="20"/>
                    </w:rPr>
                  </w:pPr>
                  <w:r w:rsidRPr="00541F9D">
                    <w:rPr>
                      <w:sz w:val="20"/>
                    </w:rPr>
                    <w:t>44</w:t>
                  </w:r>
                </w:p>
              </w:tc>
              <w:tc>
                <w:tcPr>
                  <w:tcW w:w="975" w:type="dxa"/>
                  <w:tcBorders>
                    <w:bottom w:val="single" w:sz="4" w:space="0" w:color="auto"/>
                    <w:right w:val="single" w:sz="4" w:space="0" w:color="auto"/>
                  </w:tcBorders>
                  <w:noWrap/>
                  <w:vAlign w:val="center"/>
                </w:tcPr>
                <w:p w:rsidR="00E97E1F" w:rsidRPr="00541F9D" w:rsidRDefault="00E97E1F" w:rsidP="00541F9D">
                  <w:pPr>
                    <w:jc w:val="center"/>
                    <w:rPr>
                      <w:sz w:val="20"/>
                    </w:rPr>
                  </w:pPr>
                  <w:r w:rsidRPr="00541F9D">
                    <w:rPr>
                      <w:sz w:val="20"/>
                    </w:rPr>
                    <w:t>44</w:t>
                  </w:r>
                </w:p>
              </w:tc>
            </w:tr>
            <w:tr w:rsidR="00E97E1F" w:rsidRPr="00541F9D" w:rsidTr="00D133B4">
              <w:trPr>
                <w:trHeight w:val="1236"/>
              </w:trPr>
              <w:tc>
                <w:tcPr>
                  <w:tcW w:w="4470" w:type="dxa"/>
                  <w:tcBorders>
                    <w:top w:val="single" w:sz="4" w:space="0" w:color="auto"/>
                    <w:left w:val="single" w:sz="4" w:space="0" w:color="auto"/>
                    <w:bottom w:val="single" w:sz="4" w:space="0" w:color="auto"/>
                    <w:right w:val="single" w:sz="4" w:space="0" w:color="auto"/>
                  </w:tcBorders>
                  <w:vAlign w:val="center"/>
                </w:tcPr>
                <w:p w:rsidR="00E97E1F" w:rsidRPr="00541F9D" w:rsidRDefault="00E97E1F" w:rsidP="00541F9D">
                  <w:pPr>
                    <w:rPr>
                      <w:color w:val="000000"/>
                      <w:sz w:val="20"/>
                    </w:rPr>
                  </w:pPr>
                  <w:r w:rsidRPr="00541F9D">
                    <w:rPr>
                      <w:color w:val="000000"/>
                      <w:sz w:val="20"/>
                    </w:rPr>
                    <w:t xml:space="preserve">Доля спортсменов  города Фатежа, ставших победителями и призерами межрегиональных, всероссийских и областных спортивных соревнований, в общем количестве участвовавших спортсменов </w:t>
                  </w:r>
                  <w:r>
                    <w:rPr>
                      <w:color w:val="000000"/>
                      <w:sz w:val="20"/>
                    </w:rPr>
                    <w:t>города Фатежа</w:t>
                  </w:r>
                </w:p>
              </w:tc>
              <w:tc>
                <w:tcPr>
                  <w:tcW w:w="957" w:type="dxa"/>
                  <w:tcBorders>
                    <w:top w:val="single" w:sz="4" w:space="0" w:color="auto"/>
                    <w:bottom w:val="single" w:sz="4" w:space="0" w:color="auto"/>
                    <w:right w:val="single" w:sz="4" w:space="0" w:color="auto"/>
                  </w:tcBorders>
                  <w:vAlign w:val="center"/>
                </w:tcPr>
                <w:p w:rsidR="00E97E1F" w:rsidRPr="00541F9D" w:rsidRDefault="00E97E1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18</w:t>
                  </w:r>
                </w:p>
              </w:tc>
              <w:tc>
                <w:tcPr>
                  <w:tcW w:w="975"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18</w:t>
                  </w:r>
                </w:p>
              </w:tc>
            </w:tr>
            <w:tr w:rsidR="00E97E1F" w:rsidRPr="00541F9D" w:rsidTr="00D133B4">
              <w:trPr>
                <w:trHeight w:val="1543"/>
              </w:trPr>
              <w:tc>
                <w:tcPr>
                  <w:tcW w:w="4470" w:type="dxa"/>
                  <w:tcBorders>
                    <w:top w:val="single" w:sz="4" w:space="0" w:color="auto"/>
                    <w:left w:val="single" w:sz="4" w:space="0" w:color="auto"/>
                    <w:bottom w:val="single" w:sz="4" w:space="0" w:color="auto"/>
                    <w:right w:val="single" w:sz="4" w:space="0" w:color="auto"/>
                  </w:tcBorders>
                  <w:vAlign w:val="center"/>
                </w:tcPr>
                <w:p w:rsidR="00E97E1F" w:rsidRPr="000F73A8" w:rsidRDefault="00E97E1F" w:rsidP="00541F9D">
                  <w:pPr>
                    <w:rPr>
                      <w:color w:val="000000"/>
                      <w:sz w:val="20"/>
                      <w:u w:val="single"/>
                    </w:rPr>
                  </w:pPr>
                  <w:hyperlink r:id="rId11" w:tgtFrame="_blank" w:history="1">
                    <w:r w:rsidRPr="000F73A8">
                      <w:rPr>
                        <w:color w:val="000000"/>
                        <w:sz w:val="20"/>
                        <w:u w:val="single"/>
                      </w:rPr>
                      <w:t>Уровень обеспеченности населения города Фатежа спортивными сооружениями, исходя из единовременной пропускной способности объектов спорта, в том числе для лиц с ограниченными возможностями здоровья и инвалидов</w:t>
                    </w:r>
                  </w:hyperlink>
                </w:p>
              </w:tc>
              <w:tc>
                <w:tcPr>
                  <w:tcW w:w="957" w:type="dxa"/>
                  <w:tcBorders>
                    <w:top w:val="single" w:sz="4" w:space="0" w:color="auto"/>
                    <w:bottom w:val="single" w:sz="4" w:space="0" w:color="auto"/>
                    <w:right w:val="single" w:sz="4" w:space="0" w:color="auto"/>
                  </w:tcBorders>
                  <w:vAlign w:val="center"/>
                </w:tcPr>
                <w:p w:rsidR="00E97E1F" w:rsidRPr="00541F9D" w:rsidRDefault="00E97E1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8</w:t>
                  </w:r>
                </w:p>
              </w:tc>
              <w:tc>
                <w:tcPr>
                  <w:tcW w:w="975"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8</w:t>
                  </w:r>
                </w:p>
              </w:tc>
            </w:tr>
            <w:tr w:rsidR="00E97E1F" w:rsidRPr="00541F9D" w:rsidTr="00D133B4">
              <w:trPr>
                <w:trHeight w:val="1056"/>
              </w:trPr>
              <w:tc>
                <w:tcPr>
                  <w:tcW w:w="4470" w:type="dxa"/>
                  <w:tcBorders>
                    <w:top w:val="single" w:sz="4" w:space="0" w:color="auto"/>
                    <w:left w:val="single" w:sz="4" w:space="0" w:color="auto"/>
                    <w:bottom w:val="single" w:sz="4" w:space="0" w:color="auto"/>
                    <w:right w:val="single" w:sz="4" w:space="0" w:color="auto"/>
                  </w:tcBorders>
                  <w:vAlign w:val="center"/>
                </w:tcPr>
                <w:p w:rsidR="00E97E1F" w:rsidRPr="000F73A8" w:rsidRDefault="00E97E1F" w:rsidP="00541F9D">
                  <w:pPr>
                    <w:rPr>
                      <w:color w:val="000000"/>
                      <w:sz w:val="20"/>
                      <w:u w:val="single"/>
                    </w:rPr>
                  </w:pPr>
                  <w:hyperlink r:id="rId12" w:tgtFrame="_blank" w:history="1">
                    <w:r w:rsidRPr="000F73A8">
                      <w:rPr>
                        <w:color w:val="000000"/>
                        <w:sz w:val="20"/>
                        <w:u w:val="single"/>
                      </w:rPr>
                      <w:t>Доля жителей города Фатежа, занимающихся физической культурой и спортом по месту работы, в общей численности населения, занятых в экономике</w:t>
                    </w:r>
                  </w:hyperlink>
                </w:p>
              </w:tc>
              <w:tc>
                <w:tcPr>
                  <w:tcW w:w="957" w:type="dxa"/>
                  <w:tcBorders>
                    <w:top w:val="single" w:sz="4" w:space="0" w:color="auto"/>
                    <w:bottom w:val="single" w:sz="4" w:space="0" w:color="auto"/>
                    <w:right w:val="single" w:sz="4" w:space="0" w:color="auto"/>
                  </w:tcBorders>
                  <w:vAlign w:val="center"/>
                </w:tcPr>
                <w:p w:rsidR="00E97E1F" w:rsidRPr="00541F9D" w:rsidRDefault="00E97E1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10</w:t>
                  </w:r>
                </w:p>
              </w:tc>
              <w:tc>
                <w:tcPr>
                  <w:tcW w:w="975"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10</w:t>
                  </w:r>
                </w:p>
              </w:tc>
            </w:tr>
            <w:tr w:rsidR="00E97E1F" w:rsidRPr="00541F9D" w:rsidTr="00D133B4">
              <w:trPr>
                <w:trHeight w:val="792"/>
              </w:trPr>
              <w:tc>
                <w:tcPr>
                  <w:tcW w:w="4470" w:type="dxa"/>
                  <w:tcBorders>
                    <w:top w:val="single" w:sz="4" w:space="0" w:color="auto"/>
                    <w:left w:val="single" w:sz="4" w:space="0" w:color="auto"/>
                    <w:bottom w:val="single" w:sz="4" w:space="0" w:color="auto"/>
                    <w:right w:val="single" w:sz="4" w:space="0" w:color="auto"/>
                  </w:tcBorders>
                  <w:vAlign w:val="center"/>
                </w:tcPr>
                <w:p w:rsidR="00E97E1F" w:rsidRPr="000F73A8" w:rsidRDefault="00E97E1F" w:rsidP="00541F9D">
                  <w:pPr>
                    <w:rPr>
                      <w:color w:val="000000"/>
                      <w:sz w:val="20"/>
                      <w:u w:val="single"/>
                    </w:rPr>
                  </w:pPr>
                  <w:hyperlink r:id="rId13" w:tgtFrame="_blank" w:history="1">
                    <w:r w:rsidRPr="000F73A8">
                      <w:rPr>
                        <w:color w:val="000000"/>
                        <w:sz w:val="20"/>
                        <w:u w:val="single"/>
                      </w:rPr>
                      <w:t>Доля учащихся и студентов, систематически занимающихся физической культурой и спортом, в общей численности учащихся и студентов</w:t>
                    </w:r>
                  </w:hyperlink>
                </w:p>
              </w:tc>
              <w:tc>
                <w:tcPr>
                  <w:tcW w:w="957" w:type="dxa"/>
                  <w:tcBorders>
                    <w:top w:val="single" w:sz="4" w:space="0" w:color="auto"/>
                    <w:bottom w:val="single" w:sz="4" w:space="0" w:color="auto"/>
                    <w:right w:val="single" w:sz="4" w:space="0" w:color="auto"/>
                  </w:tcBorders>
                  <w:vAlign w:val="center"/>
                </w:tcPr>
                <w:p w:rsidR="00E97E1F" w:rsidRPr="00541F9D" w:rsidRDefault="00E97E1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45</w:t>
                  </w:r>
                </w:p>
              </w:tc>
              <w:tc>
                <w:tcPr>
                  <w:tcW w:w="975"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45</w:t>
                  </w:r>
                </w:p>
              </w:tc>
            </w:tr>
            <w:tr w:rsidR="00E97E1F" w:rsidRPr="00541F9D" w:rsidTr="00D133B4">
              <w:trPr>
                <w:trHeight w:val="909"/>
              </w:trPr>
              <w:tc>
                <w:tcPr>
                  <w:tcW w:w="4470" w:type="dxa"/>
                  <w:tcBorders>
                    <w:top w:val="single" w:sz="4" w:space="0" w:color="auto"/>
                    <w:left w:val="single" w:sz="4" w:space="0" w:color="auto"/>
                    <w:bottom w:val="single" w:sz="4" w:space="0" w:color="auto"/>
                    <w:right w:val="single" w:sz="4" w:space="0" w:color="auto"/>
                  </w:tcBorders>
                  <w:vAlign w:val="center"/>
                </w:tcPr>
                <w:p w:rsidR="00E97E1F" w:rsidRPr="000F73A8" w:rsidRDefault="00E97E1F" w:rsidP="00541F9D">
                  <w:pPr>
                    <w:rPr>
                      <w:color w:val="000000"/>
                      <w:sz w:val="20"/>
                      <w:u w:val="single"/>
                    </w:rPr>
                  </w:pPr>
                  <w:hyperlink r:id="rId14" w:tgtFrame="_blank" w:history="1">
                    <w:r w:rsidRPr="000F73A8">
                      <w:rPr>
                        <w:color w:val="000000"/>
                        <w:sz w:val="20"/>
                        <w:u w:val="single"/>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hyperlink>
                </w:p>
              </w:tc>
              <w:tc>
                <w:tcPr>
                  <w:tcW w:w="957" w:type="dxa"/>
                  <w:tcBorders>
                    <w:top w:val="single" w:sz="4" w:space="0" w:color="auto"/>
                    <w:bottom w:val="single" w:sz="4" w:space="0" w:color="auto"/>
                    <w:right w:val="single" w:sz="4" w:space="0" w:color="auto"/>
                  </w:tcBorders>
                  <w:vAlign w:val="center"/>
                </w:tcPr>
                <w:p w:rsidR="00E97E1F" w:rsidRPr="00541F9D" w:rsidRDefault="00E97E1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7</w:t>
                  </w:r>
                </w:p>
              </w:tc>
              <w:tc>
                <w:tcPr>
                  <w:tcW w:w="975"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7</w:t>
                  </w:r>
                </w:p>
              </w:tc>
            </w:tr>
            <w:tr w:rsidR="00E97E1F" w:rsidRPr="00541F9D" w:rsidTr="00D133B4">
              <w:trPr>
                <w:trHeight w:val="792"/>
              </w:trPr>
              <w:tc>
                <w:tcPr>
                  <w:tcW w:w="4470" w:type="dxa"/>
                  <w:tcBorders>
                    <w:top w:val="single" w:sz="4" w:space="0" w:color="auto"/>
                    <w:left w:val="single" w:sz="4" w:space="0" w:color="auto"/>
                    <w:bottom w:val="single" w:sz="4" w:space="0" w:color="auto"/>
                    <w:right w:val="single" w:sz="4" w:space="0" w:color="auto"/>
                  </w:tcBorders>
                  <w:vAlign w:val="center"/>
                </w:tcPr>
                <w:p w:rsidR="00E97E1F" w:rsidRPr="00541F9D" w:rsidRDefault="00E97E1F" w:rsidP="00541F9D">
                  <w:pPr>
                    <w:rPr>
                      <w:color w:val="000000"/>
                      <w:sz w:val="20"/>
                    </w:rPr>
                  </w:pPr>
                  <w:r w:rsidRPr="00541F9D">
                    <w:rPr>
                      <w:color w:val="000000"/>
                      <w:sz w:val="20"/>
                    </w:rPr>
                    <w:t>Доля лиц, занимающихся в специализированных спортивных учреждениях, в общей численности детей 6-15 лет</w:t>
                  </w:r>
                </w:p>
              </w:tc>
              <w:tc>
                <w:tcPr>
                  <w:tcW w:w="957" w:type="dxa"/>
                  <w:tcBorders>
                    <w:top w:val="single" w:sz="4" w:space="0" w:color="auto"/>
                    <w:bottom w:val="single" w:sz="4" w:space="0" w:color="auto"/>
                    <w:right w:val="single" w:sz="4" w:space="0" w:color="auto"/>
                  </w:tcBorders>
                  <w:vAlign w:val="center"/>
                </w:tcPr>
                <w:p w:rsidR="00E97E1F" w:rsidRPr="00541F9D" w:rsidRDefault="00E97E1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10</w:t>
                  </w:r>
                </w:p>
              </w:tc>
              <w:tc>
                <w:tcPr>
                  <w:tcW w:w="975"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10</w:t>
                  </w:r>
                </w:p>
              </w:tc>
            </w:tr>
            <w:tr w:rsidR="00E97E1F" w:rsidRPr="00541F9D" w:rsidTr="00D133B4">
              <w:trPr>
                <w:trHeight w:val="1584"/>
              </w:trPr>
              <w:tc>
                <w:tcPr>
                  <w:tcW w:w="4470" w:type="dxa"/>
                  <w:tcBorders>
                    <w:top w:val="single" w:sz="4" w:space="0" w:color="auto"/>
                    <w:left w:val="single" w:sz="4" w:space="0" w:color="auto"/>
                    <w:bottom w:val="single" w:sz="4" w:space="0" w:color="auto"/>
                    <w:right w:val="single" w:sz="4" w:space="0" w:color="auto"/>
                  </w:tcBorders>
                  <w:vAlign w:val="center"/>
                </w:tcPr>
                <w:p w:rsidR="00E97E1F" w:rsidRPr="00541F9D" w:rsidRDefault="00E97E1F" w:rsidP="00541F9D">
                  <w:pPr>
                    <w:rPr>
                      <w:color w:val="000000"/>
                      <w:sz w:val="20"/>
                    </w:rPr>
                  </w:pPr>
                  <w:r w:rsidRPr="00541F9D">
                    <w:rPr>
                      <w:color w:val="000000"/>
                      <w:sz w:val="20"/>
                    </w:rPr>
                    <w:t xml:space="preserve">Доля спортсменов  города </w:t>
                  </w:r>
                  <w:r>
                    <w:rPr>
                      <w:color w:val="000000"/>
                      <w:sz w:val="20"/>
                    </w:rPr>
                    <w:t>Ф</w:t>
                  </w:r>
                  <w:r w:rsidRPr="00541F9D">
                    <w:rPr>
                      <w:color w:val="000000"/>
                      <w:sz w:val="20"/>
                    </w:rPr>
                    <w:t>атежа и Фатежского района Курской области, ставших победителями и призерами межрегиональных, всероссийских и областных спортивных соревнований, в общем количестве участвовавших спортсменов Фатежского района Курской области</w:t>
                  </w:r>
                </w:p>
              </w:tc>
              <w:tc>
                <w:tcPr>
                  <w:tcW w:w="957" w:type="dxa"/>
                  <w:tcBorders>
                    <w:top w:val="single" w:sz="4" w:space="0" w:color="auto"/>
                    <w:bottom w:val="single" w:sz="4" w:space="0" w:color="auto"/>
                    <w:right w:val="single" w:sz="4" w:space="0" w:color="auto"/>
                  </w:tcBorders>
                  <w:vAlign w:val="center"/>
                </w:tcPr>
                <w:p w:rsidR="00E97E1F" w:rsidRPr="00541F9D" w:rsidRDefault="00E97E1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18</w:t>
                  </w:r>
                </w:p>
              </w:tc>
              <w:tc>
                <w:tcPr>
                  <w:tcW w:w="975"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18</w:t>
                  </w:r>
                </w:p>
              </w:tc>
            </w:tr>
            <w:tr w:rsidR="00E97E1F" w:rsidRPr="00541F9D" w:rsidTr="00D133B4">
              <w:trPr>
                <w:trHeight w:val="1197"/>
              </w:trPr>
              <w:tc>
                <w:tcPr>
                  <w:tcW w:w="4470" w:type="dxa"/>
                  <w:tcBorders>
                    <w:top w:val="single" w:sz="4" w:space="0" w:color="auto"/>
                    <w:left w:val="single" w:sz="4" w:space="0" w:color="auto"/>
                    <w:bottom w:val="single" w:sz="4" w:space="0" w:color="auto"/>
                    <w:right w:val="single" w:sz="4" w:space="0" w:color="auto"/>
                  </w:tcBorders>
                  <w:vAlign w:val="bottom"/>
                </w:tcPr>
                <w:p w:rsidR="00E97E1F" w:rsidRPr="002B68ED" w:rsidRDefault="00E97E1F" w:rsidP="00541F9D">
                  <w:pPr>
                    <w:rPr>
                      <w:sz w:val="20"/>
                    </w:rPr>
                  </w:pPr>
                  <w:r w:rsidRPr="002B68ED">
                    <w:rPr>
                      <w:sz w:val="20"/>
                    </w:rPr>
                    <w:t>Доля обучающихся из малообеспеченных и многодетных семей, обучающихся в специальных (коррекционных) классах общеобразовательных учреждений, охваченных двухразовым горячим питанием (в процентах) в МБОУ «Фатежская сош № 1»</w:t>
                  </w:r>
                </w:p>
              </w:tc>
              <w:tc>
                <w:tcPr>
                  <w:tcW w:w="957" w:type="dxa"/>
                  <w:tcBorders>
                    <w:top w:val="single" w:sz="4" w:space="0" w:color="auto"/>
                    <w:bottom w:val="single" w:sz="4" w:space="0" w:color="auto"/>
                    <w:right w:val="single" w:sz="4" w:space="0" w:color="auto"/>
                  </w:tcBorders>
                  <w:vAlign w:val="center"/>
                </w:tcPr>
                <w:p w:rsidR="00E97E1F" w:rsidRPr="00541F9D" w:rsidRDefault="00E97E1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100</w:t>
                  </w:r>
                </w:p>
              </w:tc>
              <w:tc>
                <w:tcPr>
                  <w:tcW w:w="975"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100</w:t>
                  </w:r>
                </w:p>
              </w:tc>
            </w:tr>
            <w:tr w:rsidR="00E97E1F" w:rsidRPr="00541F9D" w:rsidTr="00D133B4">
              <w:trPr>
                <w:trHeight w:val="893"/>
              </w:trPr>
              <w:tc>
                <w:tcPr>
                  <w:tcW w:w="4470" w:type="dxa"/>
                  <w:tcBorders>
                    <w:top w:val="single" w:sz="4" w:space="0" w:color="auto"/>
                    <w:left w:val="single" w:sz="4" w:space="0" w:color="auto"/>
                    <w:bottom w:val="single" w:sz="4" w:space="0" w:color="auto"/>
                    <w:right w:val="single" w:sz="4" w:space="0" w:color="auto"/>
                  </w:tcBorders>
                  <w:vAlign w:val="bottom"/>
                </w:tcPr>
                <w:p w:rsidR="00E97E1F" w:rsidRPr="002B68ED" w:rsidRDefault="00E97E1F" w:rsidP="00541F9D">
                  <w:pPr>
                    <w:rPr>
                      <w:sz w:val="20"/>
                    </w:rPr>
                  </w:pPr>
                  <w:r w:rsidRPr="002B68ED">
                    <w:rPr>
                      <w:sz w:val="20"/>
                    </w:rPr>
                    <w:t>Доля обучающихся из малообеспеченных и многодетных семей, обучающихся в специальных (коррекционных) классах общеобразовательных учреждений, охваченных двухразовым горячим питанием (в процентах) в МБОУ «Фатежская сош № 2»</w:t>
                  </w:r>
                </w:p>
              </w:tc>
              <w:tc>
                <w:tcPr>
                  <w:tcW w:w="957" w:type="dxa"/>
                  <w:tcBorders>
                    <w:top w:val="single" w:sz="4" w:space="0" w:color="auto"/>
                    <w:bottom w:val="single" w:sz="4" w:space="0" w:color="auto"/>
                    <w:right w:val="single" w:sz="4" w:space="0" w:color="auto"/>
                  </w:tcBorders>
                  <w:vAlign w:val="center"/>
                </w:tcPr>
                <w:p w:rsidR="00E97E1F" w:rsidRPr="00541F9D" w:rsidRDefault="00E97E1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100</w:t>
                  </w:r>
                </w:p>
              </w:tc>
              <w:tc>
                <w:tcPr>
                  <w:tcW w:w="975" w:type="dxa"/>
                  <w:tcBorders>
                    <w:top w:val="single" w:sz="4" w:space="0" w:color="auto"/>
                    <w:bottom w:val="single" w:sz="4" w:space="0" w:color="auto"/>
                    <w:right w:val="single" w:sz="4" w:space="0" w:color="auto"/>
                  </w:tcBorders>
                  <w:vAlign w:val="center"/>
                </w:tcPr>
                <w:p w:rsidR="00E97E1F" w:rsidRPr="00541F9D" w:rsidRDefault="00E97E1F" w:rsidP="00541F9D">
                  <w:pPr>
                    <w:jc w:val="center"/>
                    <w:rPr>
                      <w:color w:val="000000"/>
                      <w:sz w:val="20"/>
                    </w:rPr>
                  </w:pPr>
                  <w:r w:rsidRPr="00541F9D">
                    <w:rPr>
                      <w:color w:val="000000"/>
                      <w:sz w:val="20"/>
                    </w:rPr>
                    <w:t>100</w:t>
                  </w:r>
                </w:p>
              </w:tc>
            </w:tr>
          </w:tbl>
          <w:p w:rsidR="00E97E1F" w:rsidRPr="0096573A" w:rsidRDefault="00E97E1F" w:rsidP="00D9504B">
            <w:pPr>
              <w:pStyle w:val="Default"/>
              <w:ind w:firstLine="540"/>
              <w:jc w:val="both"/>
              <w:rPr>
                <w:sz w:val="22"/>
                <w:szCs w:val="22"/>
              </w:rPr>
            </w:pPr>
          </w:p>
        </w:tc>
      </w:tr>
      <w:tr w:rsidR="00E97E1F" w:rsidRPr="00A26CFD" w:rsidTr="00541F9D">
        <w:trPr>
          <w:trHeight w:val="669"/>
          <w:tblCellSpacing w:w="15" w:type="dxa"/>
        </w:trPr>
        <w:tc>
          <w:tcPr>
            <w:tcW w:w="2170" w:type="dxa"/>
            <w:gridSpan w:val="2"/>
            <w:vAlign w:val="center"/>
          </w:tcPr>
          <w:p w:rsidR="00E97E1F" w:rsidRDefault="00E97E1F" w:rsidP="0049611E">
            <w:pPr>
              <w:spacing w:line="166" w:lineRule="atLeast"/>
              <w:rPr>
                <w:color w:val="000000"/>
                <w:szCs w:val="22"/>
              </w:rPr>
            </w:pPr>
            <w:r>
              <w:rPr>
                <w:color w:val="000000"/>
                <w:sz w:val="22"/>
                <w:szCs w:val="22"/>
              </w:rPr>
              <w:t>О</w:t>
            </w:r>
            <w:r w:rsidRPr="0049611E">
              <w:rPr>
                <w:color w:val="000000"/>
                <w:sz w:val="22"/>
                <w:szCs w:val="22"/>
              </w:rPr>
              <w:t>писание запланированных мероприятий (инвестиционных проектов) по проектированию, строительству, реконструкции объ</w:t>
            </w:r>
            <w:r>
              <w:rPr>
                <w:color w:val="000000"/>
                <w:sz w:val="22"/>
                <w:szCs w:val="22"/>
              </w:rPr>
              <w:t>ектов социальной инфраструктуры</w:t>
            </w:r>
          </w:p>
        </w:tc>
        <w:tc>
          <w:tcPr>
            <w:tcW w:w="7771" w:type="dxa"/>
            <w:vAlign w:val="center"/>
          </w:tcPr>
          <w:p w:rsidR="00E97E1F" w:rsidRPr="0096573A" w:rsidRDefault="00E97E1F" w:rsidP="00541F9D">
            <w:pPr>
              <w:pStyle w:val="Default"/>
              <w:ind w:firstLine="540"/>
              <w:jc w:val="center"/>
              <w:rPr>
                <w:sz w:val="22"/>
                <w:szCs w:val="22"/>
              </w:rPr>
            </w:pPr>
            <w:r>
              <w:rPr>
                <w:sz w:val="22"/>
                <w:szCs w:val="22"/>
              </w:rPr>
              <w:t>М</w:t>
            </w:r>
            <w:r w:rsidRPr="0049611E">
              <w:rPr>
                <w:sz w:val="22"/>
                <w:szCs w:val="22"/>
              </w:rPr>
              <w:t>ероприятий (инвестиционных проектов) по проектированию, строительству, реконструкции объ</w:t>
            </w:r>
            <w:r>
              <w:rPr>
                <w:sz w:val="22"/>
                <w:szCs w:val="22"/>
              </w:rPr>
              <w:t>ектов социальной инфраструктуры в Программе  не планируется</w:t>
            </w:r>
          </w:p>
        </w:tc>
      </w:tr>
      <w:tr w:rsidR="00E97E1F" w:rsidRPr="00A26CFD" w:rsidTr="0096573A">
        <w:trPr>
          <w:trHeight w:val="567"/>
          <w:tblCellSpacing w:w="15" w:type="dxa"/>
        </w:trPr>
        <w:tc>
          <w:tcPr>
            <w:tcW w:w="2170" w:type="dxa"/>
            <w:gridSpan w:val="2"/>
            <w:vAlign w:val="center"/>
          </w:tcPr>
          <w:p w:rsidR="00E97E1F" w:rsidRPr="0096573A" w:rsidRDefault="00E97E1F" w:rsidP="009550CD">
            <w:pPr>
              <w:rPr>
                <w:color w:val="000000"/>
                <w:szCs w:val="22"/>
              </w:rPr>
            </w:pPr>
            <w:r w:rsidRPr="0096573A">
              <w:rPr>
                <w:color w:val="000000"/>
                <w:sz w:val="22"/>
                <w:szCs w:val="22"/>
              </w:rPr>
              <w:t>Сроки и этапы реализации Программы</w:t>
            </w:r>
          </w:p>
        </w:tc>
        <w:tc>
          <w:tcPr>
            <w:tcW w:w="7771" w:type="dxa"/>
          </w:tcPr>
          <w:p w:rsidR="00E97E1F" w:rsidRPr="0096573A" w:rsidRDefault="00E97E1F" w:rsidP="009550CD">
            <w:pPr>
              <w:keepNext/>
              <w:rPr>
                <w:bCs/>
                <w:szCs w:val="22"/>
              </w:rPr>
            </w:pPr>
            <w:r w:rsidRPr="0096573A">
              <w:rPr>
                <w:bCs/>
                <w:sz w:val="22"/>
                <w:szCs w:val="22"/>
              </w:rPr>
              <w:t>Период реализации Программы 201</w:t>
            </w:r>
            <w:r>
              <w:rPr>
                <w:bCs/>
                <w:sz w:val="22"/>
                <w:szCs w:val="22"/>
              </w:rPr>
              <w:t>7</w:t>
            </w:r>
            <w:r w:rsidRPr="0096573A">
              <w:rPr>
                <w:bCs/>
                <w:sz w:val="22"/>
                <w:szCs w:val="22"/>
              </w:rPr>
              <w:t xml:space="preserve"> - 202</w:t>
            </w:r>
            <w:r>
              <w:rPr>
                <w:bCs/>
                <w:sz w:val="22"/>
                <w:szCs w:val="22"/>
              </w:rPr>
              <w:t>6</w:t>
            </w:r>
            <w:r w:rsidRPr="0096573A">
              <w:rPr>
                <w:bCs/>
                <w:sz w:val="22"/>
                <w:szCs w:val="22"/>
              </w:rPr>
              <w:t xml:space="preserve"> годы.</w:t>
            </w:r>
          </w:p>
          <w:p w:rsidR="00E97E1F" w:rsidRPr="0096573A" w:rsidRDefault="00E97E1F" w:rsidP="009550CD">
            <w:pPr>
              <w:keepNext/>
              <w:rPr>
                <w:bCs/>
                <w:szCs w:val="22"/>
              </w:rPr>
            </w:pPr>
            <w:r w:rsidRPr="0096573A">
              <w:rPr>
                <w:bCs/>
                <w:sz w:val="22"/>
                <w:szCs w:val="22"/>
              </w:rPr>
              <w:t>Этапы осуществления Программы:</w:t>
            </w:r>
          </w:p>
          <w:p w:rsidR="00E97E1F" w:rsidRPr="0096573A" w:rsidRDefault="00E97E1F" w:rsidP="009550CD">
            <w:pPr>
              <w:keepNext/>
              <w:rPr>
                <w:bCs/>
                <w:szCs w:val="22"/>
              </w:rPr>
            </w:pPr>
            <w:r w:rsidRPr="0096573A">
              <w:rPr>
                <w:bCs/>
                <w:sz w:val="22"/>
                <w:szCs w:val="22"/>
              </w:rPr>
              <w:t xml:space="preserve"> 1-й  этап:  2017-2021 годы;</w:t>
            </w:r>
          </w:p>
          <w:p w:rsidR="00E97E1F" w:rsidRPr="0096573A" w:rsidRDefault="00E97E1F" w:rsidP="00E655C1">
            <w:pPr>
              <w:rPr>
                <w:color w:val="000000"/>
                <w:szCs w:val="22"/>
              </w:rPr>
            </w:pPr>
            <w:r w:rsidRPr="0096573A">
              <w:rPr>
                <w:bCs/>
                <w:sz w:val="22"/>
                <w:szCs w:val="22"/>
              </w:rPr>
              <w:t xml:space="preserve"> 2-й  этап:  2022-2026 годы.</w:t>
            </w:r>
          </w:p>
        </w:tc>
      </w:tr>
      <w:tr w:rsidR="00E97E1F" w:rsidRPr="00A26CFD" w:rsidTr="0096573A">
        <w:trPr>
          <w:trHeight w:val="320"/>
          <w:tblCellSpacing w:w="15" w:type="dxa"/>
        </w:trPr>
        <w:tc>
          <w:tcPr>
            <w:tcW w:w="2170" w:type="dxa"/>
            <w:gridSpan w:val="2"/>
            <w:vAlign w:val="center"/>
          </w:tcPr>
          <w:p w:rsidR="00E97E1F" w:rsidRPr="0096573A" w:rsidRDefault="00E97E1F" w:rsidP="009550CD">
            <w:pPr>
              <w:shd w:val="clear" w:color="auto" w:fill="FFFFFF"/>
              <w:tabs>
                <w:tab w:val="left" w:pos="514"/>
              </w:tabs>
              <w:rPr>
                <w:color w:val="000000"/>
                <w:spacing w:val="3"/>
                <w:szCs w:val="22"/>
              </w:rPr>
            </w:pPr>
          </w:p>
          <w:p w:rsidR="00E97E1F" w:rsidRPr="0096573A" w:rsidRDefault="00E97E1F" w:rsidP="009550CD">
            <w:pPr>
              <w:shd w:val="clear" w:color="auto" w:fill="FFFFFF"/>
              <w:tabs>
                <w:tab w:val="left" w:pos="514"/>
              </w:tabs>
              <w:rPr>
                <w:color w:val="000000"/>
                <w:spacing w:val="3"/>
                <w:szCs w:val="22"/>
              </w:rPr>
            </w:pPr>
          </w:p>
          <w:p w:rsidR="00E97E1F" w:rsidRPr="0096573A" w:rsidRDefault="00E97E1F" w:rsidP="009550CD">
            <w:pPr>
              <w:shd w:val="clear" w:color="auto" w:fill="FFFFFF"/>
              <w:tabs>
                <w:tab w:val="left" w:pos="514"/>
              </w:tabs>
              <w:rPr>
                <w:color w:val="000000"/>
                <w:spacing w:val="3"/>
                <w:szCs w:val="22"/>
              </w:rPr>
            </w:pPr>
          </w:p>
          <w:p w:rsidR="00E97E1F" w:rsidRPr="0096573A" w:rsidRDefault="00E97E1F" w:rsidP="009550CD">
            <w:pPr>
              <w:shd w:val="clear" w:color="auto" w:fill="FFFFFF"/>
              <w:tabs>
                <w:tab w:val="left" w:pos="514"/>
              </w:tabs>
              <w:rPr>
                <w:color w:val="000000"/>
                <w:spacing w:val="3"/>
                <w:szCs w:val="22"/>
              </w:rPr>
            </w:pPr>
          </w:p>
          <w:p w:rsidR="00E97E1F" w:rsidRPr="0096573A" w:rsidRDefault="00E97E1F" w:rsidP="009550CD">
            <w:pPr>
              <w:shd w:val="clear" w:color="auto" w:fill="FFFFFF"/>
              <w:tabs>
                <w:tab w:val="left" w:pos="514"/>
              </w:tabs>
              <w:rPr>
                <w:color w:val="000000"/>
                <w:spacing w:val="3"/>
                <w:szCs w:val="22"/>
              </w:rPr>
            </w:pPr>
            <w:r>
              <w:rPr>
                <w:color w:val="000000"/>
                <w:spacing w:val="3"/>
                <w:sz w:val="22"/>
                <w:szCs w:val="22"/>
              </w:rPr>
              <w:t>М</w:t>
            </w:r>
            <w:r w:rsidRPr="0096573A">
              <w:rPr>
                <w:color w:val="000000"/>
                <w:spacing w:val="3"/>
                <w:sz w:val="22"/>
                <w:szCs w:val="22"/>
              </w:rPr>
              <w:t xml:space="preserve">ероприятия </w:t>
            </w:r>
            <w:r>
              <w:rPr>
                <w:color w:val="000000"/>
                <w:spacing w:val="3"/>
                <w:sz w:val="22"/>
                <w:szCs w:val="22"/>
              </w:rPr>
              <w:t>п</w:t>
            </w:r>
            <w:r w:rsidRPr="0096573A">
              <w:rPr>
                <w:color w:val="000000"/>
                <w:spacing w:val="3"/>
                <w:sz w:val="22"/>
                <w:szCs w:val="22"/>
              </w:rPr>
              <w:t>рограммы</w:t>
            </w:r>
            <w:r w:rsidRPr="0049611E">
              <w:rPr>
                <w:color w:val="000000"/>
                <w:sz w:val="22"/>
                <w:szCs w:val="22"/>
              </w:rPr>
              <w:t xml:space="preserve"> </w:t>
            </w:r>
            <w:r>
              <w:rPr>
                <w:color w:val="000000"/>
                <w:sz w:val="22"/>
                <w:szCs w:val="22"/>
              </w:rPr>
              <w:t xml:space="preserve">кроме </w:t>
            </w:r>
            <w:r w:rsidRPr="0049611E">
              <w:rPr>
                <w:color w:val="000000"/>
                <w:sz w:val="22"/>
                <w:szCs w:val="22"/>
              </w:rPr>
              <w:t>инвестиционных проектов) по проектированию, строительству, реконструкции объ</w:t>
            </w:r>
            <w:r>
              <w:rPr>
                <w:color w:val="000000"/>
                <w:sz w:val="22"/>
                <w:szCs w:val="22"/>
              </w:rPr>
              <w:t>ектов социальной инфраструктуры</w:t>
            </w:r>
          </w:p>
        </w:tc>
        <w:tc>
          <w:tcPr>
            <w:tcW w:w="7771" w:type="dxa"/>
          </w:tcPr>
          <w:p w:rsidR="00E97E1F" w:rsidRPr="004059A2" w:rsidRDefault="00E97E1F" w:rsidP="004059A2">
            <w:pPr>
              <w:jc w:val="both"/>
              <w:rPr>
                <w:color w:val="000000"/>
                <w:sz w:val="20"/>
              </w:rPr>
            </w:pPr>
            <w:r>
              <w:rPr>
                <w:color w:val="000000"/>
                <w:szCs w:val="24"/>
              </w:rPr>
              <w:t xml:space="preserve">     </w:t>
            </w:r>
            <w:r w:rsidRPr="004059A2">
              <w:rPr>
                <w:color w:val="000000"/>
                <w:sz w:val="20"/>
              </w:rPr>
              <w:t xml:space="preserve">Мероприятий (инвестиционных проектов) по проектированию, строительству и реконструкции объектов социальной инфраструктуры поселения, городского округа 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муниципальных районов, а также мероприятий, реализация которых предусмотрена по иным основаниям за счет внебюджетных источников на территории </w:t>
            </w:r>
            <w:r>
              <w:rPr>
                <w:color w:val="000000"/>
                <w:sz w:val="20"/>
              </w:rPr>
              <w:t>города Фатежа не предусмотрено. Однако для совершенствования социальной инфраструктуры необходим комплекс мероприятий, который предложен в настоящей программе.</w:t>
            </w:r>
          </w:p>
          <w:p w:rsidR="00E97E1F" w:rsidRPr="00901538" w:rsidRDefault="00E97E1F" w:rsidP="00B92E4E">
            <w:pPr>
              <w:pStyle w:val="ListParagraph"/>
              <w:shd w:val="clear" w:color="auto" w:fill="FFFFFF"/>
              <w:tabs>
                <w:tab w:val="left" w:pos="514"/>
              </w:tabs>
              <w:spacing w:after="60"/>
              <w:ind w:left="360"/>
              <w:jc w:val="both"/>
              <w:rPr>
                <w:b/>
                <w:color w:val="000000"/>
                <w:sz w:val="20"/>
                <w:szCs w:val="20"/>
              </w:rPr>
            </w:pPr>
            <w:r w:rsidRPr="00901538">
              <w:rPr>
                <w:b/>
                <w:color w:val="000000"/>
                <w:sz w:val="20"/>
                <w:szCs w:val="20"/>
              </w:rPr>
              <w:t>В области культуры</w:t>
            </w:r>
            <w:r>
              <w:rPr>
                <w:b/>
                <w:color w:val="000000"/>
                <w:sz w:val="20"/>
                <w:szCs w:val="20"/>
              </w:rPr>
              <w:t>:</w:t>
            </w:r>
          </w:p>
          <w:p w:rsidR="00E97E1F" w:rsidRDefault="00E97E1F" w:rsidP="00BF7AF1">
            <w:pPr>
              <w:pStyle w:val="ListParagraph"/>
              <w:numPr>
                <w:ilvl w:val="0"/>
                <w:numId w:val="32"/>
              </w:numPr>
              <w:shd w:val="clear" w:color="auto" w:fill="FFFFFF"/>
              <w:tabs>
                <w:tab w:val="left" w:pos="514"/>
              </w:tabs>
              <w:spacing w:after="60"/>
              <w:jc w:val="left"/>
              <w:rPr>
                <w:color w:val="000000"/>
                <w:sz w:val="20"/>
                <w:szCs w:val="20"/>
              </w:rPr>
            </w:pPr>
            <w:r w:rsidRPr="00BF7AF1">
              <w:rPr>
                <w:color w:val="000000"/>
                <w:sz w:val="20"/>
                <w:szCs w:val="20"/>
              </w:rPr>
              <w:t>Улучшение качества дополнительного образования в сфере культуры и искусства</w:t>
            </w:r>
          </w:p>
          <w:p w:rsidR="00E97E1F" w:rsidRDefault="00E97E1F" w:rsidP="00BF7AF1">
            <w:pPr>
              <w:pStyle w:val="ListParagraph"/>
              <w:numPr>
                <w:ilvl w:val="0"/>
                <w:numId w:val="32"/>
              </w:numPr>
              <w:shd w:val="clear" w:color="auto" w:fill="FFFFFF"/>
              <w:tabs>
                <w:tab w:val="left" w:pos="514"/>
              </w:tabs>
              <w:spacing w:after="60"/>
              <w:jc w:val="left"/>
              <w:rPr>
                <w:color w:val="000000"/>
                <w:sz w:val="20"/>
                <w:szCs w:val="20"/>
              </w:rPr>
            </w:pPr>
            <w:r w:rsidRPr="00BF7AF1">
              <w:rPr>
                <w:color w:val="000000"/>
                <w:sz w:val="20"/>
                <w:szCs w:val="20"/>
              </w:rPr>
              <w:t xml:space="preserve">Сохранение, использование, популяризация и государственная охрана объектов культурного </w:t>
            </w:r>
            <w:hyperlink r:id="rId15" w:tgtFrame="_blank" w:history="1">
              <w:r w:rsidRPr="00BF7AF1">
                <w:rPr>
                  <w:b/>
                  <w:bCs/>
                  <w:color w:val="2F617F"/>
                  <w:sz w:val="20"/>
                  <w:szCs w:val="20"/>
                </w:rPr>
                <w:t>наследия</w:t>
              </w:r>
            </w:hyperlink>
          </w:p>
          <w:p w:rsidR="00E97E1F" w:rsidRDefault="00E97E1F" w:rsidP="00BF7AF1">
            <w:pPr>
              <w:pStyle w:val="ListParagraph"/>
              <w:numPr>
                <w:ilvl w:val="0"/>
                <w:numId w:val="32"/>
              </w:numPr>
              <w:shd w:val="clear" w:color="auto" w:fill="FFFFFF"/>
              <w:tabs>
                <w:tab w:val="left" w:pos="514"/>
              </w:tabs>
              <w:spacing w:after="60"/>
              <w:jc w:val="left"/>
              <w:rPr>
                <w:color w:val="000000"/>
                <w:sz w:val="20"/>
                <w:szCs w:val="20"/>
              </w:rPr>
            </w:pPr>
            <w:r w:rsidRPr="00BF7AF1">
              <w:rPr>
                <w:color w:val="000000"/>
                <w:sz w:val="20"/>
                <w:szCs w:val="20"/>
              </w:rPr>
              <w:t>Развитие библиотечного дела</w:t>
            </w:r>
          </w:p>
          <w:p w:rsidR="00E97E1F" w:rsidRPr="00BF7AF1" w:rsidRDefault="00E97E1F" w:rsidP="00BF7AF1">
            <w:pPr>
              <w:pStyle w:val="ListParagraph"/>
              <w:numPr>
                <w:ilvl w:val="0"/>
                <w:numId w:val="32"/>
              </w:numPr>
              <w:shd w:val="clear" w:color="auto" w:fill="FFFFFF"/>
              <w:tabs>
                <w:tab w:val="left" w:pos="514"/>
              </w:tabs>
              <w:spacing w:after="60"/>
              <w:jc w:val="left"/>
              <w:rPr>
                <w:color w:val="000000"/>
                <w:sz w:val="20"/>
                <w:szCs w:val="20"/>
              </w:rPr>
            </w:pPr>
            <w:r w:rsidRPr="00BF7AF1">
              <w:rPr>
                <w:color w:val="000000"/>
                <w:sz w:val="20"/>
                <w:szCs w:val="20"/>
              </w:rPr>
              <w:t>Сохранение и развитие традиционной народной культуры и кинообслуживания населения</w:t>
            </w:r>
          </w:p>
          <w:p w:rsidR="00E97E1F" w:rsidRPr="00BF7AF1" w:rsidRDefault="00E97E1F" w:rsidP="00B92E4E">
            <w:pPr>
              <w:pStyle w:val="ListParagraph"/>
              <w:shd w:val="clear" w:color="auto" w:fill="FFFFFF"/>
              <w:tabs>
                <w:tab w:val="left" w:pos="514"/>
              </w:tabs>
              <w:spacing w:after="60"/>
              <w:ind w:left="360"/>
              <w:jc w:val="both"/>
              <w:rPr>
                <w:b/>
                <w:color w:val="000000"/>
                <w:sz w:val="20"/>
                <w:szCs w:val="20"/>
              </w:rPr>
            </w:pPr>
            <w:r w:rsidRPr="00BF7AF1">
              <w:rPr>
                <w:b/>
                <w:color w:val="000000"/>
                <w:sz w:val="20"/>
                <w:szCs w:val="20"/>
              </w:rPr>
              <w:t>В области образования</w:t>
            </w:r>
            <w:r>
              <w:rPr>
                <w:b/>
                <w:color w:val="000000"/>
                <w:sz w:val="20"/>
                <w:szCs w:val="20"/>
              </w:rPr>
              <w:t>:</w:t>
            </w:r>
          </w:p>
          <w:p w:rsidR="00E97E1F" w:rsidRDefault="00E97E1F" w:rsidP="00BF7AF1">
            <w:pPr>
              <w:pStyle w:val="ListParagraph"/>
              <w:numPr>
                <w:ilvl w:val="0"/>
                <w:numId w:val="33"/>
              </w:numPr>
              <w:shd w:val="clear" w:color="auto" w:fill="FFFFFF"/>
              <w:tabs>
                <w:tab w:val="left" w:pos="514"/>
              </w:tabs>
              <w:spacing w:after="60"/>
              <w:jc w:val="both"/>
              <w:rPr>
                <w:color w:val="000000"/>
                <w:sz w:val="20"/>
                <w:szCs w:val="20"/>
              </w:rPr>
            </w:pPr>
            <w:r w:rsidRPr="00BF7AF1">
              <w:rPr>
                <w:color w:val="000000"/>
                <w:sz w:val="20"/>
                <w:szCs w:val="20"/>
              </w:rPr>
              <w:t>Реализация моделей получения качественного образования детьми-инвалидами и лицами с ограниченными возможностями здоровья</w:t>
            </w:r>
          </w:p>
          <w:p w:rsidR="00E97E1F" w:rsidRDefault="00E97E1F" w:rsidP="00BF7AF1">
            <w:pPr>
              <w:pStyle w:val="ListParagraph"/>
              <w:numPr>
                <w:ilvl w:val="0"/>
                <w:numId w:val="33"/>
              </w:numPr>
              <w:shd w:val="clear" w:color="auto" w:fill="FFFFFF"/>
              <w:tabs>
                <w:tab w:val="left" w:pos="514"/>
              </w:tabs>
              <w:spacing w:after="60"/>
              <w:jc w:val="both"/>
              <w:rPr>
                <w:color w:val="000000"/>
                <w:sz w:val="20"/>
                <w:szCs w:val="20"/>
              </w:rPr>
            </w:pPr>
            <w:r w:rsidRPr="00BF7AF1">
              <w:rPr>
                <w:color w:val="000000"/>
                <w:sz w:val="20"/>
                <w:szCs w:val="20"/>
              </w:rPr>
              <w:t>Создание условий для реализации федеральных государственных образовательных стандартов начального общего, основного общего, среднего общего образования</w:t>
            </w:r>
          </w:p>
          <w:p w:rsidR="00E97E1F" w:rsidRDefault="00E97E1F" w:rsidP="0082653E">
            <w:pPr>
              <w:pStyle w:val="ListParagraph"/>
              <w:numPr>
                <w:ilvl w:val="0"/>
                <w:numId w:val="33"/>
              </w:numPr>
              <w:shd w:val="clear" w:color="auto" w:fill="FFFFFF"/>
              <w:tabs>
                <w:tab w:val="left" w:pos="514"/>
              </w:tabs>
              <w:spacing w:after="60"/>
              <w:jc w:val="both"/>
              <w:rPr>
                <w:color w:val="000000"/>
                <w:sz w:val="20"/>
                <w:szCs w:val="20"/>
              </w:rPr>
            </w:pPr>
            <w:r w:rsidRPr="00BF7AF1">
              <w:rPr>
                <w:color w:val="000000"/>
                <w:sz w:val="20"/>
                <w:szCs w:val="20"/>
              </w:rPr>
              <w:t>Развитие кадрового потенциала системы общего образования детей</w:t>
            </w:r>
          </w:p>
          <w:p w:rsidR="00E97E1F" w:rsidRPr="0082653E" w:rsidRDefault="00E97E1F" w:rsidP="00BF7AF1">
            <w:pPr>
              <w:pStyle w:val="ListParagraph"/>
              <w:numPr>
                <w:ilvl w:val="0"/>
                <w:numId w:val="33"/>
              </w:numPr>
              <w:shd w:val="clear" w:color="auto" w:fill="FFFFFF"/>
              <w:tabs>
                <w:tab w:val="left" w:pos="514"/>
              </w:tabs>
              <w:spacing w:after="60"/>
              <w:jc w:val="both"/>
              <w:rPr>
                <w:color w:val="000000"/>
                <w:sz w:val="20"/>
                <w:szCs w:val="20"/>
              </w:rPr>
            </w:pPr>
            <w:r>
              <w:rPr>
                <w:color w:val="000000"/>
                <w:sz w:val="20"/>
                <w:szCs w:val="20"/>
              </w:rPr>
              <w:t xml:space="preserve">Использование </w:t>
            </w:r>
            <w:r w:rsidRPr="0082653E">
              <w:rPr>
                <w:color w:val="000000"/>
                <w:sz w:val="20"/>
                <w:szCs w:val="20"/>
              </w:rPr>
              <w:t>субвенции, предоставленной региональным бюджетом на осуществление отдельных муниципальных полномочий по финансовому обеспечению расходов по предоставлению мер социальной поддержки на бесплатное жилое помещение с отоплением и освещением работникам муниципальных образовательных учреждений</w:t>
            </w:r>
            <w:r>
              <w:rPr>
                <w:color w:val="000000"/>
                <w:sz w:val="20"/>
                <w:szCs w:val="20"/>
              </w:rPr>
              <w:t xml:space="preserve">, </w:t>
            </w:r>
            <w:r w:rsidRPr="0082653E">
              <w:rPr>
                <w:color w:val="000000"/>
                <w:sz w:val="20"/>
                <w:szCs w:val="20"/>
              </w:rPr>
              <w:t>организации школьного питания»</w:t>
            </w:r>
          </w:p>
          <w:p w:rsidR="00E97E1F" w:rsidRPr="0082653E" w:rsidRDefault="00E97E1F" w:rsidP="00BF7AF1">
            <w:pPr>
              <w:pStyle w:val="ListParagraph"/>
              <w:numPr>
                <w:ilvl w:val="0"/>
                <w:numId w:val="34"/>
              </w:numPr>
              <w:shd w:val="clear" w:color="auto" w:fill="FFFFFF"/>
              <w:tabs>
                <w:tab w:val="left" w:pos="514"/>
              </w:tabs>
              <w:spacing w:after="60"/>
              <w:jc w:val="both"/>
              <w:rPr>
                <w:color w:val="000000"/>
                <w:sz w:val="20"/>
                <w:szCs w:val="20"/>
              </w:rPr>
            </w:pPr>
            <w:r w:rsidRPr="0082653E">
              <w:rPr>
                <w:color w:val="000000"/>
                <w:sz w:val="20"/>
                <w:szCs w:val="20"/>
              </w:rPr>
              <w:t>Развитие дополнительного и неформального образования детей. Обеспечение деятельности районными муниципальными учреждениями дополнительного образования детей</w:t>
            </w:r>
          </w:p>
          <w:p w:rsidR="00E97E1F" w:rsidRPr="0082653E" w:rsidRDefault="00E97E1F" w:rsidP="00BF7AF1">
            <w:pPr>
              <w:pStyle w:val="ListParagraph"/>
              <w:numPr>
                <w:ilvl w:val="0"/>
                <w:numId w:val="34"/>
              </w:numPr>
              <w:shd w:val="clear" w:color="auto" w:fill="FFFFFF"/>
              <w:tabs>
                <w:tab w:val="left" w:pos="514"/>
              </w:tabs>
              <w:spacing w:after="60"/>
              <w:jc w:val="both"/>
              <w:rPr>
                <w:color w:val="000000"/>
                <w:sz w:val="20"/>
                <w:szCs w:val="20"/>
              </w:rPr>
            </w:pPr>
            <w:r w:rsidRPr="0082653E">
              <w:rPr>
                <w:color w:val="000000"/>
                <w:sz w:val="20"/>
                <w:szCs w:val="20"/>
              </w:rPr>
              <w:t>Развитие физической культуры и спорта в образовательных организациях общего и дополнительного образования детей»</w:t>
            </w:r>
          </w:p>
          <w:p w:rsidR="00E97E1F" w:rsidRPr="0082653E" w:rsidRDefault="00E97E1F" w:rsidP="00BF7AF1">
            <w:pPr>
              <w:pStyle w:val="ListParagraph"/>
              <w:numPr>
                <w:ilvl w:val="0"/>
                <w:numId w:val="34"/>
              </w:numPr>
              <w:shd w:val="clear" w:color="auto" w:fill="FFFFFF"/>
              <w:tabs>
                <w:tab w:val="left" w:pos="514"/>
              </w:tabs>
              <w:spacing w:after="60"/>
              <w:jc w:val="both"/>
              <w:rPr>
                <w:color w:val="000000"/>
                <w:sz w:val="20"/>
                <w:szCs w:val="20"/>
              </w:rPr>
            </w:pPr>
            <w:r w:rsidRPr="0082653E">
              <w:rPr>
                <w:color w:val="000000"/>
                <w:sz w:val="20"/>
                <w:szCs w:val="20"/>
              </w:rPr>
              <w:t>Выявление и поддержка одаренных детей</w:t>
            </w:r>
          </w:p>
          <w:p w:rsidR="00E97E1F" w:rsidRPr="0082653E" w:rsidRDefault="00E97E1F" w:rsidP="00BF7AF1">
            <w:pPr>
              <w:pStyle w:val="ListParagraph"/>
              <w:numPr>
                <w:ilvl w:val="0"/>
                <w:numId w:val="34"/>
              </w:numPr>
              <w:shd w:val="clear" w:color="auto" w:fill="FFFFFF"/>
              <w:tabs>
                <w:tab w:val="left" w:pos="514"/>
              </w:tabs>
              <w:spacing w:after="60"/>
              <w:jc w:val="both"/>
              <w:rPr>
                <w:color w:val="000000"/>
                <w:sz w:val="20"/>
                <w:szCs w:val="20"/>
              </w:rPr>
            </w:pPr>
            <w:r w:rsidRPr="0082653E">
              <w:rPr>
                <w:color w:val="000000"/>
                <w:sz w:val="20"/>
                <w:szCs w:val="20"/>
              </w:rPr>
              <w:t>Формирование кадрового потенциала системы дополнительного образования детей</w:t>
            </w:r>
          </w:p>
          <w:p w:rsidR="00E97E1F" w:rsidRPr="0082653E" w:rsidRDefault="00E97E1F" w:rsidP="00BF7AF1">
            <w:pPr>
              <w:pStyle w:val="ListParagraph"/>
              <w:numPr>
                <w:ilvl w:val="0"/>
                <w:numId w:val="34"/>
              </w:numPr>
              <w:shd w:val="clear" w:color="auto" w:fill="FFFFFF"/>
              <w:tabs>
                <w:tab w:val="left" w:pos="514"/>
              </w:tabs>
              <w:spacing w:after="60"/>
              <w:jc w:val="both"/>
              <w:rPr>
                <w:color w:val="000000"/>
                <w:sz w:val="20"/>
                <w:szCs w:val="20"/>
              </w:rPr>
            </w:pPr>
            <w:r w:rsidRPr="0082653E">
              <w:rPr>
                <w:color w:val="000000"/>
                <w:sz w:val="20"/>
                <w:szCs w:val="20"/>
              </w:rPr>
              <w:t xml:space="preserve">Духовно-нравственное воспитание детей и молодежи» </w:t>
            </w:r>
          </w:p>
          <w:p w:rsidR="00E97E1F" w:rsidRPr="0082653E" w:rsidRDefault="00E97E1F" w:rsidP="0082653E">
            <w:pPr>
              <w:pStyle w:val="ListParagraph"/>
              <w:numPr>
                <w:ilvl w:val="0"/>
                <w:numId w:val="34"/>
              </w:numPr>
              <w:shd w:val="clear" w:color="auto" w:fill="FFFFFF"/>
              <w:tabs>
                <w:tab w:val="left" w:pos="514"/>
              </w:tabs>
              <w:spacing w:after="60"/>
              <w:jc w:val="both"/>
              <w:rPr>
                <w:color w:val="000000"/>
                <w:sz w:val="20"/>
                <w:szCs w:val="20"/>
              </w:rPr>
            </w:pPr>
            <w:r w:rsidRPr="0082653E">
              <w:rPr>
                <w:sz w:val="20"/>
                <w:szCs w:val="20"/>
              </w:rPr>
              <w:t>Формирование и развитие муниципальной системы оценки качества образования</w:t>
            </w:r>
          </w:p>
          <w:p w:rsidR="00E97E1F" w:rsidRPr="0082653E" w:rsidRDefault="00E97E1F" w:rsidP="0082653E">
            <w:pPr>
              <w:pStyle w:val="ListParagraph"/>
              <w:numPr>
                <w:ilvl w:val="0"/>
                <w:numId w:val="34"/>
              </w:numPr>
              <w:shd w:val="clear" w:color="auto" w:fill="FFFFFF"/>
              <w:tabs>
                <w:tab w:val="left" w:pos="514"/>
              </w:tabs>
              <w:spacing w:after="60"/>
              <w:jc w:val="both"/>
              <w:rPr>
                <w:color w:val="000000"/>
                <w:sz w:val="20"/>
                <w:szCs w:val="20"/>
              </w:rPr>
            </w:pPr>
            <w:r w:rsidRPr="0082653E">
              <w:rPr>
                <w:sz w:val="20"/>
                <w:szCs w:val="20"/>
              </w:rPr>
              <w:t>Укрепление материально-технической базы казенных и бюджетных учреждений,</w:t>
            </w:r>
          </w:p>
          <w:p w:rsidR="00E97E1F" w:rsidRDefault="00E97E1F" w:rsidP="0082653E">
            <w:pPr>
              <w:pStyle w:val="ListParagraph"/>
              <w:numPr>
                <w:ilvl w:val="0"/>
                <w:numId w:val="34"/>
              </w:numPr>
              <w:shd w:val="clear" w:color="auto" w:fill="FFFFFF"/>
              <w:tabs>
                <w:tab w:val="left" w:pos="514"/>
              </w:tabs>
              <w:spacing w:after="60"/>
              <w:jc w:val="both"/>
              <w:rPr>
                <w:color w:val="000000"/>
                <w:sz w:val="20"/>
                <w:szCs w:val="20"/>
              </w:rPr>
            </w:pPr>
            <w:r w:rsidRPr="0082653E">
              <w:rPr>
                <w:color w:val="000000"/>
                <w:sz w:val="20"/>
                <w:szCs w:val="20"/>
              </w:rPr>
              <w:t xml:space="preserve">Руководство и управление в сфере установленных функций органов муниципальной власти района </w:t>
            </w:r>
          </w:p>
          <w:p w:rsidR="00E97E1F" w:rsidRPr="0082653E" w:rsidRDefault="00E97E1F" w:rsidP="0082653E">
            <w:pPr>
              <w:pStyle w:val="ListParagraph"/>
              <w:numPr>
                <w:ilvl w:val="0"/>
                <w:numId w:val="34"/>
              </w:numPr>
              <w:shd w:val="clear" w:color="auto" w:fill="FFFFFF"/>
              <w:tabs>
                <w:tab w:val="left" w:pos="514"/>
              </w:tabs>
              <w:spacing w:after="60"/>
              <w:jc w:val="both"/>
              <w:rPr>
                <w:color w:val="000000"/>
                <w:sz w:val="20"/>
                <w:szCs w:val="20"/>
              </w:rPr>
            </w:pPr>
            <w:r w:rsidRPr="0082653E">
              <w:rPr>
                <w:sz w:val="20"/>
                <w:szCs w:val="20"/>
              </w:rPr>
              <w:t>научно-методическое и организационно-аналитическое сопровождение, мониторинг реализации муниципальной программы и ее отдельных направлений или мер</w:t>
            </w:r>
          </w:p>
          <w:p w:rsidR="00E97E1F" w:rsidRPr="0082653E" w:rsidRDefault="00E97E1F" w:rsidP="0082653E">
            <w:pPr>
              <w:pStyle w:val="ListParagraph"/>
              <w:numPr>
                <w:ilvl w:val="0"/>
                <w:numId w:val="35"/>
              </w:numPr>
              <w:shd w:val="clear" w:color="auto" w:fill="FFFFFF"/>
              <w:tabs>
                <w:tab w:val="left" w:pos="514"/>
              </w:tabs>
              <w:spacing w:after="60"/>
              <w:jc w:val="both"/>
              <w:rPr>
                <w:color w:val="000000"/>
                <w:sz w:val="20"/>
                <w:szCs w:val="20"/>
              </w:rPr>
            </w:pPr>
            <w:r w:rsidRPr="0082653E">
              <w:rPr>
                <w:sz w:val="20"/>
                <w:szCs w:val="20"/>
              </w:rPr>
              <w:t>Использование субвенции, предоставленной региональным бюджетом на содержание работников, осуществляющих переданные государственные полномочия по выплате компенсации части родительской </w:t>
            </w:r>
            <w:hyperlink r:id="rId16" w:tgtFrame="_blank" w:history="1">
              <w:r w:rsidRPr="0082653E">
                <w:rPr>
                  <w:b/>
                  <w:bCs/>
                  <w:color w:val="2F617F"/>
                  <w:sz w:val="20"/>
                  <w:szCs w:val="20"/>
                </w:rPr>
                <w:t>платы</w:t>
              </w:r>
            </w:hyperlink>
            <w:r w:rsidRPr="0082653E">
              <w:rPr>
                <w:sz w:val="20"/>
                <w:szCs w:val="20"/>
              </w:rPr>
              <w:t xml:space="preserve"> за присмотр и уход за детьми, осваивающими общеобразовательные программы дошкольного образования в организациях, осуществляющих образовательную деятельность» </w:t>
            </w:r>
          </w:p>
          <w:p w:rsidR="00E97E1F" w:rsidRPr="0082653E" w:rsidRDefault="00E97E1F" w:rsidP="00B92E4E">
            <w:pPr>
              <w:pStyle w:val="ListParagraph"/>
              <w:shd w:val="clear" w:color="auto" w:fill="FFFFFF"/>
              <w:tabs>
                <w:tab w:val="left" w:pos="514"/>
              </w:tabs>
              <w:spacing w:after="60"/>
              <w:ind w:left="360"/>
              <w:jc w:val="both"/>
              <w:rPr>
                <w:b/>
                <w:color w:val="000000"/>
                <w:sz w:val="20"/>
                <w:szCs w:val="20"/>
              </w:rPr>
            </w:pPr>
            <w:r w:rsidRPr="0082653E">
              <w:rPr>
                <w:b/>
                <w:color w:val="000000"/>
                <w:sz w:val="20"/>
                <w:szCs w:val="20"/>
              </w:rPr>
              <w:t>В области физической культуры и спорта</w:t>
            </w:r>
            <w:r>
              <w:rPr>
                <w:b/>
                <w:color w:val="000000"/>
                <w:sz w:val="20"/>
                <w:szCs w:val="20"/>
              </w:rPr>
              <w:t>:</w:t>
            </w:r>
          </w:p>
          <w:p w:rsidR="00E97E1F" w:rsidRDefault="00E97E1F" w:rsidP="00BF7AF1">
            <w:pPr>
              <w:numPr>
                <w:ilvl w:val="0"/>
                <w:numId w:val="31"/>
              </w:numPr>
              <w:spacing w:before="104"/>
              <w:rPr>
                <w:color w:val="000000"/>
                <w:sz w:val="20"/>
              </w:rPr>
            </w:pPr>
            <w:r w:rsidRPr="00BF7AF1">
              <w:rPr>
                <w:color w:val="000000"/>
                <w:sz w:val="20"/>
              </w:rPr>
              <w:t>совершенствование системы физического воспитания различных категорий и групп населения, в том числе в образовательных организациях;</w:t>
            </w:r>
          </w:p>
          <w:p w:rsidR="00E97E1F" w:rsidRDefault="00E97E1F" w:rsidP="00BF7AF1">
            <w:pPr>
              <w:numPr>
                <w:ilvl w:val="0"/>
                <w:numId w:val="31"/>
              </w:numPr>
              <w:spacing w:before="104"/>
              <w:rPr>
                <w:color w:val="000000"/>
                <w:sz w:val="20"/>
              </w:rPr>
            </w:pPr>
            <w:r w:rsidRPr="00BF7AF1">
              <w:rPr>
                <w:color w:val="000000"/>
                <w:sz w:val="20"/>
              </w:rPr>
              <w:t>развитие инфраструктуры физической культуры и спорта, в том числе для лиц с ограниченными возможностями здоровья и инвалидов;</w:t>
            </w:r>
          </w:p>
          <w:p w:rsidR="00E97E1F" w:rsidRDefault="00E97E1F" w:rsidP="00BF7AF1">
            <w:pPr>
              <w:numPr>
                <w:ilvl w:val="0"/>
                <w:numId w:val="31"/>
              </w:numPr>
              <w:spacing w:before="104"/>
              <w:rPr>
                <w:color w:val="000000"/>
                <w:sz w:val="20"/>
              </w:rPr>
            </w:pPr>
            <w:r w:rsidRPr="00BF7AF1">
              <w:rPr>
                <w:color w:val="000000"/>
                <w:sz w:val="20"/>
              </w:rPr>
              <w:t>реализацию комплекса мер по развитию студенческого спорта на базе профессиональных образовательных организаций;</w:t>
            </w:r>
          </w:p>
          <w:p w:rsidR="00E97E1F" w:rsidRDefault="00E97E1F" w:rsidP="00BF7AF1">
            <w:pPr>
              <w:numPr>
                <w:ilvl w:val="0"/>
                <w:numId w:val="31"/>
              </w:numPr>
              <w:spacing w:before="104"/>
              <w:rPr>
                <w:color w:val="000000"/>
                <w:sz w:val="20"/>
              </w:rPr>
            </w:pPr>
            <w:r w:rsidRPr="00BF7AF1">
              <w:rPr>
                <w:color w:val="000000"/>
                <w:sz w:val="20"/>
              </w:rPr>
              <w:t>совершенствование системы организации и проведения физкультурных мероприятий и спортивных мероприятий;</w:t>
            </w:r>
          </w:p>
          <w:p w:rsidR="00E97E1F" w:rsidRPr="00BF7AF1" w:rsidRDefault="00E97E1F" w:rsidP="00BF7AF1">
            <w:pPr>
              <w:numPr>
                <w:ilvl w:val="0"/>
                <w:numId w:val="31"/>
              </w:numPr>
              <w:spacing w:before="104"/>
              <w:rPr>
                <w:color w:val="000000"/>
                <w:sz w:val="20"/>
              </w:rPr>
            </w:pPr>
            <w:r w:rsidRPr="00BF7AF1">
              <w:rPr>
                <w:color w:val="000000"/>
                <w:sz w:val="20"/>
              </w:rPr>
              <w:t>повышение эффективности пропаганды физической культуры и спорта, включая меры по популяризации нравственных ценностей </w:t>
            </w:r>
            <w:hyperlink r:id="rId17" w:tgtFrame="_blank" w:history="1">
              <w:r w:rsidRPr="00BF7AF1">
                <w:rPr>
                  <w:b/>
                  <w:bCs/>
                  <w:color w:val="2F617F"/>
                  <w:sz w:val="20"/>
                </w:rPr>
                <w:t>спорта</w:t>
              </w:r>
            </w:hyperlink>
            <w:r w:rsidRPr="00BF7AF1">
              <w:rPr>
                <w:color w:val="000000"/>
                <w:sz w:val="20"/>
              </w:rPr>
              <w:t> и олимпи</w:t>
            </w:r>
            <w:r>
              <w:rPr>
                <w:color w:val="000000"/>
                <w:sz w:val="20"/>
              </w:rPr>
              <w:t>йского движения</w:t>
            </w:r>
            <w:r w:rsidRPr="00BF7AF1">
              <w:rPr>
                <w:color w:val="000000"/>
                <w:sz w:val="20"/>
              </w:rPr>
              <w:t xml:space="preserve"> в средствах массовой информации.</w:t>
            </w:r>
          </w:p>
          <w:p w:rsidR="00E97E1F" w:rsidRPr="00E54B2C" w:rsidRDefault="00E97E1F" w:rsidP="00B92E4E">
            <w:pPr>
              <w:pStyle w:val="ListParagraph"/>
              <w:shd w:val="clear" w:color="auto" w:fill="FFFFFF"/>
              <w:tabs>
                <w:tab w:val="left" w:pos="514"/>
              </w:tabs>
              <w:spacing w:after="60"/>
              <w:ind w:left="360"/>
              <w:jc w:val="both"/>
              <w:rPr>
                <w:color w:val="000000"/>
                <w:spacing w:val="3"/>
                <w:szCs w:val="22"/>
              </w:rPr>
            </w:pPr>
          </w:p>
        </w:tc>
      </w:tr>
      <w:tr w:rsidR="00E97E1F" w:rsidRPr="00A26CFD" w:rsidTr="0096573A">
        <w:trPr>
          <w:trHeight w:val="1579"/>
          <w:tblCellSpacing w:w="15" w:type="dxa"/>
        </w:trPr>
        <w:tc>
          <w:tcPr>
            <w:tcW w:w="2170" w:type="dxa"/>
            <w:gridSpan w:val="2"/>
            <w:vAlign w:val="center"/>
          </w:tcPr>
          <w:p w:rsidR="00E97E1F" w:rsidRPr="0096573A" w:rsidRDefault="00E97E1F" w:rsidP="009550CD">
            <w:pPr>
              <w:rPr>
                <w:color w:val="000000"/>
                <w:szCs w:val="22"/>
              </w:rPr>
            </w:pPr>
            <w:r w:rsidRPr="0096573A">
              <w:rPr>
                <w:color w:val="000000"/>
                <w:sz w:val="22"/>
                <w:szCs w:val="22"/>
              </w:rPr>
              <w:t>Объемы и источники финансирования Программы</w:t>
            </w:r>
          </w:p>
        </w:tc>
        <w:tc>
          <w:tcPr>
            <w:tcW w:w="7771" w:type="dxa"/>
          </w:tcPr>
          <w:p w:rsidR="00E97E1F" w:rsidRPr="00996C85" w:rsidRDefault="00E97E1F" w:rsidP="00996C85">
            <w:pPr>
              <w:jc w:val="both"/>
              <w:rPr>
                <w:bCs/>
                <w:color w:val="000000"/>
                <w:sz w:val="20"/>
              </w:rPr>
            </w:pPr>
            <w:r w:rsidRPr="00996C85">
              <w:rPr>
                <w:sz w:val="20"/>
              </w:rPr>
              <w:t xml:space="preserve">    Общий объем финансовых ресурсов, необходимых для реализации </w:t>
            </w:r>
            <w:r w:rsidRPr="00996C85">
              <w:rPr>
                <w:color w:val="000000"/>
                <w:spacing w:val="3"/>
                <w:sz w:val="20"/>
              </w:rPr>
              <w:t xml:space="preserve">Программы комплексного развития систем социальной  инфраструктуры муниципального образования город Фатеж на период 2017 – 2021 годы и на перспективу до 2026 года  аккумулирован  в бюджете администрации  Фатежского района Курской области  в рамках </w:t>
            </w:r>
            <w:r w:rsidRPr="00996C85">
              <w:rPr>
                <w:sz w:val="20"/>
              </w:rPr>
              <w:t xml:space="preserve"> муниципальных п</w:t>
            </w:r>
            <w:r w:rsidRPr="00996C85">
              <w:rPr>
                <w:color w:val="000000"/>
                <w:spacing w:val="3"/>
                <w:sz w:val="20"/>
              </w:rPr>
              <w:t xml:space="preserve">рограмм </w:t>
            </w:r>
            <w:r w:rsidRPr="00996C85">
              <w:rPr>
                <w:bCs/>
                <w:color w:val="000000"/>
                <w:sz w:val="20"/>
              </w:rPr>
              <w:t>Фатежского района Курской области «Развитие культуры», «Развитие культуры и спорта», «Развитие образования».</w:t>
            </w:r>
          </w:p>
          <w:p w:rsidR="00E97E1F" w:rsidRPr="00996C85" w:rsidRDefault="00E97E1F" w:rsidP="002675A6">
            <w:pPr>
              <w:jc w:val="both"/>
              <w:rPr>
                <w:sz w:val="20"/>
              </w:rPr>
            </w:pPr>
          </w:p>
          <w:p w:rsidR="00E97E1F" w:rsidRPr="00996C85" w:rsidRDefault="00E97E1F" w:rsidP="002675A6">
            <w:pPr>
              <w:jc w:val="both"/>
              <w:rPr>
                <w:sz w:val="20"/>
              </w:rPr>
            </w:pPr>
            <w:r w:rsidRPr="00996C85">
              <w:rPr>
                <w:sz w:val="20"/>
              </w:rPr>
              <w:t>Общий объем финансовых ресурсов, необходимых для реализации Программы комплексного развития систем</w:t>
            </w:r>
            <w:r w:rsidRPr="00996C85">
              <w:rPr>
                <w:kern w:val="28"/>
                <w:sz w:val="20"/>
              </w:rPr>
              <w:t xml:space="preserve"> социальной  инфраструктуры   на территории городского поселения </w:t>
            </w:r>
            <w:r w:rsidRPr="00996C85">
              <w:rPr>
                <w:color w:val="000000"/>
                <w:sz w:val="20"/>
              </w:rPr>
              <w:t>Фатеж</w:t>
            </w:r>
            <w:r w:rsidRPr="00996C85">
              <w:rPr>
                <w:kern w:val="28"/>
                <w:sz w:val="20"/>
              </w:rPr>
              <w:t xml:space="preserve">  и района  в целом </w:t>
            </w:r>
            <w:r w:rsidRPr="00996C85">
              <w:rPr>
                <w:sz w:val="20"/>
              </w:rPr>
              <w:t xml:space="preserve"> за счет всех источников финансирования составит  2781300тыс.руб., в том числе:</w:t>
            </w:r>
          </w:p>
          <w:p w:rsidR="00E97E1F" w:rsidRPr="00996C85" w:rsidRDefault="00E97E1F" w:rsidP="002675A6">
            <w:pPr>
              <w:jc w:val="both"/>
              <w:rPr>
                <w:b/>
                <w:sz w:val="20"/>
              </w:rPr>
            </w:pPr>
            <w:r w:rsidRPr="00996C85">
              <w:rPr>
                <w:b/>
                <w:sz w:val="20"/>
              </w:rPr>
              <w:t xml:space="preserve">                  1-й этап Программы                  </w:t>
            </w:r>
            <w:r>
              <w:rPr>
                <w:b/>
                <w:sz w:val="20"/>
              </w:rPr>
              <w:t xml:space="preserve">        </w:t>
            </w:r>
            <w:r w:rsidRPr="00996C85">
              <w:rPr>
                <w:b/>
                <w:sz w:val="20"/>
              </w:rPr>
              <w:t xml:space="preserve">   -- </w:t>
            </w:r>
            <w:r w:rsidRPr="00996C85">
              <w:rPr>
                <w:sz w:val="20"/>
              </w:rPr>
              <w:t>1518410</w:t>
            </w:r>
            <w:r w:rsidRPr="00996C85">
              <w:rPr>
                <w:b/>
                <w:sz w:val="20"/>
              </w:rPr>
              <w:t xml:space="preserve"> </w:t>
            </w:r>
            <w:r>
              <w:rPr>
                <w:b/>
                <w:sz w:val="20"/>
              </w:rPr>
              <w:t xml:space="preserve">   </w:t>
            </w:r>
            <w:r w:rsidRPr="00996C85">
              <w:rPr>
                <w:b/>
                <w:sz w:val="20"/>
              </w:rPr>
              <w:t>тыс.руб.</w:t>
            </w:r>
          </w:p>
          <w:p w:rsidR="00E97E1F" w:rsidRPr="00996C85" w:rsidRDefault="00E97E1F" w:rsidP="002675A6">
            <w:pPr>
              <w:numPr>
                <w:ilvl w:val="0"/>
                <w:numId w:val="3"/>
              </w:numPr>
              <w:tabs>
                <w:tab w:val="left" w:pos="1091"/>
                <w:tab w:val="left" w:pos="6448"/>
              </w:tabs>
              <w:autoSpaceDE w:val="0"/>
              <w:autoSpaceDN w:val="0"/>
              <w:adjustRightInd w:val="0"/>
              <w:jc w:val="both"/>
              <w:rPr>
                <w:sz w:val="20"/>
              </w:rPr>
            </w:pPr>
            <w:r w:rsidRPr="00996C85">
              <w:rPr>
                <w:sz w:val="20"/>
              </w:rPr>
              <w:t xml:space="preserve">  2017 год                                                </w:t>
            </w:r>
            <w:r>
              <w:rPr>
                <w:sz w:val="20"/>
              </w:rPr>
              <w:t xml:space="preserve">    </w:t>
            </w:r>
            <w:r w:rsidRPr="00996C85">
              <w:rPr>
                <w:sz w:val="20"/>
              </w:rPr>
              <w:t>260800     тыс.руб.</w:t>
            </w:r>
          </w:p>
          <w:p w:rsidR="00E97E1F" w:rsidRPr="00996C85" w:rsidRDefault="00E97E1F" w:rsidP="002675A6">
            <w:pPr>
              <w:numPr>
                <w:ilvl w:val="0"/>
                <w:numId w:val="3"/>
              </w:numPr>
              <w:tabs>
                <w:tab w:val="left" w:pos="1091"/>
              </w:tabs>
              <w:autoSpaceDE w:val="0"/>
              <w:autoSpaceDN w:val="0"/>
              <w:adjustRightInd w:val="0"/>
              <w:jc w:val="both"/>
              <w:rPr>
                <w:sz w:val="20"/>
              </w:rPr>
            </w:pPr>
            <w:r w:rsidRPr="00996C85">
              <w:rPr>
                <w:sz w:val="20"/>
              </w:rPr>
              <w:t xml:space="preserve"> 2018 год                                                 </w:t>
            </w:r>
            <w:r>
              <w:rPr>
                <w:sz w:val="20"/>
              </w:rPr>
              <w:t xml:space="preserve">    </w:t>
            </w:r>
            <w:r w:rsidRPr="00996C85">
              <w:rPr>
                <w:sz w:val="20"/>
              </w:rPr>
              <w:t xml:space="preserve">351972   </w:t>
            </w:r>
            <w:r>
              <w:rPr>
                <w:sz w:val="20"/>
              </w:rPr>
              <w:t xml:space="preserve"> </w:t>
            </w:r>
            <w:r w:rsidRPr="00996C85">
              <w:rPr>
                <w:sz w:val="20"/>
              </w:rPr>
              <w:t xml:space="preserve"> тыс.руб.</w:t>
            </w:r>
          </w:p>
          <w:p w:rsidR="00E97E1F" w:rsidRPr="00996C85" w:rsidRDefault="00E97E1F" w:rsidP="002675A6">
            <w:pPr>
              <w:numPr>
                <w:ilvl w:val="0"/>
                <w:numId w:val="3"/>
              </w:numPr>
              <w:tabs>
                <w:tab w:val="left" w:pos="1091"/>
              </w:tabs>
              <w:autoSpaceDE w:val="0"/>
              <w:autoSpaceDN w:val="0"/>
              <w:adjustRightInd w:val="0"/>
              <w:jc w:val="both"/>
              <w:rPr>
                <w:sz w:val="20"/>
              </w:rPr>
            </w:pPr>
            <w:r w:rsidRPr="00996C85">
              <w:rPr>
                <w:sz w:val="20"/>
              </w:rPr>
              <w:t xml:space="preserve"> 201</w:t>
            </w:r>
            <w:r w:rsidRPr="00996C85">
              <w:rPr>
                <w:sz w:val="20"/>
                <w:lang w:val="en-US"/>
              </w:rPr>
              <w:t>9</w:t>
            </w:r>
            <w:r w:rsidRPr="00996C85">
              <w:rPr>
                <w:sz w:val="20"/>
              </w:rPr>
              <w:t xml:space="preserve"> год                                               </w:t>
            </w:r>
            <w:r>
              <w:rPr>
                <w:sz w:val="20"/>
              </w:rPr>
              <w:t xml:space="preserve">    </w:t>
            </w:r>
            <w:r w:rsidRPr="00996C85">
              <w:rPr>
                <w:sz w:val="20"/>
              </w:rPr>
              <w:t xml:space="preserve">  402037     тыс. руб.</w:t>
            </w:r>
          </w:p>
          <w:p w:rsidR="00E97E1F" w:rsidRPr="00996C85" w:rsidRDefault="00E97E1F" w:rsidP="002675A6">
            <w:pPr>
              <w:numPr>
                <w:ilvl w:val="0"/>
                <w:numId w:val="3"/>
              </w:numPr>
              <w:tabs>
                <w:tab w:val="left" w:pos="1091"/>
                <w:tab w:val="left" w:pos="6448"/>
              </w:tabs>
              <w:autoSpaceDE w:val="0"/>
              <w:autoSpaceDN w:val="0"/>
              <w:adjustRightInd w:val="0"/>
              <w:jc w:val="both"/>
              <w:rPr>
                <w:sz w:val="20"/>
              </w:rPr>
            </w:pPr>
            <w:r w:rsidRPr="00996C85">
              <w:rPr>
                <w:sz w:val="20"/>
              </w:rPr>
              <w:t xml:space="preserve"> 20</w:t>
            </w:r>
            <w:r w:rsidRPr="00996C85">
              <w:rPr>
                <w:sz w:val="20"/>
                <w:lang w:val="en-US"/>
              </w:rPr>
              <w:t>20</w:t>
            </w:r>
            <w:r w:rsidRPr="00996C85">
              <w:rPr>
                <w:sz w:val="20"/>
              </w:rPr>
              <w:t xml:space="preserve"> год                                               </w:t>
            </w:r>
            <w:r>
              <w:rPr>
                <w:sz w:val="20"/>
              </w:rPr>
              <w:t xml:space="preserve">    </w:t>
            </w:r>
            <w:r w:rsidRPr="00996C85">
              <w:rPr>
                <w:sz w:val="20"/>
              </w:rPr>
              <w:t xml:space="preserve">  251706     тыс.руб.</w:t>
            </w:r>
          </w:p>
          <w:p w:rsidR="00E97E1F" w:rsidRPr="00996C85" w:rsidRDefault="00E97E1F" w:rsidP="002675A6">
            <w:pPr>
              <w:numPr>
                <w:ilvl w:val="0"/>
                <w:numId w:val="3"/>
              </w:numPr>
              <w:tabs>
                <w:tab w:val="left" w:pos="1091"/>
              </w:tabs>
              <w:autoSpaceDE w:val="0"/>
              <w:autoSpaceDN w:val="0"/>
              <w:adjustRightInd w:val="0"/>
              <w:jc w:val="both"/>
              <w:rPr>
                <w:sz w:val="20"/>
              </w:rPr>
            </w:pPr>
            <w:r w:rsidRPr="00996C85">
              <w:rPr>
                <w:sz w:val="20"/>
              </w:rPr>
              <w:t xml:space="preserve"> 20</w:t>
            </w:r>
            <w:r w:rsidRPr="00996C85">
              <w:rPr>
                <w:sz w:val="20"/>
                <w:lang w:val="en-US"/>
              </w:rPr>
              <w:t>21</w:t>
            </w:r>
            <w:r w:rsidRPr="00996C85">
              <w:rPr>
                <w:sz w:val="20"/>
              </w:rPr>
              <w:t xml:space="preserve"> год                                               </w:t>
            </w:r>
            <w:r>
              <w:rPr>
                <w:sz w:val="20"/>
              </w:rPr>
              <w:t xml:space="preserve">  </w:t>
            </w:r>
            <w:r w:rsidRPr="00996C85">
              <w:rPr>
                <w:sz w:val="20"/>
              </w:rPr>
              <w:t xml:space="preserve">  2151896   </w:t>
            </w:r>
            <w:r>
              <w:rPr>
                <w:sz w:val="20"/>
              </w:rPr>
              <w:t xml:space="preserve">  </w:t>
            </w:r>
            <w:r w:rsidRPr="00996C85">
              <w:rPr>
                <w:sz w:val="20"/>
              </w:rPr>
              <w:t>тыс.руб</w:t>
            </w:r>
          </w:p>
          <w:p w:rsidR="00E97E1F" w:rsidRPr="00996C85" w:rsidRDefault="00E97E1F" w:rsidP="002675A6">
            <w:pPr>
              <w:rPr>
                <w:sz w:val="20"/>
              </w:rPr>
            </w:pPr>
            <w:r w:rsidRPr="00996C85">
              <w:rPr>
                <w:b/>
                <w:sz w:val="20"/>
              </w:rPr>
              <w:t xml:space="preserve">2-й этап </w:t>
            </w:r>
            <w:r w:rsidRPr="00996C85">
              <w:rPr>
                <w:sz w:val="20"/>
              </w:rPr>
              <w:t xml:space="preserve">Программы                                                </w:t>
            </w:r>
            <w:r>
              <w:rPr>
                <w:sz w:val="20"/>
              </w:rPr>
              <w:t xml:space="preserve">     </w:t>
            </w:r>
            <w:r w:rsidRPr="00996C85">
              <w:rPr>
                <w:sz w:val="20"/>
              </w:rPr>
              <w:t>1262890     тыс.руб.</w:t>
            </w:r>
          </w:p>
          <w:p w:rsidR="00E97E1F" w:rsidRPr="00996C85" w:rsidRDefault="00E97E1F" w:rsidP="002675A6">
            <w:pPr>
              <w:jc w:val="both"/>
              <w:rPr>
                <w:color w:val="000000"/>
                <w:sz w:val="20"/>
              </w:rPr>
            </w:pPr>
            <w:r w:rsidRPr="00996C85">
              <w:rPr>
                <w:sz w:val="20"/>
              </w:rPr>
              <w:t xml:space="preserve">Объемы финансирования Программы за счет средств федерального, областного, районного и городского  бюджетов ежегодно  уточняются исходя из их возможностей  на соответствующий финансовый год и представлены в разделе </w:t>
            </w:r>
            <w:r>
              <w:rPr>
                <w:sz w:val="20"/>
              </w:rPr>
              <w:t>5, таблица 5.1.</w:t>
            </w:r>
          </w:p>
        </w:tc>
      </w:tr>
      <w:tr w:rsidR="00E97E1F" w:rsidRPr="00A26CFD" w:rsidTr="0096573A">
        <w:trPr>
          <w:gridBefore w:val="1"/>
          <w:trHeight w:val="1579"/>
          <w:tblCellSpacing w:w="15" w:type="dxa"/>
        </w:trPr>
        <w:tc>
          <w:tcPr>
            <w:tcW w:w="2170" w:type="dxa"/>
            <w:vAlign w:val="center"/>
          </w:tcPr>
          <w:p w:rsidR="00E97E1F" w:rsidRPr="0049611E" w:rsidRDefault="00E97E1F" w:rsidP="009550CD">
            <w:pPr>
              <w:rPr>
                <w:color w:val="000000"/>
                <w:szCs w:val="22"/>
              </w:rPr>
            </w:pPr>
            <w:r>
              <w:rPr>
                <w:color w:val="000000"/>
                <w:sz w:val="22"/>
                <w:szCs w:val="22"/>
              </w:rPr>
              <w:t>О</w:t>
            </w:r>
            <w:r w:rsidRPr="0049611E">
              <w:rPr>
                <w:color w:val="000000"/>
                <w:sz w:val="22"/>
                <w:szCs w:val="22"/>
              </w:rPr>
              <w:t>жидаемые результаты реализации программы</w:t>
            </w:r>
          </w:p>
        </w:tc>
        <w:tc>
          <w:tcPr>
            <w:tcW w:w="7771" w:type="dxa"/>
          </w:tcPr>
          <w:p w:rsidR="00E97E1F" w:rsidRPr="00996C85" w:rsidRDefault="00E97E1F" w:rsidP="002B68ED">
            <w:pPr>
              <w:rPr>
                <w:color w:val="000000"/>
                <w:sz w:val="20"/>
              </w:rPr>
            </w:pPr>
            <w:r w:rsidRPr="00996C85">
              <w:rPr>
                <w:b/>
                <w:color w:val="000000"/>
                <w:sz w:val="20"/>
              </w:rPr>
              <w:t>В области развития  культуры</w:t>
            </w:r>
          </w:p>
          <w:p w:rsidR="00E97E1F" w:rsidRPr="00996C85" w:rsidRDefault="00E97E1F" w:rsidP="003A3896">
            <w:pPr>
              <w:numPr>
                <w:ilvl w:val="0"/>
                <w:numId w:val="37"/>
              </w:numPr>
              <w:rPr>
                <w:color w:val="000000"/>
                <w:sz w:val="20"/>
              </w:rPr>
            </w:pPr>
            <w:r w:rsidRPr="00996C85">
              <w:rPr>
                <w:color w:val="000000"/>
                <w:sz w:val="20"/>
              </w:rPr>
              <w:t xml:space="preserve">увеличение доли объектов культурного </w:t>
            </w:r>
            <w:hyperlink r:id="rId18" w:tgtFrame="_blank" w:history="1">
              <w:r w:rsidRPr="00996C85">
                <w:rPr>
                  <w:b/>
                  <w:bCs/>
                  <w:color w:val="2F617F"/>
                  <w:sz w:val="20"/>
                </w:rPr>
                <w:t>наследия</w:t>
              </w:r>
            </w:hyperlink>
            <w:r w:rsidRPr="00996C85">
              <w:rPr>
                <w:color w:val="000000"/>
                <w:sz w:val="20"/>
              </w:rPr>
              <w:t> (недвижимые памятники), не требующих проведения противоаварийных работ и капитального ремонта, от общего количества объектов культурного </w:t>
            </w:r>
            <w:hyperlink r:id="rId19" w:tgtFrame="_blank" w:history="1">
              <w:r w:rsidRPr="00996C85">
                <w:rPr>
                  <w:b/>
                  <w:bCs/>
                  <w:color w:val="2F617F"/>
                  <w:sz w:val="20"/>
                </w:rPr>
                <w:t>наследия</w:t>
              </w:r>
            </w:hyperlink>
            <w:r w:rsidRPr="00996C85">
              <w:rPr>
                <w:color w:val="000000"/>
                <w:sz w:val="20"/>
              </w:rPr>
              <w:t>; укрепление единого культурного пространства района;</w:t>
            </w:r>
          </w:p>
          <w:p w:rsidR="00E97E1F" w:rsidRPr="00996C85" w:rsidRDefault="00E97E1F" w:rsidP="003A3896">
            <w:pPr>
              <w:numPr>
                <w:ilvl w:val="0"/>
                <w:numId w:val="37"/>
              </w:numPr>
              <w:rPr>
                <w:color w:val="000000"/>
                <w:sz w:val="20"/>
              </w:rPr>
            </w:pPr>
            <w:r w:rsidRPr="00996C85">
              <w:rPr>
                <w:color w:val="000000"/>
                <w:sz w:val="20"/>
              </w:rPr>
              <w:t>перевод отрасли на инновационный путь развития, превращение культуры в наиболее современную и привлекательную сферу общественной деятельности. Широкое внедрение информационных технологий в сферу культуры;</w:t>
            </w:r>
          </w:p>
          <w:p w:rsidR="00E97E1F" w:rsidRPr="00996C85" w:rsidRDefault="00E97E1F" w:rsidP="003A3896">
            <w:pPr>
              <w:numPr>
                <w:ilvl w:val="0"/>
                <w:numId w:val="37"/>
              </w:numPr>
              <w:rPr>
                <w:color w:val="000000"/>
                <w:sz w:val="20"/>
              </w:rPr>
            </w:pPr>
            <w:r w:rsidRPr="00996C85">
              <w:rPr>
                <w:color w:val="000000"/>
                <w:sz w:val="20"/>
              </w:rPr>
              <w:t>создание во взаимодействии с институтами гражданского общества, творческими союзами механизмов противодействия бездуховности населения, повышения культурного уровня;</w:t>
            </w:r>
          </w:p>
          <w:p w:rsidR="00E97E1F" w:rsidRPr="00996C85" w:rsidRDefault="00E97E1F" w:rsidP="003A3896">
            <w:pPr>
              <w:numPr>
                <w:ilvl w:val="0"/>
                <w:numId w:val="37"/>
              </w:numPr>
              <w:rPr>
                <w:color w:val="000000"/>
                <w:sz w:val="20"/>
              </w:rPr>
            </w:pPr>
            <w:r w:rsidRPr="00996C85">
              <w:rPr>
                <w:color w:val="000000"/>
                <w:sz w:val="20"/>
              </w:rPr>
              <w:t>выравнивание уровня доступности культурных благ независимо от размера доходов, социального статуса и места проживания;</w:t>
            </w:r>
          </w:p>
          <w:p w:rsidR="00E97E1F" w:rsidRPr="00996C85" w:rsidRDefault="00E97E1F" w:rsidP="003A3896">
            <w:pPr>
              <w:numPr>
                <w:ilvl w:val="0"/>
                <w:numId w:val="37"/>
              </w:numPr>
              <w:rPr>
                <w:color w:val="000000"/>
                <w:sz w:val="20"/>
              </w:rPr>
            </w:pPr>
            <w:r w:rsidRPr="00996C85">
              <w:rPr>
                <w:color w:val="000000"/>
                <w:sz w:val="20"/>
              </w:rPr>
              <w:t>преодоление диспропорций, вызванных разной степенью обеспеченности населения района учреждениями культуры в городе и сельской местности;</w:t>
            </w:r>
          </w:p>
          <w:p w:rsidR="00E97E1F" w:rsidRPr="00996C85" w:rsidRDefault="00E97E1F" w:rsidP="003A3896">
            <w:pPr>
              <w:numPr>
                <w:ilvl w:val="0"/>
                <w:numId w:val="37"/>
              </w:numPr>
              <w:rPr>
                <w:color w:val="000000"/>
                <w:sz w:val="20"/>
              </w:rPr>
            </w:pPr>
            <w:r w:rsidRPr="00996C85">
              <w:rPr>
                <w:color w:val="000000"/>
                <w:sz w:val="20"/>
              </w:rPr>
              <w:t>формирование культурной среды, отвечающей растущим потребностям личности и общества, повышение качества, разнообразия и эффективности услуг в сфере культуры;</w:t>
            </w:r>
          </w:p>
          <w:p w:rsidR="00E97E1F" w:rsidRPr="00996C85" w:rsidRDefault="00E97E1F" w:rsidP="003A3896">
            <w:pPr>
              <w:numPr>
                <w:ilvl w:val="0"/>
                <w:numId w:val="37"/>
              </w:numPr>
              <w:rPr>
                <w:color w:val="000000"/>
                <w:sz w:val="20"/>
              </w:rPr>
            </w:pPr>
            <w:r w:rsidRPr="00996C85">
              <w:rPr>
                <w:color w:val="000000"/>
                <w:sz w:val="20"/>
              </w:rPr>
              <w:t>создание условий для доступности участия всего населения в культурной жизни, а также вовлеченности детей, молодёжи, лиц с ограниченными возможностями и ветеранов в активную социокультурную деятельность;</w:t>
            </w:r>
          </w:p>
          <w:p w:rsidR="00E97E1F" w:rsidRPr="00996C85" w:rsidRDefault="00E97E1F" w:rsidP="003A3896">
            <w:pPr>
              <w:numPr>
                <w:ilvl w:val="0"/>
                <w:numId w:val="37"/>
              </w:numPr>
              <w:rPr>
                <w:color w:val="000000"/>
                <w:sz w:val="20"/>
              </w:rPr>
            </w:pPr>
            <w:r w:rsidRPr="00996C85">
              <w:rPr>
                <w:color w:val="000000"/>
                <w:sz w:val="20"/>
              </w:rPr>
              <w:t>создание благоприятных условий для улучшения культурно-досугового обслуживания населения, укрепления материально-технической базы отрасли, развитие самодеятельного художественного творчества;</w:t>
            </w:r>
          </w:p>
          <w:p w:rsidR="00E97E1F" w:rsidRPr="00996C85" w:rsidRDefault="00E97E1F" w:rsidP="003A3896">
            <w:pPr>
              <w:numPr>
                <w:ilvl w:val="0"/>
                <w:numId w:val="37"/>
              </w:numPr>
              <w:rPr>
                <w:color w:val="000000"/>
                <w:sz w:val="20"/>
              </w:rPr>
            </w:pPr>
            <w:r w:rsidRPr="00996C85">
              <w:rPr>
                <w:color w:val="000000"/>
                <w:sz w:val="20"/>
              </w:rPr>
              <w:t>стимулирование потребления культурных благ;</w:t>
            </w:r>
          </w:p>
          <w:p w:rsidR="00E97E1F" w:rsidRPr="00996C85" w:rsidRDefault="00E97E1F" w:rsidP="003A3896">
            <w:pPr>
              <w:numPr>
                <w:ilvl w:val="0"/>
                <w:numId w:val="37"/>
              </w:numPr>
              <w:rPr>
                <w:color w:val="000000"/>
                <w:sz w:val="20"/>
              </w:rPr>
            </w:pPr>
            <w:r w:rsidRPr="00996C85">
              <w:rPr>
                <w:color w:val="000000"/>
                <w:sz w:val="20"/>
              </w:rPr>
              <w:t>обеспечение широкого, без каких-либо ограничений, доступа каждого гражданина к национальным и мировым культурным ценностям через формирование публичных электронных библиотек;</w:t>
            </w:r>
          </w:p>
          <w:p w:rsidR="00E97E1F" w:rsidRPr="00996C85" w:rsidRDefault="00E97E1F" w:rsidP="003A3896">
            <w:pPr>
              <w:numPr>
                <w:ilvl w:val="0"/>
                <w:numId w:val="37"/>
              </w:numPr>
              <w:rPr>
                <w:color w:val="000000"/>
                <w:sz w:val="20"/>
              </w:rPr>
            </w:pPr>
            <w:r w:rsidRPr="00996C85">
              <w:rPr>
                <w:color w:val="000000"/>
                <w:sz w:val="20"/>
              </w:rPr>
              <w:t>увеличение уровня социального обеспечения работников культуры, финансовой поддержки творческих коллективов, социально значимых проектов;</w:t>
            </w:r>
          </w:p>
          <w:p w:rsidR="00E97E1F" w:rsidRPr="00996C85" w:rsidRDefault="00E97E1F" w:rsidP="003A3896">
            <w:pPr>
              <w:numPr>
                <w:ilvl w:val="0"/>
                <w:numId w:val="37"/>
              </w:numPr>
              <w:rPr>
                <w:color w:val="000000"/>
                <w:sz w:val="20"/>
              </w:rPr>
            </w:pPr>
            <w:r w:rsidRPr="00996C85">
              <w:rPr>
                <w:color w:val="000000"/>
                <w:sz w:val="20"/>
              </w:rPr>
              <w:t>укрепление имиджа города  Фатежа и Фатежского района как привлекательного и гармоничного региона с высоким уровнем культуры</w:t>
            </w:r>
            <w:r w:rsidRPr="00996C85">
              <w:rPr>
                <w:rFonts w:ascii="Arial" w:hAnsi="Arial" w:cs="Arial"/>
                <w:color w:val="000000"/>
                <w:sz w:val="20"/>
              </w:rPr>
              <w:t>.</w:t>
            </w:r>
          </w:p>
          <w:p w:rsidR="00E97E1F" w:rsidRPr="00996C85" w:rsidRDefault="00E97E1F" w:rsidP="00E54B2C">
            <w:pPr>
              <w:spacing w:before="102" w:after="102"/>
              <w:ind w:firstLine="34"/>
              <w:rPr>
                <w:b/>
                <w:color w:val="000000"/>
                <w:sz w:val="20"/>
              </w:rPr>
            </w:pPr>
            <w:r w:rsidRPr="00996C85">
              <w:rPr>
                <w:b/>
                <w:color w:val="000000"/>
                <w:sz w:val="20"/>
              </w:rPr>
              <w:t>В области образования</w:t>
            </w:r>
          </w:p>
          <w:p w:rsidR="00E97E1F" w:rsidRPr="00996C85" w:rsidRDefault="00E97E1F" w:rsidP="003A3896">
            <w:pPr>
              <w:numPr>
                <w:ilvl w:val="0"/>
                <w:numId w:val="38"/>
              </w:numPr>
              <w:spacing w:before="102" w:after="102"/>
              <w:rPr>
                <w:color w:val="000000"/>
                <w:sz w:val="20"/>
              </w:rPr>
            </w:pPr>
            <w:r w:rsidRPr="00996C85">
              <w:rPr>
                <w:color w:val="000000"/>
                <w:sz w:val="20"/>
              </w:rPr>
              <w:t>будет обеспечен 100 % охват детей в возрасте от 3 до 7 лет услугами дошкольного образования;</w:t>
            </w:r>
          </w:p>
          <w:p w:rsidR="00E97E1F" w:rsidRPr="00996C85" w:rsidRDefault="00E97E1F" w:rsidP="003A3896">
            <w:pPr>
              <w:numPr>
                <w:ilvl w:val="0"/>
                <w:numId w:val="38"/>
              </w:numPr>
              <w:spacing w:before="102" w:after="102"/>
              <w:rPr>
                <w:color w:val="000000"/>
                <w:sz w:val="20"/>
              </w:rPr>
            </w:pPr>
            <w:r w:rsidRPr="00996C85">
              <w:rPr>
                <w:color w:val="000000"/>
                <w:sz w:val="20"/>
              </w:rPr>
              <w:t>будет обеспечен 100 % охват детей в возрасте от 5-7 лет предшкольной подготовкой;</w:t>
            </w:r>
          </w:p>
          <w:p w:rsidR="00E97E1F" w:rsidRPr="00996C85" w:rsidRDefault="00E97E1F" w:rsidP="003A3896">
            <w:pPr>
              <w:numPr>
                <w:ilvl w:val="0"/>
                <w:numId w:val="38"/>
              </w:numPr>
              <w:spacing w:before="102" w:after="102"/>
              <w:rPr>
                <w:color w:val="000000"/>
                <w:sz w:val="20"/>
              </w:rPr>
            </w:pPr>
            <w:r w:rsidRPr="00996C85">
              <w:rPr>
                <w:color w:val="000000"/>
                <w:sz w:val="20"/>
              </w:rPr>
              <w:t>будут созданы условия, соответствующие требованиям федеральных государственных образовательных стандартов во всех общеобразовательных организациях;</w:t>
            </w:r>
          </w:p>
          <w:p w:rsidR="00E97E1F" w:rsidRPr="00996C85" w:rsidRDefault="00E97E1F" w:rsidP="003A3896">
            <w:pPr>
              <w:numPr>
                <w:ilvl w:val="0"/>
                <w:numId w:val="38"/>
              </w:numPr>
              <w:spacing w:before="102" w:after="102"/>
              <w:rPr>
                <w:color w:val="000000"/>
                <w:sz w:val="20"/>
              </w:rPr>
            </w:pPr>
            <w:r w:rsidRPr="00996C85">
              <w:rPr>
                <w:color w:val="000000"/>
                <w:sz w:val="20"/>
              </w:rPr>
              <w:t>увеличится к 2021 году число детей в возрасте от 5 до 18 лет, обучающихся по дополнительным образовательным программам, в общей численности детей этого возраста до 85%;</w:t>
            </w:r>
          </w:p>
          <w:p w:rsidR="00E97E1F" w:rsidRPr="00996C85" w:rsidRDefault="00E97E1F" w:rsidP="003A3896">
            <w:pPr>
              <w:numPr>
                <w:ilvl w:val="0"/>
                <w:numId w:val="38"/>
              </w:numPr>
              <w:spacing w:before="102" w:after="102"/>
              <w:rPr>
                <w:color w:val="000000"/>
                <w:sz w:val="20"/>
              </w:rPr>
            </w:pPr>
            <w:r w:rsidRPr="00996C85">
              <w:rPr>
                <w:color w:val="000000"/>
                <w:sz w:val="20"/>
              </w:rPr>
              <w:t>во всех образовательных организациях будут действовать коллегиальные органы управления с участием общественности, наделенные полномочиями по принятию решений по стратегическим вопросам образовательной и финансово-хозяйственной деятельности;</w:t>
            </w:r>
          </w:p>
          <w:p w:rsidR="00E97E1F" w:rsidRPr="00996C85" w:rsidRDefault="00E97E1F" w:rsidP="003A3896">
            <w:pPr>
              <w:numPr>
                <w:ilvl w:val="0"/>
                <w:numId w:val="38"/>
              </w:numPr>
              <w:spacing w:before="102" w:after="102"/>
              <w:rPr>
                <w:color w:val="000000"/>
                <w:sz w:val="20"/>
              </w:rPr>
            </w:pPr>
            <w:r w:rsidRPr="00996C85">
              <w:rPr>
                <w:color w:val="000000"/>
                <w:sz w:val="20"/>
              </w:rPr>
              <w:t>будет обеспечено выполнение государственных гарантий общедоступности общего образования;</w:t>
            </w:r>
          </w:p>
          <w:p w:rsidR="00E97E1F" w:rsidRPr="00996C85" w:rsidRDefault="00E97E1F" w:rsidP="00E54B2C">
            <w:pPr>
              <w:jc w:val="both"/>
              <w:rPr>
                <w:b/>
                <w:color w:val="000000"/>
                <w:sz w:val="20"/>
              </w:rPr>
            </w:pPr>
            <w:r w:rsidRPr="00996C85">
              <w:rPr>
                <w:b/>
                <w:color w:val="000000"/>
                <w:sz w:val="20"/>
              </w:rPr>
              <w:t>В области спорта:</w:t>
            </w:r>
          </w:p>
          <w:p w:rsidR="00E97E1F" w:rsidRPr="00996C85" w:rsidRDefault="00E97E1F" w:rsidP="003A3896">
            <w:pPr>
              <w:numPr>
                <w:ilvl w:val="0"/>
                <w:numId w:val="39"/>
              </w:numPr>
              <w:ind w:right="-108"/>
              <w:rPr>
                <w:color w:val="000000"/>
                <w:sz w:val="20"/>
              </w:rPr>
            </w:pPr>
            <w:r w:rsidRPr="00996C85">
              <w:rPr>
                <w:color w:val="000000"/>
                <w:sz w:val="20"/>
              </w:rPr>
              <w:t>В результате реализации муниципальной программы будет обеспечено устойчивое развитие физической культуры и </w:t>
            </w:r>
            <w:hyperlink r:id="rId20" w:tgtFrame="_blank" w:history="1">
              <w:r w:rsidRPr="00996C85">
                <w:rPr>
                  <w:b/>
                  <w:bCs/>
                  <w:color w:val="2F617F"/>
                  <w:sz w:val="20"/>
                </w:rPr>
                <w:t>спорта</w:t>
              </w:r>
            </w:hyperlink>
            <w:r w:rsidRPr="00996C85">
              <w:rPr>
                <w:color w:val="000000"/>
                <w:sz w:val="20"/>
              </w:rPr>
              <w:t> в городе Фатеже, что характеризуется ростом количественных показателей и качественной оценкой изменений, происходящих в сфере физической культуры и спорта;</w:t>
            </w:r>
          </w:p>
          <w:p w:rsidR="00E97E1F" w:rsidRPr="00996C85" w:rsidRDefault="00E97E1F" w:rsidP="003A3896">
            <w:pPr>
              <w:numPr>
                <w:ilvl w:val="0"/>
                <w:numId w:val="39"/>
              </w:numPr>
              <w:ind w:right="-108"/>
              <w:rPr>
                <w:color w:val="000000"/>
                <w:sz w:val="20"/>
              </w:rPr>
            </w:pPr>
            <w:r w:rsidRPr="00996C85">
              <w:rPr>
                <w:color w:val="000000"/>
                <w:sz w:val="20"/>
              </w:rPr>
              <w:t>реализация муниципальной программы позволит привлечь к систематическим занятиям физической культурой и спортом и приобщить к здоровому образу жизни широкие массы населения, что окажет положительное влияние на улучшение качества жизни жителей города;</w:t>
            </w:r>
          </w:p>
          <w:p w:rsidR="00E97E1F" w:rsidRPr="00996C85" w:rsidRDefault="00E97E1F" w:rsidP="003A3896">
            <w:pPr>
              <w:numPr>
                <w:ilvl w:val="0"/>
                <w:numId w:val="39"/>
              </w:numPr>
              <w:ind w:right="-108"/>
              <w:rPr>
                <w:color w:val="000000"/>
                <w:sz w:val="20"/>
              </w:rPr>
            </w:pPr>
            <w:r w:rsidRPr="00996C85">
              <w:rPr>
                <w:color w:val="000000"/>
                <w:sz w:val="20"/>
              </w:rPr>
              <w:t>реализация муниципальной Программы будет способствовать достижению спортсменами города Фатежа высоких спортивных результатов на межрегиональных, всероссийских и областных соревнованиях, а также успешному проведению в Фатежском районе Курской области спортивных мероприятий.</w:t>
            </w:r>
          </w:p>
          <w:p w:rsidR="00E97E1F" w:rsidRPr="00996C85" w:rsidRDefault="00E97E1F" w:rsidP="003A3896">
            <w:pPr>
              <w:numPr>
                <w:ilvl w:val="0"/>
                <w:numId w:val="39"/>
              </w:numPr>
              <w:ind w:right="-108"/>
              <w:rPr>
                <w:color w:val="000000"/>
                <w:sz w:val="20"/>
              </w:rPr>
            </w:pPr>
            <w:r w:rsidRPr="00996C85">
              <w:rPr>
                <w:color w:val="000000"/>
                <w:sz w:val="20"/>
              </w:rPr>
              <w:t>увеличение доли жителей города Фатежа, систематически занимающихся физической культурой и </w:t>
            </w:r>
            <w:hyperlink r:id="rId21" w:tgtFrame="_blank" w:history="1">
              <w:r w:rsidRPr="00996C85">
                <w:rPr>
                  <w:b/>
                  <w:bCs/>
                  <w:color w:val="2F617F"/>
                  <w:sz w:val="20"/>
                </w:rPr>
                <w:t>спортом</w:t>
              </w:r>
            </w:hyperlink>
            <w:r w:rsidRPr="00996C85">
              <w:rPr>
                <w:color w:val="000000"/>
                <w:sz w:val="20"/>
              </w:rPr>
              <w:t>, в общей численности населения Курской области с 18,0 % в 2021 году до 43,7 % к 2026 году;</w:t>
            </w:r>
          </w:p>
          <w:p w:rsidR="00E97E1F" w:rsidRPr="00996C85" w:rsidRDefault="00E97E1F" w:rsidP="003A3896">
            <w:pPr>
              <w:numPr>
                <w:ilvl w:val="0"/>
                <w:numId w:val="39"/>
              </w:numPr>
              <w:ind w:right="-108"/>
              <w:rPr>
                <w:color w:val="000000"/>
                <w:sz w:val="20"/>
              </w:rPr>
            </w:pPr>
            <w:r w:rsidRPr="00996C85">
              <w:rPr>
                <w:color w:val="000000"/>
                <w:sz w:val="20"/>
              </w:rPr>
              <w:t>увеличение доли спортсменов Курской области, ставших победителями и призерами межрегиональных, всероссийских и областных спортивных соревнований, в общем количестве участвовавших спортсменов города Фатежа и Фатежского района Курской области с 13 % в 2016 году до 18 % в 2026 году;</w:t>
            </w:r>
          </w:p>
          <w:p w:rsidR="00E97E1F" w:rsidRPr="00996C85" w:rsidRDefault="00E97E1F" w:rsidP="003A3896">
            <w:pPr>
              <w:numPr>
                <w:ilvl w:val="0"/>
                <w:numId w:val="39"/>
              </w:numPr>
              <w:ind w:right="-108"/>
              <w:rPr>
                <w:color w:val="000000"/>
                <w:sz w:val="20"/>
              </w:rPr>
            </w:pPr>
            <w:r w:rsidRPr="00996C85">
              <w:rPr>
                <w:color w:val="000000"/>
                <w:sz w:val="20"/>
              </w:rPr>
              <w:t>повышение уровня обеспеченности населения Курской области спортивными сооружениями, исходя из единовременной пропускной способности объектов </w:t>
            </w:r>
            <w:hyperlink r:id="rId22" w:tgtFrame="_blank" w:history="1">
              <w:r w:rsidRPr="00996C85">
                <w:rPr>
                  <w:b/>
                  <w:bCs/>
                  <w:color w:val="2F617F"/>
                  <w:sz w:val="20"/>
                </w:rPr>
                <w:t>спорта</w:t>
              </w:r>
            </w:hyperlink>
            <w:r w:rsidRPr="00996C85">
              <w:rPr>
                <w:color w:val="000000"/>
                <w:sz w:val="20"/>
              </w:rPr>
              <w:t>, в том числе для лиц с ограниченными возможностями здоровья и инвалидов, с 3 % в 2016 году до 8 % в 2026 году</w:t>
            </w:r>
          </w:p>
        </w:tc>
      </w:tr>
    </w:tbl>
    <w:p w:rsidR="00E97E1F" w:rsidRDefault="00E97E1F" w:rsidP="00541F9D">
      <w:pPr>
        <w:jc w:val="both"/>
        <w:rPr>
          <w:color w:val="000000"/>
          <w:spacing w:val="1"/>
          <w:szCs w:val="24"/>
        </w:rPr>
      </w:pPr>
      <w:r>
        <w:t xml:space="preserve">         </w:t>
      </w:r>
      <w:r w:rsidRPr="005B37EE">
        <w:rPr>
          <w:color w:val="000000"/>
          <w:spacing w:val="1"/>
          <w:szCs w:val="24"/>
        </w:rPr>
        <w:t xml:space="preserve">      </w:t>
      </w:r>
    </w:p>
    <w:p w:rsidR="00E97E1F" w:rsidRDefault="00E97E1F" w:rsidP="00541F9D">
      <w:pPr>
        <w:jc w:val="both"/>
        <w:rPr>
          <w:b/>
        </w:rPr>
      </w:pPr>
    </w:p>
    <w:p w:rsidR="00E97E1F" w:rsidRDefault="00E97E1F" w:rsidP="00541F9D">
      <w:pPr>
        <w:jc w:val="both"/>
        <w:rPr>
          <w:b/>
        </w:rPr>
      </w:pPr>
    </w:p>
    <w:p w:rsidR="00E97E1F" w:rsidRDefault="00E97E1F" w:rsidP="00541F9D">
      <w:pPr>
        <w:jc w:val="both"/>
        <w:rPr>
          <w:b/>
        </w:rPr>
      </w:pPr>
    </w:p>
    <w:p w:rsidR="00E97E1F" w:rsidRDefault="00E97E1F" w:rsidP="00541F9D">
      <w:pPr>
        <w:jc w:val="both"/>
        <w:rPr>
          <w:b/>
        </w:rPr>
      </w:pPr>
    </w:p>
    <w:p w:rsidR="00E97E1F" w:rsidRDefault="00E97E1F" w:rsidP="00541F9D">
      <w:pPr>
        <w:jc w:val="both"/>
        <w:rPr>
          <w:b/>
        </w:rPr>
      </w:pPr>
    </w:p>
    <w:p w:rsidR="00E97E1F" w:rsidRDefault="00E97E1F" w:rsidP="00541F9D">
      <w:pPr>
        <w:jc w:val="both"/>
        <w:rPr>
          <w:b/>
        </w:rPr>
      </w:pPr>
    </w:p>
    <w:p w:rsidR="00E97E1F" w:rsidRDefault="00E97E1F" w:rsidP="00541F9D">
      <w:pPr>
        <w:jc w:val="both"/>
        <w:rPr>
          <w:b/>
        </w:rPr>
      </w:pPr>
    </w:p>
    <w:p w:rsidR="00E97E1F" w:rsidRDefault="00E97E1F" w:rsidP="00541F9D">
      <w:pPr>
        <w:jc w:val="both"/>
      </w:pPr>
      <w:r>
        <w:rPr>
          <w:b/>
        </w:rPr>
        <w:t>1.1.Введение</w:t>
      </w:r>
    </w:p>
    <w:p w:rsidR="00E97E1F" w:rsidRDefault="00E97E1F" w:rsidP="00D04BE0">
      <w:pPr>
        <w:spacing w:line="360" w:lineRule="auto"/>
        <w:ind w:firstLine="720"/>
        <w:jc w:val="both"/>
      </w:pPr>
      <w:r>
        <w:t>Необходимость реализации  закона № 131-ФЗ от 06.10.2003 «Об общих принципах организации местного самоуправления в Российской Федерации» актуализировала потребность местных властей  в разработке  эффективной  стратегии развития не только на муниципальном уровне, но и на уровне городского  поселения.</w:t>
      </w:r>
    </w:p>
    <w:p w:rsidR="00E97E1F" w:rsidRDefault="00E97E1F" w:rsidP="00D04BE0">
      <w:pPr>
        <w:spacing w:line="360" w:lineRule="auto"/>
        <w:ind w:firstLine="720"/>
        <w:jc w:val="both"/>
      </w:pPr>
      <w:r>
        <w:t>Стратегический план развития городского поселения отвечает потребностям  и проживающего на его территории населения, и объективно происходящих на его территории процессов. Программа комплексного развития социальной  инфраструктуры    городского поселения (далее – Программа) содержит  чёткое представление  о  стратегических целях, ресурсах, потенциале  и об основных направлениях социальной  инфраструктуры поселения на среднесрочную перспективу. Кроме того, Программа содержит совокупность  увязанных по ресурсам, исполнителям и срокам реализации мероприятий, направленных на достижение стратегических целей социальной  инфраструктуры  городского   поселения.</w:t>
      </w:r>
    </w:p>
    <w:p w:rsidR="00E97E1F" w:rsidRDefault="00E97E1F" w:rsidP="00D04BE0">
      <w:pPr>
        <w:spacing w:line="360" w:lineRule="auto"/>
        <w:ind w:firstLine="720"/>
        <w:jc w:val="both"/>
      </w:pPr>
      <w:r>
        <w:t>Цели развития поселения и программные мероприятия, а также необходимые для их реализации ресурсы, обозначенные в Программе,  могут ежегодно корректироваться и дополняться в зависимости от складывающейся ситуации, изменения внутренних и внешних условий.</w:t>
      </w:r>
    </w:p>
    <w:p w:rsidR="00E97E1F" w:rsidRDefault="00E97E1F" w:rsidP="00D04BE0">
      <w:pPr>
        <w:autoSpaceDE w:val="0"/>
        <w:spacing w:line="360" w:lineRule="auto"/>
        <w:ind w:firstLine="540"/>
        <w:jc w:val="both"/>
      </w:pPr>
      <w:r>
        <w:t>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городского поселения - доступные для потенциала территории, адекватные географическому, демографическому, экономическому, социально-культурному потенциалу, перспективные и актуальные для социума поселения. Программа устойчивого развития направлена на осуществление комплекса мер, способствующих стабилизации и развитию экономики, развитию налоговой базы, повышению уровня занятости населения, решению остро стоящих социальных проблем.</w:t>
      </w:r>
    </w:p>
    <w:p w:rsidR="00E97E1F" w:rsidRDefault="00E97E1F" w:rsidP="00D04BE0">
      <w:pPr>
        <w:autoSpaceDE w:val="0"/>
        <w:spacing w:line="360" w:lineRule="auto"/>
        <w:ind w:firstLine="540"/>
        <w:jc w:val="both"/>
      </w:pPr>
      <w:r>
        <w:t>Главной целью Программы является повышение качества жизни населения, его занятости и самозанятости экономических, социальных и культурных возможностей на основе развития сельхозпроизводства, предпринимательства, кредитной кооперации, личных подсобных хозяйств торговой инфраструктуры, сферы услуг  и  т.д.. Благоприятные условия для жизни населения - это возможность полноценной занятости, получения высоких и устойчивых доходов, доступность широкого спектра социальных услуг, соблюдение высоких экологических стандартов жизни. В первую очередь это налаживание эффективного управления, рационального использования финансов и собственности. Многие из предлагаемых в Программе мер не требуют масштабных бюджетных вложений, затрат.</w:t>
      </w:r>
    </w:p>
    <w:p w:rsidR="00E97E1F" w:rsidRDefault="00E97E1F" w:rsidP="00D04BE0">
      <w:pPr>
        <w:spacing w:line="360" w:lineRule="auto"/>
        <w:ind w:firstLine="720"/>
        <w:jc w:val="both"/>
      </w:pPr>
      <w:r>
        <w:t>Для обеспечения условий  успешного выполнения мероприятий  Программы, необходимо на уровне поселения разработать механизм, способствующий эффективному протеканию процессов реализации Программы. К числу таких механизмов относится  совокупность необходимых нормативно-правовых актов, организационных, финансово-экономических,  кадровых и других мероприятий, составляющих условия и предпосылки  успешного выполнения мероприятий Программы и достижения целей развития социальнй  инфраструктуры   городского   поселения.</w:t>
      </w:r>
    </w:p>
    <w:p w:rsidR="00E97E1F" w:rsidRPr="00E615A6" w:rsidRDefault="00E97E1F" w:rsidP="00D04BE0">
      <w:pPr>
        <w:autoSpaceDE w:val="0"/>
        <w:autoSpaceDN w:val="0"/>
        <w:adjustRightInd w:val="0"/>
        <w:spacing w:line="360" w:lineRule="auto"/>
        <w:ind w:firstLine="540"/>
        <w:jc w:val="both"/>
        <w:outlineLvl w:val="1"/>
        <w:rPr>
          <w:szCs w:val="24"/>
        </w:rPr>
      </w:pPr>
      <w:r w:rsidRPr="00E615A6">
        <w:rPr>
          <w:szCs w:val="24"/>
        </w:rPr>
        <w:t>Решение указанных задач предполагается за счет:</w:t>
      </w:r>
    </w:p>
    <w:p w:rsidR="00E97E1F" w:rsidRPr="00E615A6" w:rsidRDefault="00E97E1F" w:rsidP="00D04BE0">
      <w:pPr>
        <w:autoSpaceDE w:val="0"/>
        <w:autoSpaceDN w:val="0"/>
        <w:adjustRightInd w:val="0"/>
        <w:spacing w:line="360" w:lineRule="auto"/>
        <w:ind w:firstLine="540"/>
        <w:jc w:val="both"/>
        <w:outlineLvl w:val="1"/>
        <w:rPr>
          <w:szCs w:val="24"/>
        </w:rPr>
      </w:pPr>
      <w:r w:rsidRPr="00E615A6">
        <w:rPr>
          <w:szCs w:val="24"/>
        </w:rPr>
        <w:t xml:space="preserve">разработки новых и совершенствования действующих законодательных и нормативных правовых актов </w:t>
      </w:r>
      <w:r>
        <w:rPr>
          <w:szCs w:val="24"/>
        </w:rPr>
        <w:t xml:space="preserve">города Фатежа, </w:t>
      </w:r>
      <w:r w:rsidRPr="00E615A6">
        <w:rPr>
          <w:szCs w:val="24"/>
        </w:rPr>
        <w:t>Фатежского района Курской области;</w:t>
      </w:r>
    </w:p>
    <w:p w:rsidR="00E97E1F" w:rsidRPr="00E615A6" w:rsidRDefault="00E97E1F" w:rsidP="00D04BE0">
      <w:pPr>
        <w:autoSpaceDE w:val="0"/>
        <w:autoSpaceDN w:val="0"/>
        <w:adjustRightInd w:val="0"/>
        <w:spacing w:line="360" w:lineRule="auto"/>
        <w:ind w:firstLine="540"/>
        <w:jc w:val="both"/>
        <w:outlineLvl w:val="1"/>
        <w:rPr>
          <w:szCs w:val="24"/>
        </w:rPr>
      </w:pPr>
      <w:r w:rsidRPr="00E615A6">
        <w:rPr>
          <w:szCs w:val="24"/>
        </w:rPr>
        <w:t xml:space="preserve">эффективного использования и развития природного, производственного, трудового и интеллектуального потенциала </w:t>
      </w:r>
      <w:r>
        <w:rPr>
          <w:szCs w:val="24"/>
        </w:rPr>
        <w:t xml:space="preserve">города Фатежа и  </w:t>
      </w:r>
      <w:r w:rsidRPr="00E615A6">
        <w:rPr>
          <w:szCs w:val="24"/>
        </w:rPr>
        <w:t>Фатежского района Курской области;</w:t>
      </w:r>
    </w:p>
    <w:p w:rsidR="00E97E1F" w:rsidRPr="00E615A6" w:rsidRDefault="00E97E1F" w:rsidP="00D04BE0">
      <w:pPr>
        <w:autoSpaceDE w:val="0"/>
        <w:autoSpaceDN w:val="0"/>
        <w:adjustRightInd w:val="0"/>
        <w:spacing w:line="360" w:lineRule="auto"/>
        <w:ind w:firstLine="540"/>
        <w:jc w:val="both"/>
        <w:outlineLvl w:val="1"/>
        <w:rPr>
          <w:szCs w:val="24"/>
        </w:rPr>
      </w:pPr>
      <w:r w:rsidRPr="00E615A6">
        <w:rPr>
          <w:szCs w:val="24"/>
        </w:rPr>
        <w:t>создания благоприятного инвестиционного климата, реализации коммерческих инвестиционных проектов;</w:t>
      </w:r>
    </w:p>
    <w:p w:rsidR="00E97E1F" w:rsidRPr="00E615A6" w:rsidRDefault="00E97E1F" w:rsidP="00D04BE0">
      <w:pPr>
        <w:autoSpaceDE w:val="0"/>
        <w:autoSpaceDN w:val="0"/>
        <w:adjustRightInd w:val="0"/>
        <w:spacing w:line="360" w:lineRule="auto"/>
        <w:ind w:firstLine="540"/>
        <w:jc w:val="both"/>
        <w:outlineLvl w:val="1"/>
        <w:rPr>
          <w:szCs w:val="24"/>
        </w:rPr>
      </w:pPr>
      <w:r w:rsidRPr="00E615A6">
        <w:rPr>
          <w:szCs w:val="24"/>
        </w:rPr>
        <w:t>заключения новых и реализации действующих соглашений о сотрудничестве с инвестиционными компаниями, собственниками предприятий, кредитными организациями;</w:t>
      </w:r>
    </w:p>
    <w:p w:rsidR="00E97E1F" w:rsidRPr="00E615A6" w:rsidRDefault="00E97E1F" w:rsidP="00D04BE0">
      <w:pPr>
        <w:autoSpaceDE w:val="0"/>
        <w:autoSpaceDN w:val="0"/>
        <w:adjustRightInd w:val="0"/>
        <w:spacing w:line="360" w:lineRule="auto"/>
        <w:ind w:firstLine="540"/>
        <w:jc w:val="both"/>
        <w:outlineLvl w:val="1"/>
        <w:rPr>
          <w:szCs w:val="24"/>
        </w:rPr>
      </w:pPr>
      <w:r w:rsidRPr="00E615A6">
        <w:rPr>
          <w:szCs w:val="24"/>
        </w:rPr>
        <w:t>реализации системы мер и развития инфраструктуры, способствующих укреплению малого и среднего предпринимательства;</w:t>
      </w:r>
    </w:p>
    <w:p w:rsidR="00E97E1F" w:rsidRPr="00E615A6" w:rsidRDefault="00E97E1F" w:rsidP="00D04BE0">
      <w:pPr>
        <w:autoSpaceDE w:val="0"/>
        <w:autoSpaceDN w:val="0"/>
        <w:adjustRightInd w:val="0"/>
        <w:spacing w:line="360" w:lineRule="auto"/>
        <w:ind w:firstLine="540"/>
        <w:jc w:val="both"/>
        <w:outlineLvl w:val="1"/>
        <w:rPr>
          <w:szCs w:val="24"/>
        </w:rPr>
      </w:pPr>
      <w:r w:rsidRPr="00E615A6">
        <w:rPr>
          <w:szCs w:val="24"/>
        </w:rPr>
        <w:t>укрепления материально-технической базы социальной сферы, реализации некоммерческих инвестиционных проектов;</w:t>
      </w:r>
    </w:p>
    <w:p w:rsidR="00E97E1F" w:rsidRDefault="00E97E1F" w:rsidP="00D04BE0">
      <w:pPr>
        <w:autoSpaceDE w:val="0"/>
        <w:autoSpaceDN w:val="0"/>
        <w:adjustRightInd w:val="0"/>
        <w:spacing w:line="360" w:lineRule="auto"/>
        <w:ind w:firstLine="540"/>
        <w:jc w:val="both"/>
        <w:outlineLvl w:val="1"/>
        <w:rPr>
          <w:szCs w:val="24"/>
        </w:rPr>
      </w:pPr>
      <w:r w:rsidRPr="00E615A6">
        <w:rPr>
          <w:szCs w:val="24"/>
        </w:rPr>
        <w:t>улучшения качества предоставления муниципальных услуг, оказываемых органами местного самоуправления</w:t>
      </w:r>
    </w:p>
    <w:p w:rsidR="00E97E1F" w:rsidRDefault="00E97E1F" w:rsidP="00762D58">
      <w:pPr>
        <w:shd w:val="clear" w:color="auto" w:fill="FFFFFF"/>
        <w:spacing w:before="100" w:beforeAutospacing="1" w:after="100" w:afterAutospacing="1" w:line="360" w:lineRule="auto"/>
        <w:ind w:left="142"/>
        <w:jc w:val="both"/>
        <w:rPr>
          <w:b/>
          <w:color w:val="000000"/>
          <w:szCs w:val="24"/>
        </w:rPr>
      </w:pPr>
      <w:r w:rsidRPr="00F512E9">
        <w:rPr>
          <w:b/>
          <w:color w:val="000000"/>
          <w:szCs w:val="24"/>
        </w:rPr>
        <w:t>1.2.Перечень нормативных документов, используемых при разработке   муниципальной программы</w:t>
      </w:r>
    </w:p>
    <w:p w:rsidR="00E97E1F" w:rsidRDefault="00E97E1F" w:rsidP="00762D58">
      <w:pPr>
        <w:shd w:val="clear" w:color="auto" w:fill="FFFFFF"/>
        <w:spacing w:before="100" w:beforeAutospacing="1" w:after="100" w:afterAutospacing="1" w:line="360" w:lineRule="auto"/>
        <w:ind w:left="142"/>
        <w:jc w:val="both"/>
      </w:pPr>
      <w:r w:rsidRPr="00472F5D">
        <w:t>При разработке   муниципальной программы комплексного развития социальной</w:t>
      </w:r>
      <w:r>
        <w:t xml:space="preserve"> </w:t>
      </w:r>
      <w:r w:rsidRPr="00530EFE">
        <w:t xml:space="preserve"> инфраструктуры </w:t>
      </w:r>
      <w:r>
        <w:t xml:space="preserve">городского </w:t>
      </w:r>
      <w:r w:rsidRPr="00530EFE">
        <w:t>поселения</w:t>
      </w:r>
      <w:r>
        <w:t xml:space="preserve"> были использованы следующие нормативные документы:</w:t>
      </w:r>
    </w:p>
    <w:p w:rsidR="00E97E1F" w:rsidRPr="0096573A" w:rsidRDefault="00E97E1F" w:rsidP="00B634E9">
      <w:pPr>
        <w:pStyle w:val="ListParagraph"/>
        <w:numPr>
          <w:ilvl w:val="0"/>
          <w:numId w:val="1"/>
        </w:numPr>
        <w:spacing w:line="360" w:lineRule="auto"/>
        <w:ind w:left="499" w:hanging="357"/>
        <w:jc w:val="both"/>
        <w:rPr>
          <w:bCs/>
          <w:szCs w:val="22"/>
        </w:rPr>
      </w:pPr>
      <w:r w:rsidRPr="0096573A">
        <w:rPr>
          <w:sz w:val="22"/>
          <w:szCs w:val="22"/>
        </w:rPr>
        <w:t>Федеральный закон от 06.10.2003 № 131-ФЗ «Об общих принципах         организации местного самоуправления в Российской Федерации»;</w:t>
      </w:r>
    </w:p>
    <w:p w:rsidR="00E97E1F" w:rsidRPr="0096573A" w:rsidRDefault="00E97E1F" w:rsidP="00B634E9">
      <w:pPr>
        <w:numPr>
          <w:ilvl w:val="0"/>
          <w:numId w:val="1"/>
        </w:numPr>
        <w:spacing w:line="360" w:lineRule="auto"/>
        <w:ind w:left="499" w:hanging="357"/>
        <w:rPr>
          <w:color w:val="000000"/>
          <w:szCs w:val="22"/>
        </w:rPr>
      </w:pPr>
      <w:r w:rsidRPr="0096573A">
        <w:rPr>
          <w:color w:val="000000"/>
          <w:sz w:val="22"/>
          <w:szCs w:val="22"/>
        </w:rPr>
        <w:t>Требования к программам комплексного развития социальной инфраструктуры поселений, городских округов,</w:t>
      </w:r>
      <w:r>
        <w:rPr>
          <w:color w:val="000000"/>
          <w:sz w:val="22"/>
          <w:szCs w:val="22"/>
        </w:rPr>
        <w:t xml:space="preserve"> </w:t>
      </w:r>
      <w:r w:rsidRPr="0096573A">
        <w:rPr>
          <w:color w:val="000000"/>
          <w:sz w:val="22"/>
          <w:szCs w:val="22"/>
        </w:rPr>
        <w:t xml:space="preserve">утвержденные постановлением Правительства Российской Федерации от 01 октября 2015г. </w:t>
      </w:r>
      <w:r>
        <w:rPr>
          <w:color w:val="000000"/>
          <w:sz w:val="22"/>
          <w:szCs w:val="22"/>
        </w:rPr>
        <w:t>№</w:t>
      </w:r>
      <w:r w:rsidRPr="0096573A">
        <w:rPr>
          <w:color w:val="000000"/>
          <w:sz w:val="22"/>
          <w:szCs w:val="22"/>
        </w:rPr>
        <w:t>1050</w:t>
      </w:r>
    </w:p>
    <w:p w:rsidR="00E97E1F" w:rsidRPr="0096573A" w:rsidRDefault="00E97E1F" w:rsidP="00B634E9">
      <w:pPr>
        <w:pStyle w:val="ListParagraph"/>
        <w:numPr>
          <w:ilvl w:val="0"/>
          <w:numId w:val="2"/>
        </w:numPr>
        <w:spacing w:line="360" w:lineRule="auto"/>
        <w:ind w:left="499" w:hanging="357"/>
        <w:jc w:val="both"/>
        <w:rPr>
          <w:color w:val="000000"/>
          <w:szCs w:val="22"/>
        </w:rPr>
      </w:pPr>
      <w:r w:rsidRPr="0096573A">
        <w:rPr>
          <w:sz w:val="22"/>
          <w:szCs w:val="22"/>
        </w:rPr>
        <w:t>Корректура Генерального плана муниципального образования «Города Фатеж» Курской области.</w:t>
      </w:r>
    </w:p>
    <w:p w:rsidR="00E97E1F" w:rsidRPr="0096573A" w:rsidRDefault="00E97E1F" w:rsidP="00B634E9">
      <w:pPr>
        <w:numPr>
          <w:ilvl w:val="0"/>
          <w:numId w:val="2"/>
        </w:numPr>
        <w:spacing w:before="102" w:after="102" w:line="360" w:lineRule="auto"/>
        <w:ind w:left="499" w:hanging="357"/>
        <w:jc w:val="both"/>
        <w:rPr>
          <w:color w:val="000000"/>
          <w:szCs w:val="22"/>
        </w:rPr>
      </w:pPr>
      <w:r w:rsidRPr="0096573A">
        <w:rPr>
          <w:color w:val="000000"/>
          <w:sz w:val="22"/>
          <w:szCs w:val="22"/>
        </w:rPr>
        <w:t>Федеральный закон от 29 декабря 2012 года № 273 – ФЗ «Об образовании в Российской Федерации»;</w:t>
      </w:r>
    </w:p>
    <w:p w:rsidR="00E97E1F" w:rsidRPr="0096573A" w:rsidRDefault="00E97E1F" w:rsidP="00B634E9">
      <w:pPr>
        <w:numPr>
          <w:ilvl w:val="0"/>
          <w:numId w:val="2"/>
        </w:numPr>
        <w:spacing w:line="360" w:lineRule="auto"/>
        <w:ind w:left="499" w:hanging="357"/>
        <w:jc w:val="both"/>
        <w:rPr>
          <w:color w:val="000000"/>
          <w:szCs w:val="22"/>
        </w:rPr>
      </w:pPr>
      <w:r w:rsidRPr="0096573A">
        <w:rPr>
          <w:color w:val="000000"/>
          <w:sz w:val="22"/>
          <w:szCs w:val="22"/>
        </w:rPr>
        <w:t>Указ Президента Российской Федерации от 7 мая 2012 г . № 597 «О мероприятиях по реализации государственной социальной </w:t>
      </w:r>
      <w:hyperlink r:id="rId23" w:tgtFrame="_blank" w:history="1">
        <w:r w:rsidRPr="0096573A">
          <w:rPr>
            <w:b/>
            <w:bCs/>
            <w:color w:val="2F617F"/>
            <w:sz w:val="22"/>
            <w:szCs w:val="22"/>
          </w:rPr>
          <w:t>политики</w:t>
        </w:r>
      </w:hyperlink>
      <w:r w:rsidRPr="0096573A">
        <w:rPr>
          <w:color w:val="000000"/>
          <w:sz w:val="22"/>
          <w:szCs w:val="22"/>
        </w:rPr>
        <w:t>»;</w:t>
      </w:r>
    </w:p>
    <w:p w:rsidR="00E97E1F" w:rsidRPr="0096573A" w:rsidRDefault="00E97E1F" w:rsidP="00B634E9">
      <w:pPr>
        <w:numPr>
          <w:ilvl w:val="0"/>
          <w:numId w:val="2"/>
        </w:numPr>
        <w:spacing w:line="360" w:lineRule="auto"/>
        <w:ind w:left="499" w:hanging="357"/>
        <w:jc w:val="both"/>
        <w:rPr>
          <w:color w:val="000000"/>
          <w:szCs w:val="22"/>
        </w:rPr>
      </w:pPr>
      <w:r w:rsidRPr="0096573A">
        <w:rPr>
          <w:color w:val="000000"/>
          <w:sz w:val="22"/>
          <w:szCs w:val="22"/>
        </w:rPr>
        <w:t>Указ Президента Российской Федерации от 7 мая 2012 г . №</w:t>
      </w:r>
      <w:r w:rsidRPr="0096573A">
        <w:rPr>
          <w:i/>
          <w:iCs/>
          <w:color w:val="000000"/>
          <w:sz w:val="22"/>
          <w:szCs w:val="22"/>
        </w:rPr>
        <w:t> </w:t>
      </w:r>
      <w:r w:rsidRPr="0096573A">
        <w:rPr>
          <w:color w:val="000000"/>
          <w:sz w:val="22"/>
          <w:szCs w:val="22"/>
        </w:rPr>
        <w:t>599 «О мерах по реализации государственной </w:t>
      </w:r>
      <w:hyperlink r:id="rId24" w:tgtFrame="_blank" w:history="1">
        <w:r w:rsidRPr="0096573A">
          <w:rPr>
            <w:b/>
            <w:bCs/>
            <w:color w:val="2F617F"/>
            <w:sz w:val="22"/>
            <w:szCs w:val="22"/>
          </w:rPr>
          <w:t>политики</w:t>
        </w:r>
      </w:hyperlink>
      <w:r w:rsidRPr="0096573A">
        <w:rPr>
          <w:color w:val="000000"/>
          <w:sz w:val="22"/>
          <w:szCs w:val="22"/>
        </w:rPr>
        <w:t> в области образования и науки»;</w:t>
      </w:r>
    </w:p>
    <w:p w:rsidR="00E97E1F" w:rsidRPr="0096573A" w:rsidRDefault="00E97E1F" w:rsidP="00B634E9">
      <w:pPr>
        <w:numPr>
          <w:ilvl w:val="0"/>
          <w:numId w:val="2"/>
        </w:numPr>
        <w:spacing w:before="102" w:after="102" w:line="360" w:lineRule="auto"/>
        <w:ind w:left="499" w:hanging="357"/>
        <w:jc w:val="both"/>
        <w:rPr>
          <w:color w:val="000000"/>
          <w:szCs w:val="22"/>
        </w:rPr>
      </w:pPr>
      <w:r w:rsidRPr="0096573A">
        <w:rPr>
          <w:color w:val="000000"/>
          <w:sz w:val="22"/>
          <w:szCs w:val="22"/>
        </w:rPr>
        <w:t>Постановление Курской областной Думы от 24.05.2007 г. № 381-</w:t>
      </w:r>
      <w:r w:rsidRPr="0096573A">
        <w:rPr>
          <w:color w:val="000000"/>
          <w:sz w:val="22"/>
          <w:szCs w:val="22"/>
          <w:lang w:val="en-US"/>
        </w:rPr>
        <w:t>IV</w:t>
      </w:r>
      <w:r w:rsidRPr="0096573A">
        <w:rPr>
          <w:color w:val="000000"/>
          <w:sz w:val="22"/>
          <w:szCs w:val="22"/>
        </w:rPr>
        <w:t>ОД «Об одобрении Стратегии социально-экономического развития Курской области на период до 2020 года»;</w:t>
      </w:r>
    </w:p>
    <w:p w:rsidR="00E97E1F" w:rsidRPr="00B634E9" w:rsidRDefault="00E97E1F" w:rsidP="00B634E9">
      <w:pPr>
        <w:numPr>
          <w:ilvl w:val="0"/>
          <w:numId w:val="2"/>
        </w:numPr>
        <w:spacing w:before="102" w:after="102" w:line="360" w:lineRule="auto"/>
        <w:ind w:left="499" w:hanging="357"/>
        <w:jc w:val="both"/>
        <w:rPr>
          <w:rFonts w:ascii="Arial" w:hAnsi="Arial" w:cs="Arial"/>
          <w:b/>
          <w:bCs/>
          <w:color w:val="000000"/>
          <w:sz w:val="15"/>
        </w:rPr>
      </w:pPr>
      <w:r w:rsidRPr="0096573A">
        <w:rPr>
          <w:color w:val="000000"/>
          <w:sz w:val="22"/>
          <w:szCs w:val="22"/>
        </w:rPr>
        <w:t>Распоряжение Правительства Курской области от 07.10.2010 г. № 466-рп «Об утверждении плана действий по модернизации общего образования в 2011-2015 годах на территории Курской области»;</w:t>
      </w:r>
    </w:p>
    <w:p w:rsidR="00E97E1F" w:rsidRPr="00B634E9" w:rsidRDefault="00E97E1F" w:rsidP="00B634E9">
      <w:pPr>
        <w:numPr>
          <w:ilvl w:val="0"/>
          <w:numId w:val="2"/>
        </w:numPr>
        <w:spacing w:before="102" w:after="102" w:line="360" w:lineRule="auto"/>
        <w:ind w:left="499" w:hanging="357"/>
        <w:jc w:val="both"/>
        <w:rPr>
          <w:rFonts w:ascii="Arial" w:hAnsi="Arial" w:cs="Arial"/>
          <w:color w:val="000000"/>
          <w:sz w:val="11"/>
          <w:szCs w:val="11"/>
        </w:rPr>
      </w:pPr>
      <w:r>
        <w:rPr>
          <w:color w:val="000000"/>
          <w:sz w:val="22"/>
          <w:szCs w:val="22"/>
        </w:rPr>
        <w:t>П</w:t>
      </w:r>
      <w:r w:rsidRPr="0096573A">
        <w:rPr>
          <w:color w:val="000000"/>
          <w:sz w:val="22"/>
          <w:szCs w:val="22"/>
        </w:rPr>
        <w:t>остановление Губернатора Курской области от 10.10.1997 г. № 1011 «О развитии системы работы с одаренными детьми»</w:t>
      </w:r>
      <w:r>
        <w:rPr>
          <w:color w:val="000000"/>
          <w:sz w:val="22"/>
          <w:szCs w:val="22"/>
        </w:rPr>
        <w:t>;</w:t>
      </w:r>
    </w:p>
    <w:p w:rsidR="00E97E1F" w:rsidRPr="00B634E9" w:rsidRDefault="00E97E1F" w:rsidP="00B634E9">
      <w:pPr>
        <w:numPr>
          <w:ilvl w:val="0"/>
          <w:numId w:val="2"/>
        </w:numPr>
        <w:spacing w:before="102" w:after="102" w:line="360" w:lineRule="auto"/>
        <w:ind w:left="499" w:hanging="357"/>
        <w:jc w:val="both"/>
        <w:rPr>
          <w:color w:val="000000"/>
          <w:sz w:val="22"/>
          <w:szCs w:val="22"/>
        </w:rPr>
      </w:pPr>
      <w:r w:rsidRPr="00B634E9">
        <w:rPr>
          <w:bCs/>
          <w:color w:val="000000"/>
          <w:sz w:val="22"/>
          <w:szCs w:val="22"/>
        </w:rPr>
        <w:t>Постановление от 28 октября 2013 года № 675 «Об утверждении муниципальной программы Фатежского района Курской области «Развитие культуры в Фатежском районе Курской области» (2014-2020 годы)»;</w:t>
      </w:r>
    </w:p>
    <w:p w:rsidR="00E97E1F" w:rsidRPr="00B634E9" w:rsidRDefault="00E97E1F" w:rsidP="00B634E9">
      <w:pPr>
        <w:numPr>
          <w:ilvl w:val="0"/>
          <w:numId w:val="2"/>
        </w:numPr>
        <w:spacing w:before="102" w:after="102" w:line="360" w:lineRule="auto"/>
        <w:ind w:left="499" w:hanging="357"/>
        <w:jc w:val="both"/>
        <w:rPr>
          <w:color w:val="000000"/>
          <w:sz w:val="22"/>
          <w:szCs w:val="22"/>
        </w:rPr>
      </w:pPr>
      <w:r w:rsidRPr="00B634E9">
        <w:rPr>
          <w:bCs/>
          <w:color w:val="000000"/>
          <w:sz w:val="22"/>
          <w:szCs w:val="22"/>
        </w:rPr>
        <w:t>Постановление  от 28 октября 2013 года 672Об утверждении муниципальной программы «Развитие физической культуры и </w:t>
      </w:r>
      <w:hyperlink r:id="rId25" w:tgtFrame="_blank" w:history="1">
        <w:r w:rsidRPr="00B634E9">
          <w:rPr>
            <w:bCs/>
            <w:color w:val="2F617F"/>
            <w:sz w:val="22"/>
            <w:szCs w:val="22"/>
          </w:rPr>
          <w:t>спорта</w:t>
        </w:r>
      </w:hyperlink>
      <w:r w:rsidRPr="00B634E9">
        <w:rPr>
          <w:bCs/>
          <w:color w:val="000000"/>
          <w:sz w:val="22"/>
          <w:szCs w:val="22"/>
        </w:rPr>
        <w:t xml:space="preserve"> в Фатежском районе Курской области»;</w:t>
      </w:r>
    </w:p>
    <w:p w:rsidR="00E97E1F" w:rsidRDefault="00E97E1F" w:rsidP="00B634E9">
      <w:pPr>
        <w:numPr>
          <w:ilvl w:val="0"/>
          <w:numId w:val="2"/>
        </w:numPr>
        <w:spacing w:before="102" w:after="102" w:line="360" w:lineRule="auto"/>
        <w:ind w:left="499" w:hanging="357"/>
        <w:jc w:val="both"/>
        <w:rPr>
          <w:sz w:val="22"/>
          <w:szCs w:val="22"/>
        </w:rPr>
      </w:pPr>
      <w:r w:rsidRPr="00B634E9">
        <w:rPr>
          <w:bCs/>
          <w:color w:val="000000"/>
          <w:sz w:val="22"/>
          <w:szCs w:val="22"/>
        </w:rPr>
        <w:t>Постановление</w:t>
      </w:r>
      <w:r w:rsidRPr="00B634E9">
        <w:rPr>
          <w:sz w:val="22"/>
          <w:szCs w:val="22"/>
        </w:rPr>
        <w:t xml:space="preserve">  от 28 октября 2013 года №678 «Об утверждении муниципальной программы Фатежского района Курской области «Развитие образования в Фатежском районе Курской области» на 2014-2020 годы»</w:t>
      </w:r>
      <w:r>
        <w:rPr>
          <w:sz w:val="22"/>
          <w:szCs w:val="22"/>
        </w:rPr>
        <w:t>;</w:t>
      </w:r>
    </w:p>
    <w:p w:rsidR="00E97E1F" w:rsidRPr="00B634E9" w:rsidRDefault="00E97E1F" w:rsidP="00B634E9">
      <w:pPr>
        <w:numPr>
          <w:ilvl w:val="0"/>
          <w:numId w:val="2"/>
        </w:numPr>
        <w:spacing w:before="102" w:after="102" w:line="360" w:lineRule="auto"/>
        <w:ind w:left="499" w:hanging="357"/>
        <w:jc w:val="both"/>
        <w:rPr>
          <w:sz w:val="22"/>
          <w:szCs w:val="22"/>
        </w:rPr>
      </w:pPr>
      <w:r w:rsidRPr="00B634E9">
        <w:rPr>
          <w:color w:val="000000"/>
          <w:sz w:val="22"/>
          <w:szCs w:val="22"/>
        </w:rPr>
        <w:t>Договор № 3/07/16 от 28 июля 2016 года  на разработку</w:t>
      </w:r>
      <w:r w:rsidRPr="0096573A">
        <w:rPr>
          <w:color w:val="000000"/>
          <w:spacing w:val="3"/>
          <w:sz w:val="22"/>
          <w:szCs w:val="22"/>
        </w:rPr>
        <w:t xml:space="preserve"> </w:t>
      </w:r>
      <w:r>
        <w:rPr>
          <w:color w:val="000000"/>
          <w:spacing w:val="3"/>
          <w:sz w:val="22"/>
          <w:szCs w:val="22"/>
        </w:rPr>
        <w:t>п</w:t>
      </w:r>
      <w:r w:rsidRPr="0096573A">
        <w:rPr>
          <w:color w:val="000000"/>
          <w:spacing w:val="3"/>
          <w:sz w:val="22"/>
          <w:szCs w:val="22"/>
        </w:rPr>
        <w:t>рограмм</w:t>
      </w:r>
      <w:r>
        <w:rPr>
          <w:color w:val="000000"/>
          <w:spacing w:val="3"/>
          <w:sz w:val="22"/>
          <w:szCs w:val="22"/>
        </w:rPr>
        <w:t>ы</w:t>
      </w:r>
      <w:r w:rsidRPr="0096573A">
        <w:rPr>
          <w:color w:val="000000"/>
          <w:spacing w:val="3"/>
          <w:sz w:val="22"/>
          <w:szCs w:val="22"/>
        </w:rPr>
        <w:t xml:space="preserve"> комплексного развития систем социальной  инфраструктуры муниципального образования город Фатеж на период 2017 – 2021 годы и на перспективу до 2026 года</w:t>
      </w:r>
    </w:p>
    <w:p w:rsidR="00E97E1F" w:rsidRPr="00B634E9" w:rsidRDefault="00E97E1F" w:rsidP="00B634E9">
      <w:pPr>
        <w:autoSpaceDE w:val="0"/>
        <w:autoSpaceDN w:val="0"/>
        <w:adjustRightInd w:val="0"/>
        <w:spacing w:line="360" w:lineRule="auto"/>
        <w:jc w:val="both"/>
        <w:outlineLvl w:val="1"/>
        <w:rPr>
          <w:b/>
          <w:szCs w:val="24"/>
        </w:rPr>
      </w:pPr>
      <w:r w:rsidRPr="00B634E9">
        <w:rPr>
          <w:b/>
          <w:szCs w:val="24"/>
        </w:rPr>
        <w:t>Раздел 2. Характеристика  существующего состояния социальной инфраструктуры</w:t>
      </w:r>
    </w:p>
    <w:p w:rsidR="00E97E1F" w:rsidRPr="009C6D86" w:rsidRDefault="00E97E1F" w:rsidP="005F44FA">
      <w:pPr>
        <w:pStyle w:val="Heading2"/>
        <w:jc w:val="left"/>
        <w:rPr>
          <w:rFonts w:ascii="Times New Roman" w:hAnsi="Times New Roman" w:cs="Times New Roman"/>
          <w:i w:val="0"/>
          <w:sz w:val="24"/>
          <w:szCs w:val="24"/>
        </w:rPr>
      </w:pPr>
      <w:r w:rsidRPr="009C6D86">
        <w:rPr>
          <w:rFonts w:ascii="Times New Roman" w:hAnsi="Times New Roman" w:cs="Times New Roman"/>
          <w:i w:val="0"/>
          <w:color w:val="2D2D2D"/>
          <w:spacing w:val="1"/>
          <w:sz w:val="24"/>
          <w:szCs w:val="24"/>
        </w:rPr>
        <w:t>2.1. О</w:t>
      </w:r>
      <w:r w:rsidRPr="009C6D86">
        <w:rPr>
          <w:rFonts w:ascii="Times New Roman" w:hAnsi="Times New Roman" w:cs="Times New Roman"/>
          <w:i w:val="0"/>
          <w:color w:val="000000"/>
          <w:sz w:val="24"/>
          <w:szCs w:val="24"/>
        </w:rPr>
        <w:t xml:space="preserve">писание социально-экономического состояния  городского </w:t>
      </w:r>
      <w:r>
        <w:rPr>
          <w:rFonts w:ascii="Times New Roman" w:hAnsi="Times New Roman" w:cs="Times New Roman"/>
          <w:i w:val="0"/>
          <w:color w:val="000000"/>
          <w:sz w:val="24"/>
          <w:szCs w:val="24"/>
        </w:rPr>
        <w:t>поселения</w:t>
      </w:r>
      <w:r w:rsidRPr="009C6D86">
        <w:rPr>
          <w:rFonts w:ascii="Times New Roman" w:hAnsi="Times New Roman" w:cs="Times New Roman"/>
          <w:i w:val="0"/>
          <w:color w:val="000000"/>
          <w:sz w:val="24"/>
          <w:szCs w:val="24"/>
        </w:rPr>
        <w:t xml:space="preserve">, сведения о градостроительной деятельности на территории </w:t>
      </w:r>
      <w:r>
        <w:rPr>
          <w:rFonts w:ascii="Times New Roman" w:hAnsi="Times New Roman" w:cs="Times New Roman"/>
          <w:i w:val="0"/>
          <w:color w:val="000000"/>
          <w:sz w:val="24"/>
          <w:szCs w:val="24"/>
        </w:rPr>
        <w:t xml:space="preserve">городского </w:t>
      </w:r>
      <w:r w:rsidRPr="009C6D86">
        <w:rPr>
          <w:rFonts w:ascii="Times New Roman" w:hAnsi="Times New Roman" w:cs="Times New Roman"/>
          <w:i w:val="0"/>
          <w:color w:val="000000"/>
          <w:sz w:val="24"/>
          <w:szCs w:val="24"/>
        </w:rPr>
        <w:t>поселения</w:t>
      </w:r>
      <w:r w:rsidRPr="009C6D86">
        <w:rPr>
          <w:rFonts w:ascii="Times New Roman" w:hAnsi="Times New Roman" w:cs="Times New Roman"/>
          <w:i w:val="0"/>
          <w:sz w:val="24"/>
          <w:szCs w:val="24"/>
        </w:rPr>
        <w:t xml:space="preserve"> </w:t>
      </w:r>
    </w:p>
    <w:p w:rsidR="00E97E1F" w:rsidRDefault="00E97E1F" w:rsidP="00D04BE0">
      <w:pPr>
        <w:spacing w:line="360" w:lineRule="auto"/>
        <w:ind w:firstLine="851"/>
        <w:jc w:val="both"/>
        <w:rPr>
          <w:bCs/>
        </w:rPr>
      </w:pPr>
    </w:p>
    <w:p w:rsidR="00E97E1F" w:rsidRPr="006B1DF9" w:rsidRDefault="00E97E1F" w:rsidP="00D04BE0">
      <w:pPr>
        <w:spacing w:line="360" w:lineRule="auto"/>
        <w:ind w:firstLine="851"/>
        <w:jc w:val="both"/>
        <w:rPr>
          <w:bCs/>
        </w:rPr>
      </w:pPr>
      <w:r w:rsidRPr="006B1DF9">
        <w:rPr>
          <w:bCs/>
        </w:rPr>
        <w:t xml:space="preserve">Город Фатеж расположен в северной части Курской области в 45 км от областного центра города Курск, в центральной части Среднерусской возвышенности в междуречье реки Усожи и ручья Фатежика, во </w:t>
      </w:r>
      <w:r w:rsidRPr="006B1DF9">
        <w:rPr>
          <w:bCs/>
          <w:lang w:val="en-US"/>
        </w:rPr>
        <w:t>II</w:t>
      </w:r>
      <w:r w:rsidRPr="006B1DF9">
        <w:rPr>
          <w:bCs/>
        </w:rPr>
        <w:t>-В климатическом районе.</w:t>
      </w:r>
      <w:r>
        <w:rPr>
          <w:bCs/>
        </w:rPr>
        <w:t xml:space="preserve"> </w:t>
      </w:r>
      <w:r w:rsidRPr="006B1DF9">
        <w:t xml:space="preserve">Территория и границы города Фатеж определены Уставом муниципального образования «город Фатеж» Фатежского района Курской области. </w:t>
      </w:r>
      <w:r w:rsidRPr="006B1DF9">
        <w:rPr>
          <w:bCs/>
        </w:rPr>
        <w:t xml:space="preserve">Общая площадь города составляет </w:t>
      </w:r>
      <w:r>
        <w:rPr>
          <w:bCs/>
        </w:rPr>
        <w:t>434га</w:t>
      </w:r>
      <w:r w:rsidRPr="006B1DF9">
        <w:rPr>
          <w:bCs/>
        </w:rPr>
        <w:t xml:space="preserve">. </w:t>
      </w:r>
      <w:r w:rsidRPr="006B1DF9">
        <w:t>Численность населения города Фатеж</w:t>
      </w:r>
      <w:r>
        <w:t>а</w:t>
      </w:r>
      <w:r w:rsidRPr="006B1DF9">
        <w:t xml:space="preserve"> на 01.01.20</w:t>
      </w:r>
      <w:r>
        <w:t>15</w:t>
      </w:r>
      <w:r w:rsidRPr="006B1DF9">
        <w:t xml:space="preserve">г. составила </w:t>
      </w:r>
      <w:r w:rsidRPr="009A1E01">
        <w:t>5</w:t>
      </w:r>
      <w:r>
        <w:t>949</w:t>
      </w:r>
      <w:r w:rsidRPr="009A1E01">
        <w:t xml:space="preserve"> человек</w:t>
      </w:r>
      <w:r w:rsidRPr="006B1DF9">
        <w:t>.</w:t>
      </w:r>
    </w:p>
    <w:p w:rsidR="00E97E1F" w:rsidRPr="006B1DF9" w:rsidRDefault="00E97E1F" w:rsidP="00D04BE0">
      <w:pPr>
        <w:pStyle w:val="NormalWeb"/>
        <w:spacing w:after="0" w:afterAutospacing="0" w:line="360" w:lineRule="auto"/>
        <w:ind w:firstLine="851"/>
        <w:jc w:val="both"/>
        <w:rPr>
          <w:bCs/>
        </w:rPr>
      </w:pPr>
      <w:r w:rsidRPr="006B1DF9">
        <w:rPr>
          <w:bCs/>
        </w:rPr>
        <w:t>Климат умеренно-континетальный со средней температурой января -9,4</w:t>
      </w:r>
      <w:r w:rsidRPr="006B1DF9">
        <w:rPr>
          <w:bCs/>
          <w:vertAlign w:val="superscript"/>
        </w:rPr>
        <w:t>0</w:t>
      </w:r>
      <w:r w:rsidRPr="006B1DF9">
        <w:rPr>
          <w:bCs/>
        </w:rPr>
        <w:t>С, июля - +19</w:t>
      </w:r>
      <w:r w:rsidRPr="006B1DF9">
        <w:rPr>
          <w:bCs/>
          <w:vertAlign w:val="superscript"/>
        </w:rPr>
        <w:t>0</w:t>
      </w:r>
      <w:r w:rsidRPr="006B1DF9">
        <w:rPr>
          <w:bCs/>
        </w:rPr>
        <w:t>С.</w:t>
      </w:r>
      <w:r>
        <w:rPr>
          <w:bCs/>
        </w:rPr>
        <w:t xml:space="preserve"> </w:t>
      </w:r>
      <w:r w:rsidRPr="006B1DF9">
        <w:rPr>
          <w:bCs/>
        </w:rPr>
        <w:t>Расчетная температура для проектирования +26</w:t>
      </w:r>
      <w:r w:rsidRPr="006B1DF9">
        <w:rPr>
          <w:bCs/>
          <w:vertAlign w:val="superscript"/>
        </w:rPr>
        <w:t>0</w:t>
      </w:r>
      <w:r w:rsidRPr="006B1DF9">
        <w:rPr>
          <w:bCs/>
        </w:rPr>
        <w:t xml:space="preserve">С. Среднегодовое количество осадков составляет 583 мм. Высота снежного покрова достигает 45 см, глубина промерзания почвы </w:t>
      </w:r>
      <w:r w:rsidRPr="006B1DF9">
        <w:rPr>
          <w:bCs/>
          <w:lang w:val="en-US"/>
        </w:rPr>
        <w:t>min</w:t>
      </w:r>
      <w:r w:rsidRPr="006B1DF9">
        <w:rPr>
          <w:bCs/>
        </w:rPr>
        <w:t xml:space="preserve"> = 38 см, </w:t>
      </w:r>
      <w:r w:rsidRPr="006B1DF9">
        <w:rPr>
          <w:bCs/>
          <w:lang w:val="en-US"/>
        </w:rPr>
        <w:t>max</w:t>
      </w:r>
      <w:r w:rsidRPr="006B1DF9">
        <w:rPr>
          <w:bCs/>
        </w:rPr>
        <w:t xml:space="preserve"> = 128 см. Преобладающими ветрами являются ветры западного и юго-западного направлений.</w:t>
      </w:r>
    </w:p>
    <w:p w:rsidR="00E97E1F" w:rsidRPr="006B1DF9" w:rsidRDefault="00E97E1F" w:rsidP="00D04BE0">
      <w:pPr>
        <w:pStyle w:val="NormalWeb"/>
        <w:spacing w:after="0" w:afterAutospacing="0" w:line="360" w:lineRule="auto"/>
        <w:ind w:firstLine="851"/>
        <w:jc w:val="both"/>
        <w:rPr>
          <w:bCs/>
        </w:rPr>
      </w:pPr>
      <w:r w:rsidRPr="006B1DF9">
        <w:rPr>
          <w:bCs/>
        </w:rPr>
        <w:t>Территория города имеет спокойный рельеф. Берега реки Усожа и ручья Фатежик изрезаны балками и оврагами, поймы рек заболочены.</w:t>
      </w:r>
    </w:p>
    <w:p w:rsidR="00E97E1F" w:rsidRPr="006B1DF9" w:rsidRDefault="00E97E1F" w:rsidP="00D04BE0">
      <w:pPr>
        <w:pStyle w:val="NormalWeb"/>
        <w:spacing w:after="0" w:afterAutospacing="0" w:line="360" w:lineRule="auto"/>
        <w:ind w:firstLine="851"/>
        <w:jc w:val="both"/>
      </w:pPr>
      <w:r w:rsidRPr="006B1DF9">
        <w:t>По данным геологических изысканий проектируемых объектов, основанием под фундаменты зданий и сооружений служат просадочные суглинки, мощность слоя не превышает 5м. Под суглинками залегает мергель сантонского яруса меловой системы. Почвы пригодны для выращивания древесных пород, овощных и плодовоягодных культур.</w:t>
      </w:r>
      <w:r>
        <w:t xml:space="preserve"> </w:t>
      </w:r>
      <w:r w:rsidRPr="006B1DF9">
        <w:t xml:space="preserve">Грунтовые воды залегают на глубине 5-8 м  маломощными </w:t>
      </w:r>
      <w:r>
        <w:t>г</w:t>
      </w:r>
      <w:r w:rsidRPr="006B1DF9">
        <w:t>оризонтами.</w:t>
      </w:r>
      <w:r>
        <w:t xml:space="preserve"> </w:t>
      </w:r>
      <w:r w:rsidRPr="006B1DF9">
        <w:t>Месторождения полезных ископаемых промышленного характера на территории города отсутствуют.</w:t>
      </w:r>
    </w:p>
    <w:p w:rsidR="00E97E1F" w:rsidRPr="00B202CE" w:rsidRDefault="00E97E1F" w:rsidP="00D04BE0">
      <w:pPr>
        <w:spacing w:line="360" w:lineRule="auto"/>
        <w:ind w:firstLine="851"/>
        <w:jc w:val="both"/>
        <w:rPr>
          <w:szCs w:val="24"/>
        </w:rPr>
      </w:pPr>
      <w:r w:rsidRPr="00B202CE">
        <w:rPr>
          <w:szCs w:val="24"/>
        </w:rPr>
        <w:t xml:space="preserve">Фатеж основан в XVII в. как однодворческое </w:t>
      </w:r>
      <w:hyperlink r:id="rId26" w:tooltip="Село" w:history="1">
        <w:r w:rsidRPr="00B202CE">
          <w:rPr>
            <w:rStyle w:val="Hyperlink"/>
            <w:szCs w:val="24"/>
          </w:rPr>
          <w:t>село</w:t>
        </w:r>
      </w:hyperlink>
      <w:r w:rsidRPr="00B202CE">
        <w:rPr>
          <w:szCs w:val="24"/>
        </w:rPr>
        <w:t xml:space="preserve"> Фатеж. В </w:t>
      </w:r>
      <w:hyperlink r:id="rId27" w:tooltip="1779" w:history="1">
        <w:r w:rsidRPr="00B202CE">
          <w:rPr>
            <w:rStyle w:val="Hyperlink"/>
            <w:szCs w:val="24"/>
          </w:rPr>
          <w:t>1779</w:t>
        </w:r>
      </w:hyperlink>
      <w:r w:rsidRPr="00B202CE">
        <w:rPr>
          <w:szCs w:val="24"/>
        </w:rPr>
        <w:t xml:space="preserve"> году по указу Екатерины </w:t>
      </w:r>
      <w:r w:rsidRPr="00B202CE">
        <w:rPr>
          <w:szCs w:val="24"/>
          <w:lang w:val="en-US"/>
        </w:rPr>
        <w:t>II</w:t>
      </w:r>
      <w:r w:rsidRPr="00B202CE">
        <w:rPr>
          <w:szCs w:val="24"/>
        </w:rPr>
        <w:t xml:space="preserve"> от 23 мая 1779 село преобразовано в уездный город Фатеж. Поселение названо по расположению села на реке Усоже при впадении в неё ручья Фатеж (происхождение гидронима не установлено).</w:t>
      </w:r>
    </w:p>
    <w:p w:rsidR="00E97E1F" w:rsidRPr="00B202CE" w:rsidRDefault="00E97E1F" w:rsidP="00D04BE0">
      <w:pPr>
        <w:spacing w:line="360" w:lineRule="auto"/>
        <w:ind w:firstLine="851"/>
        <w:jc w:val="both"/>
        <w:rPr>
          <w:szCs w:val="24"/>
        </w:rPr>
      </w:pPr>
      <w:r w:rsidRPr="00B202CE">
        <w:rPr>
          <w:rStyle w:val="HTMLTypewriter"/>
          <w:rFonts w:ascii="Times New Roman" w:hAnsi="Times New Roman" w:cs="Times New Roman"/>
          <w:color w:val="000000"/>
          <w:sz w:val="24"/>
          <w:szCs w:val="24"/>
        </w:rPr>
        <w:t>Впервые в документах Фатеж упоминается в переписи населения в 1719 году. Историческое происхождение названия Фатежа в архивах не обнаружено. Фатеж как город развивался слабо. Согласно переписи 1887 года в Фатеже имелось три завода (два салотопенных, один мыловаренный), 29 кустарных мастерских.</w:t>
      </w:r>
      <w:r w:rsidRPr="00B202CE">
        <w:rPr>
          <w:color w:val="000000"/>
          <w:szCs w:val="24"/>
        </w:rPr>
        <w:t xml:space="preserve"> В конце XVIII — начале XIX вв. в Фатеже торговали пенькой, зерном, мёдом, салом и </w:t>
      </w:r>
      <w:hyperlink r:id="rId28" w:tooltip="Воск" w:history="1">
        <w:r w:rsidRPr="00B202CE">
          <w:rPr>
            <w:rStyle w:val="Hyperlink"/>
            <w:color w:val="000000"/>
            <w:szCs w:val="24"/>
          </w:rPr>
          <w:t>воском</w:t>
        </w:r>
      </w:hyperlink>
      <w:r w:rsidRPr="00B202CE">
        <w:rPr>
          <w:szCs w:val="24"/>
        </w:rPr>
        <w:t xml:space="preserve">. Основными занятиями населения до конца XIX века оставались сельское хозяйство и </w:t>
      </w:r>
      <w:hyperlink r:id="rId29" w:tooltip="Торговля" w:history="1">
        <w:r w:rsidRPr="00B202CE">
          <w:rPr>
            <w:rStyle w:val="Hyperlink"/>
            <w:szCs w:val="24"/>
          </w:rPr>
          <w:t>торговля</w:t>
        </w:r>
      </w:hyperlink>
      <w:r w:rsidRPr="00B202CE">
        <w:rPr>
          <w:szCs w:val="24"/>
        </w:rPr>
        <w:t>. В XX веке развивается производство, включая пенькопрядильное и заводы по переработке местных продуктов сельского хозяйства.</w:t>
      </w:r>
    </w:p>
    <w:p w:rsidR="00E97E1F" w:rsidRPr="00B202CE" w:rsidRDefault="00E97E1F" w:rsidP="00D04BE0">
      <w:pPr>
        <w:spacing w:line="360" w:lineRule="auto"/>
        <w:ind w:firstLine="851"/>
        <w:jc w:val="both"/>
        <w:rPr>
          <w:rStyle w:val="HTMLTypewriter"/>
          <w:rFonts w:ascii="Times New Roman" w:hAnsi="Times New Roman" w:cs="Times New Roman"/>
          <w:sz w:val="24"/>
          <w:szCs w:val="24"/>
        </w:rPr>
      </w:pPr>
      <w:r w:rsidRPr="00B202CE">
        <w:rPr>
          <w:rStyle w:val="HTMLTypewriter"/>
          <w:rFonts w:ascii="Times New Roman" w:hAnsi="Times New Roman" w:cs="Times New Roman"/>
          <w:sz w:val="24"/>
          <w:szCs w:val="24"/>
        </w:rPr>
        <w:t>Судьба города и района исторически сложилась так, что Фатеж никогда не был промышленным городом, а  считался сельскохозяйственным районом. После Октября 1917 года в Фатеже были созданы пенькозавод, маслозавод, пищекомбинат, кирпичный завод, построены многоквартирные дома для жителей Фатежа.</w:t>
      </w:r>
    </w:p>
    <w:p w:rsidR="00E97E1F" w:rsidRPr="0074070E" w:rsidRDefault="00E97E1F" w:rsidP="00D04BE0">
      <w:pPr>
        <w:spacing w:line="360" w:lineRule="auto"/>
        <w:ind w:firstLine="851"/>
        <w:jc w:val="both"/>
        <w:rPr>
          <w:szCs w:val="24"/>
        </w:rPr>
      </w:pPr>
      <w:r w:rsidRPr="00B202CE">
        <w:rPr>
          <w:szCs w:val="24"/>
        </w:rPr>
        <w:t>Главной планировочной и композиционной</w:t>
      </w:r>
      <w:r w:rsidRPr="0074070E">
        <w:rPr>
          <w:szCs w:val="24"/>
        </w:rPr>
        <w:t xml:space="preserve"> осью города является улица К.Маркса, вдоль которой сосредоточен основной объем объектов и учреждений социального и культурно-бытового обслуживания города.</w:t>
      </w:r>
    </w:p>
    <w:p w:rsidR="00E97E1F" w:rsidRPr="006B1DF9" w:rsidRDefault="00E97E1F" w:rsidP="00D04BE0">
      <w:pPr>
        <w:spacing w:line="360" w:lineRule="auto"/>
        <w:ind w:firstLine="851"/>
        <w:jc w:val="both"/>
      </w:pPr>
      <w:r w:rsidRPr="0074070E">
        <w:rPr>
          <w:szCs w:val="24"/>
        </w:rPr>
        <w:tab/>
        <w:t xml:space="preserve">Общегородской центр, как и прежде, сохранился на главной структурной, планировочной оси города – городской магистрали улице К. Маркса. Вдоль нее размещается основная часть учреждений обслуживания общегородского и районного значения (районная и городская администрации, кинотеатр, автостанция «Фатеж», Дом народного творчества, РОВД, семь магазинов, два кафе, училище №28, школа №1, Дом пионеров, Фатежское отделение СБ РФ №8596/135, Центральная детская библиотека, </w:t>
      </w:r>
      <w:r w:rsidRPr="0074070E">
        <w:rPr>
          <w:spacing w:val="-1"/>
          <w:szCs w:val="24"/>
        </w:rPr>
        <w:t>Церковь</w:t>
      </w:r>
      <w:r w:rsidRPr="006B1DF9">
        <w:rPr>
          <w:spacing w:val="-1"/>
          <w:sz w:val="22"/>
          <w:szCs w:val="22"/>
        </w:rPr>
        <w:t xml:space="preserve"> Тихвинской иконы Божией Матери и т.д.</w:t>
      </w:r>
      <w:r w:rsidRPr="006B1DF9">
        <w:t>), значительная часть секционной застройки.</w:t>
      </w:r>
    </w:p>
    <w:p w:rsidR="00E97E1F" w:rsidRPr="00F94D3C" w:rsidRDefault="00E97E1F" w:rsidP="00D04BE0">
      <w:pPr>
        <w:spacing w:line="360" w:lineRule="auto"/>
        <w:ind w:firstLine="851"/>
        <w:jc w:val="both"/>
      </w:pPr>
      <w:r>
        <w:t>М</w:t>
      </w:r>
      <w:r w:rsidRPr="006B1DF9">
        <w:t>ожно выделить следующие</w:t>
      </w:r>
      <w:r>
        <w:t xml:space="preserve"> планировочные </w:t>
      </w:r>
      <w:r w:rsidRPr="006B1DF9">
        <w:t xml:space="preserve"> зоны: жилая зона, общественно-деловая зона, производственная зона, зона инженерной инфраструктуры, зона транспортной инфраструктуры, зона сельскохозяйственного использования, зона рекреационного назначения, зона историко-культурного назначения, зона специального назначения, зона неиспользуемых территорий.</w:t>
      </w:r>
    </w:p>
    <w:p w:rsidR="00E97E1F" w:rsidRDefault="00E97E1F" w:rsidP="00D04BE0">
      <w:pPr>
        <w:spacing w:line="360" w:lineRule="auto"/>
        <w:ind w:firstLine="851"/>
        <w:jc w:val="both"/>
      </w:pPr>
      <w:r>
        <w:rPr>
          <w:lang w:val="en-US"/>
        </w:rPr>
        <w:t>C</w:t>
      </w:r>
      <w:r>
        <w:t>овременное использование  территории города  представлено на рисунке 1</w:t>
      </w:r>
      <w:r w:rsidRPr="006B1DF9">
        <w:t>.</w:t>
      </w: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Default="00E97E1F" w:rsidP="00D04BE0">
      <w:pPr>
        <w:spacing w:line="360" w:lineRule="auto"/>
        <w:ind w:firstLine="851"/>
        <w:jc w:val="both"/>
      </w:pPr>
    </w:p>
    <w:p w:rsidR="00E97E1F" w:rsidRPr="00B13A04" w:rsidRDefault="00E97E1F" w:rsidP="00D04BE0">
      <w:pPr>
        <w:spacing w:line="360" w:lineRule="auto"/>
        <w:ind w:firstLine="851"/>
        <w:jc w:val="both"/>
      </w:pPr>
    </w:p>
    <w:p w:rsidR="00E97E1F" w:rsidRPr="00B13A04" w:rsidRDefault="00E97E1F" w:rsidP="00CC2967">
      <w:pPr>
        <w:ind w:firstLine="851"/>
        <w:jc w:val="both"/>
      </w:pPr>
    </w:p>
    <w:p w:rsidR="00E97E1F" w:rsidRDefault="00E97E1F" w:rsidP="00CC2967">
      <w:pPr>
        <w:pStyle w:val="Caption"/>
        <w:keepNext/>
        <w:rPr>
          <w:color w:val="000000"/>
          <w:sz w:val="22"/>
          <w:szCs w:val="22"/>
        </w:rPr>
      </w:pPr>
    </w:p>
    <w:p w:rsidR="00E97E1F" w:rsidRDefault="00E97E1F" w:rsidP="00CC2967">
      <w:pPr>
        <w:pStyle w:val="Caption"/>
        <w:keepNext/>
        <w:rPr>
          <w:color w:val="000000"/>
          <w:sz w:val="22"/>
          <w:szCs w:val="22"/>
        </w:rPr>
        <w:sectPr w:rsidR="00E97E1F" w:rsidSect="00C427BC">
          <w:footerReference w:type="even" r:id="rId30"/>
          <w:footerReference w:type="default" r:id="rId31"/>
          <w:pgSz w:w="11906" w:h="16838"/>
          <w:pgMar w:top="1021" w:right="680" w:bottom="907"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rsidR="00E97E1F" w:rsidRPr="0028726A" w:rsidRDefault="00E97E1F" w:rsidP="00CC2967">
      <w:pPr>
        <w:pStyle w:val="Caption"/>
        <w:keepNext/>
        <w:rPr>
          <w:color w:val="000000"/>
          <w:sz w:val="22"/>
          <w:szCs w:val="22"/>
        </w:rPr>
        <w:sectPr w:rsidR="00E97E1F" w:rsidRPr="0028726A" w:rsidSect="00C427BC">
          <w:pgSz w:w="16838" w:h="11906" w:orient="landscape"/>
          <w:pgMar w:top="1021" w:right="964" w:bottom="907" w:left="1134" w:header="709" w:footer="709" w:gutter="0"/>
          <w:cols w:space="708"/>
          <w:titlePg/>
          <w:docGrid w:linePitch="360"/>
        </w:sectPr>
      </w:pPr>
      <w:r w:rsidRPr="00A32BC7">
        <w:rPr>
          <w:color w:val="000000"/>
          <w:sz w:val="22"/>
          <w:szCs w:val="22"/>
        </w:rPr>
        <w:pict>
          <v:shape id="_x0000_i1025" type="#_x0000_t75" style="width:759.75pt;height:457.5pt">
            <v:imagedata r:id="rId32" o:title=""/>
          </v:shape>
        </w:pict>
      </w:r>
    </w:p>
    <w:p w:rsidR="00E97E1F" w:rsidRPr="00796E79" w:rsidRDefault="00E97E1F" w:rsidP="00CC2967">
      <w:pPr>
        <w:pStyle w:val="Caption"/>
        <w:keepNext/>
        <w:rPr>
          <w:color w:val="000000"/>
          <w:sz w:val="22"/>
          <w:szCs w:val="22"/>
        </w:rPr>
      </w:pPr>
      <w:r w:rsidRPr="00796E79">
        <w:rPr>
          <w:color w:val="000000"/>
          <w:sz w:val="22"/>
          <w:szCs w:val="22"/>
        </w:rPr>
        <w:t xml:space="preserve">Таблица  </w:t>
      </w:r>
      <w:r>
        <w:rPr>
          <w:color w:val="000000"/>
          <w:sz w:val="22"/>
          <w:szCs w:val="22"/>
        </w:rPr>
        <w:t>2.1.</w:t>
      </w:r>
      <w:r w:rsidRPr="00796E79">
        <w:rPr>
          <w:color w:val="000000"/>
          <w:sz w:val="22"/>
          <w:szCs w:val="22"/>
        </w:rPr>
        <w:t xml:space="preserve">  Функциональное зонирование Фатеж</w:t>
      </w:r>
      <w:r>
        <w:rPr>
          <w:color w:val="000000"/>
          <w:sz w:val="22"/>
          <w:szCs w:val="22"/>
        </w:rPr>
        <w:t>а</w:t>
      </w:r>
    </w:p>
    <w:tbl>
      <w:tblPr>
        <w:tblW w:w="49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tblPr>
      <w:tblGrid>
        <w:gridCol w:w="4268"/>
        <w:gridCol w:w="5797"/>
      </w:tblGrid>
      <w:tr w:rsidR="00E97E1F" w:rsidRPr="006B1DF9" w:rsidTr="00CC2967">
        <w:trPr>
          <w:trHeight w:val="20"/>
          <w:jc w:val="center"/>
        </w:trPr>
        <w:tc>
          <w:tcPr>
            <w:tcW w:w="5000" w:type="pct"/>
            <w:gridSpan w:val="2"/>
          </w:tcPr>
          <w:p w:rsidR="00E97E1F" w:rsidRPr="006B1DF9" w:rsidRDefault="00E97E1F" w:rsidP="00CC2967">
            <w:pPr>
              <w:pStyle w:val="ListParagraph"/>
              <w:ind w:left="0"/>
              <w:rPr>
                <w:b/>
                <w:sz w:val="20"/>
              </w:rPr>
            </w:pPr>
            <w:r w:rsidRPr="006B1DF9">
              <w:rPr>
                <w:b/>
                <w:sz w:val="20"/>
              </w:rPr>
              <w:t>ЖИЛАЯ ЗОНА</w:t>
            </w:r>
          </w:p>
        </w:tc>
      </w:tr>
      <w:tr w:rsidR="00E97E1F" w:rsidRPr="006B1DF9" w:rsidTr="00CC2967">
        <w:trPr>
          <w:trHeight w:val="811"/>
          <w:jc w:val="center"/>
        </w:trPr>
        <w:tc>
          <w:tcPr>
            <w:tcW w:w="2120" w:type="pct"/>
          </w:tcPr>
          <w:p w:rsidR="00E97E1F" w:rsidRPr="006B1DF9" w:rsidRDefault="00E97E1F" w:rsidP="00CC2967">
            <w:pPr>
              <w:jc w:val="center"/>
              <w:rPr>
                <w:b/>
                <w:sz w:val="20"/>
              </w:rPr>
            </w:pPr>
            <w:r w:rsidRPr="006B1DF9">
              <w:rPr>
                <w:b/>
                <w:sz w:val="20"/>
              </w:rPr>
              <w:t>Зоны застройки индивидуальными жилыми домами</w:t>
            </w:r>
          </w:p>
        </w:tc>
        <w:tc>
          <w:tcPr>
            <w:tcW w:w="2880" w:type="pct"/>
            <w:vMerge w:val="restart"/>
          </w:tcPr>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допускается размещение отдельно стоящих, встроенных или пристроенных объектов социального и коммунально-бытового назначения</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объектов здравоохранения</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объектов дошкольного</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начального общего и среднего (полного) общего образования</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культовых зданий</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стоянок автомобильного транспорта</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гаражей</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объектов, связанных с проживанием граждан и не оказывающих негативного воздействия на окружающую среду</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территории, предназначенные для ведения садоводства и дачного хозяйства</w:t>
            </w:r>
            <w:r w:rsidRPr="006B1DF9">
              <w:rPr>
                <w:sz w:val="20"/>
                <w:szCs w:val="20"/>
              </w:rPr>
              <w:t>.</w:t>
            </w:r>
          </w:p>
        </w:tc>
      </w:tr>
      <w:tr w:rsidR="00E97E1F" w:rsidRPr="006B1DF9" w:rsidTr="00CC2967">
        <w:trPr>
          <w:trHeight w:val="922"/>
          <w:jc w:val="center"/>
        </w:trPr>
        <w:tc>
          <w:tcPr>
            <w:tcW w:w="2120" w:type="pct"/>
          </w:tcPr>
          <w:p w:rsidR="00E97E1F" w:rsidRPr="006B1DF9" w:rsidRDefault="00E97E1F" w:rsidP="00CC2967">
            <w:pPr>
              <w:jc w:val="center"/>
              <w:rPr>
                <w:b/>
                <w:sz w:val="20"/>
              </w:rPr>
            </w:pPr>
            <w:r w:rsidRPr="006B1DF9">
              <w:rPr>
                <w:b/>
                <w:sz w:val="20"/>
              </w:rPr>
              <w:t>Зоны застройки малоэтажными жилыми домами</w:t>
            </w:r>
          </w:p>
        </w:tc>
        <w:tc>
          <w:tcPr>
            <w:tcW w:w="2880" w:type="pct"/>
            <w:vMerge/>
          </w:tcPr>
          <w:p w:rsidR="00E97E1F" w:rsidRPr="006B1DF9" w:rsidRDefault="00E97E1F" w:rsidP="00CC2967">
            <w:pPr>
              <w:jc w:val="center"/>
              <w:rPr>
                <w:sz w:val="20"/>
              </w:rPr>
            </w:pPr>
          </w:p>
        </w:tc>
      </w:tr>
      <w:tr w:rsidR="00E97E1F" w:rsidRPr="006B1DF9" w:rsidTr="00CC2967">
        <w:trPr>
          <w:trHeight w:val="923"/>
          <w:jc w:val="center"/>
        </w:trPr>
        <w:tc>
          <w:tcPr>
            <w:tcW w:w="2120" w:type="pct"/>
          </w:tcPr>
          <w:p w:rsidR="00E97E1F" w:rsidRPr="006B1DF9" w:rsidRDefault="00E97E1F" w:rsidP="00CC2967">
            <w:pPr>
              <w:jc w:val="center"/>
              <w:rPr>
                <w:b/>
                <w:sz w:val="20"/>
              </w:rPr>
            </w:pPr>
            <w:r w:rsidRPr="006B1DF9">
              <w:rPr>
                <w:b/>
                <w:sz w:val="20"/>
              </w:rPr>
              <w:t>Зоны застройки жилыми домами средней этажности</w:t>
            </w:r>
          </w:p>
        </w:tc>
        <w:tc>
          <w:tcPr>
            <w:tcW w:w="2880" w:type="pct"/>
            <w:vMerge/>
          </w:tcPr>
          <w:p w:rsidR="00E97E1F" w:rsidRPr="006B1DF9" w:rsidRDefault="00E97E1F" w:rsidP="00CC2967">
            <w:pPr>
              <w:jc w:val="center"/>
              <w:rPr>
                <w:sz w:val="20"/>
              </w:rPr>
            </w:pPr>
          </w:p>
        </w:tc>
      </w:tr>
      <w:tr w:rsidR="00E97E1F" w:rsidRPr="006B1DF9" w:rsidTr="00CC2967">
        <w:trPr>
          <w:trHeight w:val="20"/>
          <w:jc w:val="center"/>
        </w:trPr>
        <w:tc>
          <w:tcPr>
            <w:tcW w:w="2120" w:type="pct"/>
            <w:vAlign w:val="center"/>
          </w:tcPr>
          <w:p w:rsidR="00E97E1F" w:rsidRPr="006B1DF9" w:rsidRDefault="00E97E1F" w:rsidP="00CC2967">
            <w:pPr>
              <w:jc w:val="center"/>
              <w:rPr>
                <w:b/>
                <w:sz w:val="20"/>
              </w:rPr>
            </w:pPr>
            <w:r w:rsidRPr="006B1DF9">
              <w:rPr>
                <w:b/>
                <w:sz w:val="20"/>
              </w:rPr>
              <w:t>Зоны жилой застройки иных видов</w:t>
            </w:r>
          </w:p>
        </w:tc>
        <w:tc>
          <w:tcPr>
            <w:tcW w:w="2880" w:type="pct"/>
            <w:vMerge/>
          </w:tcPr>
          <w:p w:rsidR="00E97E1F" w:rsidRPr="006B1DF9" w:rsidRDefault="00E97E1F" w:rsidP="00CC2967">
            <w:pPr>
              <w:jc w:val="center"/>
              <w:rPr>
                <w:sz w:val="20"/>
              </w:rPr>
            </w:pPr>
          </w:p>
        </w:tc>
      </w:tr>
      <w:tr w:rsidR="00E97E1F" w:rsidRPr="006B1DF9" w:rsidTr="00CC2967">
        <w:trPr>
          <w:trHeight w:val="20"/>
          <w:jc w:val="center"/>
        </w:trPr>
        <w:tc>
          <w:tcPr>
            <w:tcW w:w="5000" w:type="pct"/>
            <w:gridSpan w:val="2"/>
          </w:tcPr>
          <w:p w:rsidR="00E97E1F" w:rsidRPr="006B1DF9" w:rsidRDefault="00E97E1F" w:rsidP="00CC2967">
            <w:pPr>
              <w:jc w:val="center"/>
              <w:rPr>
                <w:b/>
                <w:sz w:val="20"/>
              </w:rPr>
            </w:pPr>
            <w:r w:rsidRPr="006B1DF9">
              <w:rPr>
                <w:b/>
                <w:sz w:val="20"/>
              </w:rPr>
              <w:t>ОБЩЕСТВЕННО-ДЕЛОВАЯ ЗОНА</w:t>
            </w:r>
          </w:p>
        </w:tc>
      </w:tr>
      <w:tr w:rsidR="00E97E1F" w:rsidRPr="006B1DF9" w:rsidTr="00CC2967">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E97E1F" w:rsidRPr="006B1DF9" w:rsidRDefault="00E97E1F" w:rsidP="00CC2967">
            <w:pPr>
              <w:jc w:val="center"/>
              <w:rPr>
                <w:b/>
                <w:sz w:val="20"/>
              </w:rPr>
            </w:pPr>
            <w:r w:rsidRPr="006B1DF9">
              <w:rPr>
                <w:b/>
                <w:sz w:val="20"/>
              </w:rPr>
              <w:t>Зона административно-делового назначения</w:t>
            </w:r>
          </w:p>
        </w:tc>
        <w:tc>
          <w:tcPr>
            <w:tcW w:w="2880" w:type="pct"/>
            <w:vMerge w:val="restart"/>
            <w:tcBorders>
              <w:left w:val="single" w:sz="4" w:space="0" w:color="auto"/>
            </w:tcBorders>
          </w:tcPr>
          <w:p w:rsidR="00E97E1F" w:rsidRPr="006B1DF9" w:rsidRDefault="00E97E1F" w:rsidP="00CC2967">
            <w:pPr>
              <w:jc w:val="center"/>
              <w:rPr>
                <w:sz w:val="20"/>
              </w:rPr>
            </w:pPr>
            <w:r w:rsidRPr="006B1DF9">
              <w:rPr>
                <w:sz w:val="20"/>
              </w:rPr>
              <w:t>Зоны предназначены для размещения:</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объектов здравоохранения</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объектов культуры</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объектов торговли</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объектов общественного питания</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объектов социального и коммунально-бытового назначения</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объектов предпринимательской деятельности</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объектов среднего профессионального образования</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административных, научно-исследовательских учреждений</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культовых зданий</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стоянок автомобильного транспорта</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объектов делового, финансового назначения</w:t>
            </w:r>
            <w:r w:rsidRPr="006B1DF9">
              <w:rPr>
                <w:sz w:val="20"/>
                <w:szCs w:val="20"/>
              </w:rPr>
              <w:t>;</w:t>
            </w:r>
          </w:p>
          <w:p w:rsidR="00E97E1F" w:rsidRPr="006B1DF9" w:rsidRDefault="00E97E1F" w:rsidP="00CC2967">
            <w:pPr>
              <w:pStyle w:val="ListParagraph"/>
              <w:numPr>
                <w:ilvl w:val="0"/>
                <w:numId w:val="8"/>
              </w:numPr>
              <w:autoSpaceDE w:val="0"/>
              <w:autoSpaceDN w:val="0"/>
              <w:contextualSpacing/>
              <w:jc w:val="left"/>
              <w:rPr>
                <w:sz w:val="20"/>
              </w:rPr>
            </w:pPr>
            <w:r w:rsidRPr="006B1DF9">
              <w:rPr>
                <w:sz w:val="20"/>
              </w:rPr>
              <w:t>иных объектов, связанных с обеспечением жизнедеятельности граждан.</w:t>
            </w:r>
          </w:p>
        </w:tc>
      </w:tr>
      <w:tr w:rsidR="00E97E1F" w:rsidRPr="006B1DF9" w:rsidTr="00CC2967">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E97E1F" w:rsidRPr="006B1DF9" w:rsidRDefault="00E97E1F" w:rsidP="00CC2967">
            <w:pPr>
              <w:jc w:val="center"/>
              <w:rPr>
                <w:b/>
                <w:sz w:val="20"/>
              </w:rPr>
            </w:pPr>
            <w:r w:rsidRPr="006B1DF9">
              <w:rPr>
                <w:b/>
                <w:sz w:val="20"/>
              </w:rPr>
              <w:t>Зона здравоохранения</w:t>
            </w:r>
          </w:p>
        </w:tc>
        <w:tc>
          <w:tcPr>
            <w:tcW w:w="2880" w:type="pct"/>
            <w:vMerge/>
            <w:tcBorders>
              <w:left w:val="single" w:sz="4" w:space="0" w:color="auto"/>
            </w:tcBorders>
          </w:tcPr>
          <w:p w:rsidR="00E97E1F" w:rsidRPr="006B1DF9" w:rsidRDefault="00E97E1F" w:rsidP="00CC2967">
            <w:pPr>
              <w:jc w:val="center"/>
              <w:rPr>
                <w:sz w:val="20"/>
              </w:rPr>
            </w:pPr>
          </w:p>
        </w:tc>
      </w:tr>
      <w:tr w:rsidR="00E97E1F" w:rsidRPr="006B1DF9" w:rsidTr="00CC2967">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E97E1F" w:rsidRPr="006B1DF9" w:rsidRDefault="00E97E1F" w:rsidP="00CC2967">
            <w:pPr>
              <w:jc w:val="center"/>
              <w:rPr>
                <w:b/>
                <w:sz w:val="20"/>
              </w:rPr>
            </w:pPr>
            <w:r w:rsidRPr="006B1DF9">
              <w:rPr>
                <w:b/>
                <w:sz w:val="20"/>
              </w:rPr>
              <w:t>Зона культурного назначения</w:t>
            </w:r>
          </w:p>
        </w:tc>
        <w:tc>
          <w:tcPr>
            <w:tcW w:w="2880" w:type="pct"/>
            <w:vMerge/>
            <w:tcBorders>
              <w:left w:val="single" w:sz="4" w:space="0" w:color="auto"/>
            </w:tcBorders>
          </w:tcPr>
          <w:p w:rsidR="00E97E1F" w:rsidRPr="006B1DF9" w:rsidRDefault="00E97E1F" w:rsidP="00CC2967">
            <w:pPr>
              <w:jc w:val="center"/>
              <w:rPr>
                <w:sz w:val="20"/>
              </w:rPr>
            </w:pPr>
          </w:p>
        </w:tc>
      </w:tr>
      <w:tr w:rsidR="00E97E1F" w:rsidRPr="006B1DF9" w:rsidTr="00CC2967">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E97E1F" w:rsidRPr="006B1DF9" w:rsidRDefault="00E97E1F" w:rsidP="00CC2967">
            <w:pPr>
              <w:jc w:val="center"/>
              <w:rPr>
                <w:b/>
                <w:sz w:val="20"/>
              </w:rPr>
            </w:pPr>
            <w:r w:rsidRPr="006B1DF9">
              <w:rPr>
                <w:b/>
                <w:sz w:val="20"/>
              </w:rPr>
              <w:t>Зона спортивного назначения</w:t>
            </w:r>
          </w:p>
        </w:tc>
        <w:tc>
          <w:tcPr>
            <w:tcW w:w="2880" w:type="pct"/>
            <w:vMerge/>
            <w:tcBorders>
              <w:left w:val="single" w:sz="4" w:space="0" w:color="auto"/>
            </w:tcBorders>
          </w:tcPr>
          <w:p w:rsidR="00E97E1F" w:rsidRPr="006B1DF9" w:rsidRDefault="00E97E1F" w:rsidP="00CC2967">
            <w:pPr>
              <w:jc w:val="center"/>
              <w:rPr>
                <w:sz w:val="20"/>
              </w:rPr>
            </w:pPr>
          </w:p>
        </w:tc>
      </w:tr>
      <w:tr w:rsidR="00E97E1F" w:rsidRPr="006B1DF9" w:rsidTr="00CC2967">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E97E1F" w:rsidRPr="006B1DF9" w:rsidRDefault="00E97E1F" w:rsidP="00CC2967">
            <w:pPr>
              <w:jc w:val="center"/>
              <w:rPr>
                <w:b/>
                <w:sz w:val="20"/>
              </w:rPr>
            </w:pPr>
            <w:r w:rsidRPr="006B1DF9">
              <w:rPr>
                <w:b/>
                <w:sz w:val="20"/>
              </w:rPr>
              <w:t>Зона торгового назначения</w:t>
            </w:r>
          </w:p>
        </w:tc>
        <w:tc>
          <w:tcPr>
            <w:tcW w:w="2880" w:type="pct"/>
            <w:vMerge/>
            <w:tcBorders>
              <w:left w:val="single" w:sz="4" w:space="0" w:color="auto"/>
            </w:tcBorders>
          </w:tcPr>
          <w:p w:rsidR="00E97E1F" w:rsidRPr="006B1DF9" w:rsidRDefault="00E97E1F" w:rsidP="00CC2967">
            <w:pPr>
              <w:jc w:val="center"/>
              <w:rPr>
                <w:sz w:val="20"/>
              </w:rPr>
            </w:pPr>
          </w:p>
        </w:tc>
      </w:tr>
      <w:tr w:rsidR="00E97E1F" w:rsidRPr="006B1DF9" w:rsidTr="00CC2967">
        <w:trPr>
          <w:trHeight w:val="20"/>
          <w:jc w:val="center"/>
        </w:trPr>
        <w:tc>
          <w:tcPr>
            <w:tcW w:w="2120" w:type="pct"/>
            <w:tcBorders>
              <w:top w:val="single" w:sz="4" w:space="0" w:color="auto"/>
              <w:left w:val="single" w:sz="4" w:space="0" w:color="auto"/>
              <w:bottom w:val="single" w:sz="4" w:space="0" w:color="auto"/>
              <w:right w:val="single" w:sz="4" w:space="0" w:color="auto"/>
            </w:tcBorders>
            <w:vAlign w:val="center"/>
          </w:tcPr>
          <w:p w:rsidR="00E97E1F" w:rsidRPr="006B1DF9" w:rsidRDefault="00E97E1F" w:rsidP="00CC2967">
            <w:pPr>
              <w:jc w:val="center"/>
              <w:rPr>
                <w:b/>
                <w:sz w:val="20"/>
              </w:rPr>
            </w:pPr>
            <w:r w:rsidRPr="006B1DF9">
              <w:rPr>
                <w:b/>
                <w:sz w:val="20"/>
              </w:rPr>
              <w:t>Зона учебно-образовательного процесса</w:t>
            </w:r>
          </w:p>
        </w:tc>
        <w:tc>
          <w:tcPr>
            <w:tcW w:w="2880" w:type="pct"/>
            <w:vMerge/>
            <w:tcBorders>
              <w:left w:val="single" w:sz="4" w:space="0" w:color="auto"/>
            </w:tcBorders>
          </w:tcPr>
          <w:p w:rsidR="00E97E1F" w:rsidRPr="006B1DF9" w:rsidRDefault="00E97E1F" w:rsidP="00CC2967">
            <w:pPr>
              <w:jc w:val="center"/>
              <w:rPr>
                <w:sz w:val="20"/>
              </w:rPr>
            </w:pPr>
          </w:p>
        </w:tc>
      </w:tr>
      <w:tr w:rsidR="00E97E1F" w:rsidRPr="006B1DF9" w:rsidTr="00CC2967">
        <w:trPr>
          <w:trHeight w:val="20"/>
          <w:jc w:val="center"/>
        </w:trPr>
        <w:tc>
          <w:tcPr>
            <w:tcW w:w="5000" w:type="pct"/>
            <w:gridSpan w:val="2"/>
          </w:tcPr>
          <w:p w:rsidR="00E97E1F" w:rsidRPr="006B1DF9" w:rsidRDefault="00E97E1F" w:rsidP="00CC2967">
            <w:pPr>
              <w:jc w:val="center"/>
              <w:rPr>
                <w:b/>
                <w:sz w:val="20"/>
              </w:rPr>
            </w:pPr>
            <w:r w:rsidRPr="006B1DF9">
              <w:rPr>
                <w:b/>
                <w:sz w:val="20"/>
              </w:rPr>
              <w:t>ПРОИЗВОДСТВЕННАЯ ЗОНА</w:t>
            </w:r>
          </w:p>
        </w:tc>
      </w:tr>
      <w:tr w:rsidR="00E97E1F" w:rsidRPr="006B1DF9" w:rsidTr="00CC2967">
        <w:trPr>
          <w:trHeight w:val="20"/>
          <w:jc w:val="center"/>
        </w:trPr>
        <w:tc>
          <w:tcPr>
            <w:tcW w:w="2120" w:type="pct"/>
          </w:tcPr>
          <w:p w:rsidR="00E97E1F" w:rsidRPr="006B1DF9" w:rsidRDefault="00E97E1F" w:rsidP="00CC2967">
            <w:pPr>
              <w:jc w:val="center"/>
              <w:rPr>
                <w:b/>
                <w:sz w:val="20"/>
              </w:rPr>
            </w:pPr>
            <w:r w:rsidRPr="006B1DF9">
              <w:rPr>
                <w:b/>
                <w:sz w:val="20"/>
              </w:rPr>
              <w:t>Зона промышленности</w:t>
            </w:r>
          </w:p>
        </w:tc>
        <w:tc>
          <w:tcPr>
            <w:tcW w:w="2880" w:type="pct"/>
            <w:vMerge w:val="restart"/>
          </w:tcPr>
          <w:p w:rsidR="00E97E1F" w:rsidRPr="006B1DF9" w:rsidRDefault="00E97E1F" w:rsidP="00505892">
            <w:pPr>
              <w:pStyle w:val="ListParagraph"/>
              <w:numPr>
                <w:ilvl w:val="0"/>
                <w:numId w:val="11"/>
              </w:numPr>
              <w:autoSpaceDE w:val="0"/>
              <w:autoSpaceDN w:val="0"/>
              <w:ind w:left="360"/>
              <w:contextualSpacing/>
              <w:jc w:val="left"/>
              <w:rPr>
                <w:sz w:val="20"/>
              </w:rPr>
            </w:pPr>
            <w:r w:rsidRPr="006B1DF9">
              <w:rPr>
                <w:sz w:val="20"/>
              </w:rPr>
              <w:t>зоны размещения производственных объектов</w:t>
            </w:r>
            <w:r w:rsidRPr="006B1DF9">
              <w:rPr>
                <w:sz w:val="20"/>
                <w:szCs w:val="20"/>
              </w:rPr>
              <w:t>;</w:t>
            </w:r>
          </w:p>
          <w:p w:rsidR="00E97E1F" w:rsidRPr="006B1DF9" w:rsidRDefault="00E97E1F" w:rsidP="00505892">
            <w:pPr>
              <w:pStyle w:val="ListParagraph"/>
              <w:numPr>
                <w:ilvl w:val="0"/>
                <w:numId w:val="11"/>
              </w:numPr>
              <w:autoSpaceDE w:val="0"/>
              <w:autoSpaceDN w:val="0"/>
              <w:ind w:left="360"/>
              <w:contextualSpacing/>
              <w:jc w:val="left"/>
              <w:rPr>
                <w:sz w:val="20"/>
              </w:rPr>
            </w:pPr>
            <w:r w:rsidRPr="006B1DF9">
              <w:rPr>
                <w:sz w:val="20"/>
              </w:rPr>
              <w:t>иные виды производственной инфраструктуры.</w:t>
            </w:r>
          </w:p>
        </w:tc>
      </w:tr>
      <w:tr w:rsidR="00E97E1F" w:rsidRPr="006B1DF9" w:rsidTr="00CC2967">
        <w:trPr>
          <w:trHeight w:val="20"/>
          <w:jc w:val="center"/>
        </w:trPr>
        <w:tc>
          <w:tcPr>
            <w:tcW w:w="2120" w:type="pct"/>
          </w:tcPr>
          <w:p w:rsidR="00E97E1F" w:rsidRPr="006B1DF9" w:rsidRDefault="00E97E1F" w:rsidP="00CC2967">
            <w:pPr>
              <w:jc w:val="center"/>
              <w:rPr>
                <w:b/>
                <w:sz w:val="20"/>
              </w:rPr>
            </w:pPr>
            <w:r w:rsidRPr="006B1DF9">
              <w:rPr>
                <w:b/>
                <w:sz w:val="20"/>
              </w:rPr>
              <w:t>Зона коммунально-складского назначения</w:t>
            </w:r>
          </w:p>
        </w:tc>
        <w:tc>
          <w:tcPr>
            <w:tcW w:w="2880" w:type="pct"/>
            <w:vMerge/>
          </w:tcPr>
          <w:p w:rsidR="00E97E1F" w:rsidRPr="006B1DF9" w:rsidRDefault="00E97E1F" w:rsidP="00CC2967">
            <w:pPr>
              <w:jc w:val="center"/>
              <w:rPr>
                <w:sz w:val="20"/>
              </w:rPr>
            </w:pPr>
          </w:p>
        </w:tc>
      </w:tr>
      <w:tr w:rsidR="00E97E1F" w:rsidRPr="006B1DF9" w:rsidTr="00CC2967">
        <w:trPr>
          <w:trHeight w:val="20"/>
          <w:jc w:val="center"/>
        </w:trPr>
        <w:tc>
          <w:tcPr>
            <w:tcW w:w="5000" w:type="pct"/>
            <w:gridSpan w:val="2"/>
          </w:tcPr>
          <w:p w:rsidR="00E97E1F" w:rsidRPr="006B1DF9" w:rsidRDefault="00E97E1F" w:rsidP="00CC2967">
            <w:pPr>
              <w:jc w:val="center"/>
              <w:rPr>
                <w:b/>
                <w:sz w:val="20"/>
              </w:rPr>
            </w:pPr>
            <w:r w:rsidRPr="006B1DF9">
              <w:rPr>
                <w:b/>
                <w:sz w:val="20"/>
              </w:rPr>
              <w:t>ЗОНА ИНЖЕНЕРНОЙ ИНФРАСТРУКТУРЫ</w:t>
            </w:r>
          </w:p>
        </w:tc>
      </w:tr>
      <w:tr w:rsidR="00E97E1F" w:rsidRPr="006B1DF9" w:rsidTr="00CC2967">
        <w:trPr>
          <w:trHeight w:val="20"/>
          <w:jc w:val="center"/>
        </w:trPr>
        <w:tc>
          <w:tcPr>
            <w:tcW w:w="2120" w:type="pct"/>
          </w:tcPr>
          <w:p w:rsidR="00E97E1F" w:rsidRPr="006B1DF9" w:rsidRDefault="00E97E1F" w:rsidP="00CC2967">
            <w:pPr>
              <w:jc w:val="center"/>
              <w:rPr>
                <w:sz w:val="20"/>
              </w:rPr>
            </w:pPr>
          </w:p>
        </w:tc>
        <w:tc>
          <w:tcPr>
            <w:tcW w:w="2880" w:type="pct"/>
          </w:tcPr>
          <w:p w:rsidR="00E97E1F" w:rsidRPr="006B1DF9" w:rsidRDefault="00E97E1F" w:rsidP="00CC2967">
            <w:pPr>
              <w:rPr>
                <w:sz w:val="20"/>
              </w:rPr>
            </w:pPr>
            <w:r w:rsidRPr="006B1DF9">
              <w:rPr>
                <w:sz w:val="20"/>
              </w:rPr>
              <w:t>Зоны размещения:</w:t>
            </w:r>
          </w:p>
          <w:p w:rsidR="00E97E1F" w:rsidRPr="006B1DF9" w:rsidRDefault="00E97E1F" w:rsidP="00CC2967">
            <w:pPr>
              <w:pStyle w:val="ListParagraph"/>
              <w:numPr>
                <w:ilvl w:val="0"/>
                <w:numId w:val="9"/>
              </w:numPr>
              <w:autoSpaceDE w:val="0"/>
              <w:autoSpaceDN w:val="0"/>
              <w:contextualSpacing/>
              <w:jc w:val="left"/>
              <w:rPr>
                <w:sz w:val="20"/>
              </w:rPr>
            </w:pPr>
            <w:r w:rsidRPr="006B1DF9">
              <w:rPr>
                <w:sz w:val="20"/>
              </w:rPr>
              <w:t>инженерных коммуникаций, связи, включая СЗЗ зоны</w:t>
            </w:r>
            <w:r w:rsidRPr="006B1DF9">
              <w:rPr>
                <w:sz w:val="20"/>
                <w:szCs w:val="20"/>
              </w:rPr>
              <w:t>;</w:t>
            </w:r>
          </w:p>
          <w:p w:rsidR="00E97E1F" w:rsidRPr="006B1DF9" w:rsidRDefault="00E97E1F" w:rsidP="00CC2967">
            <w:pPr>
              <w:pStyle w:val="ListParagraph"/>
              <w:numPr>
                <w:ilvl w:val="0"/>
                <w:numId w:val="9"/>
              </w:numPr>
              <w:autoSpaceDE w:val="0"/>
              <w:autoSpaceDN w:val="0"/>
              <w:contextualSpacing/>
              <w:jc w:val="left"/>
              <w:rPr>
                <w:sz w:val="20"/>
              </w:rPr>
            </w:pPr>
            <w:r w:rsidRPr="006B1DF9">
              <w:rPr>
                <w:sz w:val="20"/>
              </w:rPr>
              <w:t>сооружений инженерной инфраструктуры</w:t>
            </w:r>
            <w:r w:rsidRPr="006B1DF9">
              <w:rPr>
                <w:sz w:val="20"/>
                <w:szCs w:val="20"/>
              </w:rPr>
              <w:t>;</w:t>
            </w:r>
          </w:p>
          <w:p w:rsidR="00E97E1F" w:rsidRPr="006B1DF9" w:rsidRDefault="00E97E1F" w:rsidP="00CC2967">
            <w:pPr>
              <w:pStyle w:val="ListParagraph"/>
              <w:ind w:left="0"/>
              <w:rPr>
                <w:sz w:val="20"/>
              </w:rPr>
            </w:pPr>
            <w:r w:rsidRPr="006B1DF9">
              <w:rPr>
                <w:sz w:val="20"/>
              </w:rPr>
              <w:t>Установление санитарно-защитных зон таких объектов в соответствии с требованиями технических регламентов.</w:t>
            </w:r>
          </w:p>
        </w:tc>
      </w:tr>
      <w:tr w:rsidR="00E97E1F" w:rsidRPr="006B1DF9" w:rsidTr="00CC2967">
        <w:trPr>
          <w:trHeight w:val="20"/>
          <w:jc w:val="center"/>
        </w:trPr>
        <w:tc>
          <w:tcPr>
            <w:tcW w:w="5000" w:type="pct"/>
            <w:gridSpan w:val="2"/>
          </w:tcPr>
          <w:p w:rsidR="00E97E1F" w:rsidRPr="006B1DF9" w:rsidRDefault="00E97E1F" w:rsidP="00CC2967">
            <w:pPr>
              <w:jc w:val="center"/>
              <w:rPr>
                <w:sz w:val="20"/>
              </w:rPr>
            </w:pPr>
            <w:r w:rsidRPr="006B1DF9">
              <w:rPr>
                <w:b/>
                <w:sz w:val="20"/>
              </w:rPr>
              <w:t>ЗОНА ТРАНСПОРТНОЙ ИНФРАСТРУКТУРЫ</w:t>
            </w:r>
          </w:p>
        </w:tc>
      </w:tr>
      <w:tr w:rsidR="00E97E1F" w:rsidRPr="006B1DF9" w:rsidTr="00CC2967">
        <w:trPr>
          <w:trHeight w:val="20"/>
          <w:jc w:val="center"/>
        </w:trPr>
        <w:tc>
          <w:tcPr>
            <w:tcW w:w="2120" w:type="pct"/>
          </w:tcPr>
          <w:p w:rsidR="00E97E1F" w:rsidRPr="006B1DF9" w:rsidRDefault="00E97E1F" w:rsidP="00CC2967">
            <w:pPr>
              <w:jc w:val="center"/>
              <w:rPr>
                <w:sz w:val="20"/>
              </w:rPr>
            </w:pPr>
            <w:r w:rsidRPr="006B1DF9">
              <w:rPr>
                <w:b/>
                <w:sz w:val="20"/>
              </w:rPr>
              <w:t>Зоны  внешнего автомобильного транспорта</w:t>
            </w:r>
          </w:p>
        </w:tc>
        <w:tc>
          <w:tcPr>
            <w:tcW w:w="2880" w:type="pct"/>
            <w:vMerge w:val="restart"/>
          </w:tcPr>
          <w:p w:rsidR="00E97E1F" w:rsidRPr="006B1DF9" w:rsidRDefault="00E97E1F" w:rsidP="00CC2967">
            <w:pPr>
              <w:jc w:val="center"/>
              <w:rPr>
                <w:b/>
                <w:sz w:val="20"/>
              </w:rPr>
            </w:pPr>
            <w:r w:rsidRPr="006B1DF9">
              <w:rPr>
                <w:sz w:val="20"/>
              </w:rPr>
              <w:t>Зоны размещения:</w:t>
            </w:r>
          </w:p>
          <w:p w:rsidR="00E97E1F" w:rsidRPr="006B1DF9" w:rsidRDefault="00E97E1F" w:rsidP="00CC2967">
            <w:pPr>
              <w:pStyle w:val="ListParagraph"/>
              <w:numPr>
                <w:ilvl w:val="0"/>
                <w:numId w:val="10"/>
              </w:numPr>
              <w:tabs>
                <w:tab w:val="left" w:pos="175"/>
              </w:tabs>
              <w:autoSpaceDE w:val="0"/>
              <w:autoSpaceDN w:val="0"/>
              <w:contextualSpacing/>
              <w:rPr>
                <w:sz w:val="20"/>
              </w:rPr>
            </w:pPr>
            <w:r w:rsidRPr="006B1DF9">
              <w:rPr>
                <w:sz w:val="20"/>
              </w:rPr>
              <w:t>автодорог различных категорий (отводы</w:t>
            </w:r>
            <w:r w:rsidRPr="006B1DF9">
              <w:rPr>
                <w:sz w:val="20"/>
                <w:szCs w:val="20"/>
              </w:rPr>
              <w:t>);</w:t>
            </w:r>
          </w:p>
          <w:p w:rsidR="00E97E1F" w:rsidRPr="006B1DF9" w:rsidRDefault="00E97E1F" w:rsidP="00CC2967">
            <w:pPr>
              <w:pStyle w:val="ListParagraph"/>
              <w:numPr>
                <w:ilvl w:val="0"/>
                <w:numId w:val="10"/>
              </w:numPr>
              <w:autoSpaceDE w:val="0"/>
              <w:autoSpaceDN w:val="0"/>
              <w:contextualSpacing/>
              <w:rPr>
                <w:sz w:val="20"/>
              </w:rPr>
            </w:pPr>
            <w:r w:rsidRPr="006B1DF9">
              <w:rPr>
                <w:sz w:val="20"/>
              </w:rPr>
              <w:t>сооружений и коммуникаций автомобильного транспорта.</w:t>
            </w:r>
          </w:p>
          <w:p w:rsidR="00E97E1F" w:rsidRPr="006B1DF9" w:rsidRDefault="00E97E1F" w:rsidP="00CC2967">
            <w:pPr>
              <w:pStyle w:val="ListParagraph"/>
              <w:ind w:left="0"/>
              <w:rPr>
                <w:sz w:val="20"/>
              </w:rPr>
            </w:pPr>
            <w:r w:rsidRPr="006B1DF9">
              <w:rPr>
                <w:sz w:val="20"/>
              </w:rPr>
              <w:t>Установление санитарно-защитных зон таких объектов в соответствии с требованиями технических регламентов.</w:t>
            </w:r>
          </w:p>
        </w:tc>
      </w:tr>
      <w:tr w:rsidR="00E97E1F" w:rsidRPr="006B1DF9" w:rsidTr="00CC2967">
        <w:trPr>
          <w:trHeight w:val="20"/>
          <w:jc w:val="center"/>
        </w:trPr>
        <w:tc>
          <w:tcPr>
            <w:tcW w:w="2120" w:type="pct"/>
          </w:tcPr>
          <w:p w:rsidR="00E97E1F" w:rsidRPr="006B1DF9" w:rsidRDefault="00E97E1F" w:rsidP="00CC2967">
            <w:pPr>
              <w:jc w:val="center"/>
              <w:rPr>
                <w:sz w:val="20"/>
              </w:rPr>
            </w:pPr>
            <w:r w:rsidRPr="006B1DF9">
              <w:rPr>
                <w:b/>
                <w:sz w:val="20"/>
              </w:rPr>
              <w:t>Зоны  городского транспорта</w:t>
            </w:r>
          </w:p>
        </w:tc>
        <w:tc>
          <w:tcPr>
            <w:tcW w:w="2880" w:type="pct"/>
            <w:vMerge/>
          </w:tcPr>
          <w:p w:rsidR="00E97E1F" w:rsidRPr="006B1DF9" w:rsidRDefault="00E97E1F" w:rsidP="00CC2967">
            <w:pPr>
              <w:jc w:val="center"/>
              <w:rPr>
                <w:sz w:val="20"/>
              </w:rPr>
            </w:pPr>
          </w:p>
        </w:tc>
      </w:tr>
      <w:tr w:rsidR="00E97E1F" w:rsidRPr="006B1DF9" w:rsidTr="00CC2967">
        <w:trPr>
          <w:trHeight w:val="20"/>
          <w:jc w:val="center"/>
        </w:trPr>
        <w:tc>
          <w:tcPr>
            <w:tcW w:w="2120" w:type="pct"/>
          </w:tcPr>
          <w:p w:rsidR="00E97E1F" w:rsidRPr="006B1DF9" w:rsidRDefault="00E97E1F" w:rsidP="00CC2967">
            <w:pPr>
              <w:jc w:val="center"/>
              <w:rPr>
                <w:b/>
                <w:sz w:val="20"/>
              </w:rPr>
            </w:pPr>
            <w:r w:rsidRPr="006B1DF9">
              <w:rPr>
                <w:b/>
                <w:sz w:val="20"/>
              </w:rPr>
              <w:t>Зона индивидуального транспорта</w:t>
            </w:r>
          </w:p>
        </w:tc>
        <w:tc>
          <w:tcPr>
            <w:tcW w:w="2880" w:type="pct"/>
            <w:vMerge/>
          </w:tcPr>
          <w:p w:rsidR="00E97E1F" w:rsidRPr="006B1DF9" w:rsidRDefault="00E97E1F" w:rsidP="00CC2967">
            <w:pPr>
              <w:jc w:val="center"/>
              <w:rPr>
                <w:sz w:val="20"/>
              </w:rPr>
            </w:pPr>
          </w:p>
        </w:tc>
      </w:tr>
      <w:tr w:rsidR="00E97E1F" w:rsidRPr="006B1DF9" w:rsidTr="00CC2967">
        <w:trPr>
          <w:trHeight w:val="20"/>
          <w:jc w:val="center"/>
        </w:trPr>
        <w:tc>
          <w:tcPr>
            <w:tcW w:w="2120" w:type="pct"/>
            <w:vAlign w:val="center"/>
          </w:tcPr>
          <w:p w:rsidR="00E97E1F" w:rsidRPr="006B1DF9" w:rsidRDefault="00E97E1F" w:rsidP="00CC2967">
            <w:pPr>
              <w:jc w:val="center"/>
              <w:rPr>
                <w:b/>
                <w:sz w:val="20"/>
              </w:rPr>
            </w:pPr>
            <w:r w:rsidRPr="006B1DF9">
              <w:rPr>
                <w:b/>
                <w:sz w:val="20"/>
              </w:rPr>
              <w:t>Зона улично-дорожной сети</w:t>
            </w:r>
          </w:p>
        </w:tc>
        <w:tc>
          <w:tcPr>
            <w:tcW w:w="2880" w:type="pct"/>
            <w:vMerge/>
          </w:tcPr>
          <w:p w:rsidR="00E97E1F" w:rsidRPr="006B1DF9" w:rsidRDefault="00E97E1F" w:rsidP="00CC2967">
            <w:pPr>
              <w:jc w:val="center"/>
              <w:rPr>
                <w:sz w:val="20"/>
              </w:rPr>
            </w:pPr>
          </w:p>
        </w:tc>
      </w:tr>
      <w:tr w:rsidR="00E97E1F" w:rsidRPr="006B1DF9" w:rsidTr="00CC2967">
        <w:trPr>
          <w:trHeight w:val="20"/>
          <w:jc w:val="center"/>
        </w:trPr>
        <w:tc>
          <w:tcPr>
            <w:tcW w:w="5000" w:type="pct"/>
            <w:gridSpan w:val="2"/>
          </w:tcPr>
          <w:p w:rsidR="00E97E1F" w:rsidRPr="006B1DF9" w:rsidRDefault="00E97E1F" w:rsidP="00CC2967">
            <w:pPr>
              <w:jc w:val="center"/>
              <w:rPr>
                <w:b/>
                <w:sz w:val="20"/>
              </w:rPr>
            </w:pPr>
            <w:r w:rsidRPr="006B1DF9">
              <w:rPr>
                <w:b/>
                <w:sz w:val="20"/>
              </w:rPr>
              <w:t>ЗОНА СЕЛЬСКОХОЗЯЙСТВЕННОГО ИСПОЛЬЗОВАНИЯ</w:t>
            </w:r>
          </w:p>
        </w:tc>
      </w:tr>
      <w:tr w:rsidR="00E97E1F" w:rsidRPr="006B1DF9" w:rsidTr="00CC2967">
        <w:trPr>
          <w:trHeight w:val="20"/>
          <w:jc w:val="center"/>
        </w:trPr>
        <w:tc>
          <w:tcPr>
            <w:tcW w:w="2120" w:type="pct"/>
          </w:tcPr>
          <w:p w:rsidR="00E97E1F" w:rsidRPr="006B1DF9" w:rsidRDefault="00E97E1F" w:rsidP="00CC2967">
            <w:pPr>
              <w:jc w:val="center"/>
              <w:rPr>
                <w:b/>
                <w:sz w:val="20"/>
              </w:rPr>
            </w:pPr>
          </w:p>
        </w:tc>
        <w:tc>
          <w:tcPr>
            <w:tcW w:w="2880" w:type="pct"/>
          </w:tcPr>
          <w:p w:rsidR="00E97E1F" w:rsidRPr="006B1DF9" w:rsidRDefault="00E97E1F" w:rsidP="00505892">
            <w:pPr>
              <w:numPr>
                <w:ilvl w:val="0"/>
                <w:numId w:val="16"/>
              </w:numPr>
              <w:ind w:left="360"/>
              <w:jc w:val="center"/>
              <w:rPr>
                <w:sz w:val="20"/>
              </w:rPr>
            </w:pPr>
            <w:r w:rsidRPr="006B1DF9">
              <w:rPr>
                <w:sz w:val="20"/>
              </w:rPr>
              <w:t>объекты, предназначенные для ведения сельского хозяйства;</w:t>
            </w:r>
          </w:p>
          <w:p w:rsidR="00E97E1F" w:rsidRPr="006B1DF9" w:rsidRDefault="00E97E1F" w:rsidP="00505892">
            <w:pPr>
              <w:numPr>
                <w:ilvl w:val="0"/>
                <w:numId w:val="15"/>
              </w:numPr>
              <w:ind w:left="360"/>
              <w:jc w:val="center"/>
              <w:rPr>
                <w:sz w:val="20"/>
              </w:rPr>
            </w:pPr>
            <w:r w:rsidRPr="006B1DF9">
              <w:rPr>
                <w:sz w:val="20"/>
              </w:rPr>
              <w:t>земли, занятые многолетними насаждениями (садами, виноградниками и другими).</w:t>
            </w:r>
          </w:p>
        </w:tc>
      </w:tr>
      <w:tr w:rsidR="00E97E1F" w:rsidRPr="006B1DF9" w:rsidTr="00CC2967">
        <w:trPr>
          <w:trHeight w:val="20"/>
          <w:jc w:val="center"/>
        </w:trPr>
        <w:tc>
          <w:tcPr>
            <w:tcW w:w="5000" w:type="pct"/>
            <w:gridSpan w:val="2"/>
          </w:tcPr>
          <w:p w:rsidR="00E97E1F" w:rsidRPr="006B1DF9" w:rsidRDefault="00E97E1F" w:rsidP="00CC2967">
            <w:pPr>
              <w:jc w:val="center"/>
              <w:rPr>
                <w:b/>
                <w:sz w:val="20"/>
              </w:rPr>
            </w:pPr>
            <w:r w:rsidRPr="006B1DF9">
              <w:rPr>
                <w:b/>
                <w:sz w:val="20"/>
              </w:rPr>
              <w:t>ЗОНА РЕКРЕАЦИОННОГО НАЗНАЧЕНИЯ</w:t>
            </w:r>
          </w:p>
        </w:tc>
      </w:tr>
      <w:tr w:rsidR="00E97E1F" w:rsidRPr="006B1DF9" w:rsidTr="00CC2967">
        <w:trPr>
          <w:trHeight w:val="20"/>
          <w:jc w:val="center"/>
        </w:trPr>
        <w:tc>
          <w:tcPr>
            <w:tcW w:w="2120" w:type="pct"/>
          </w:tcPr>
          <w:p w:rsidR="00E97E1F" w:rsidRPr="006B1DF9" w:rsidRDefault="00E97E1F" w:rsidP="00CC2967">
            <w:pPr>
              <w:jc w:val="center"/>
              <w:rPr>
                <w:b/>
                <w:sz w:val="20"/>
              </w:rPr>
            </w:pPr>
          </w:p>
        </w:tc>
        <w:tc>
          <w:tcPr>
            <w:tcW w:w="2880" w:type="pct"/>
          </w:tcPr>
          <w:p w:rsidR="00E97E1F" w:rsidRPr="006B1DF9" w:rsidRDefault="00E97E1F" w:rsidP="00CC2967">
            <w:pPr>
              <w:rPr>
                <w:sz w:val="20"/>
              </w:rPr>
            </w:pPr>
            <w:r w:rsidRPr="006B1DF9">
              <w:rPr>
                <w:sz w:val="20"/>
              </w:rPr>
              <w:t>Территории в границах, занятых:</w:t>
            </w:r>
          </w:p>
          <w:p w:rsidR="00E97E1F" w:rsidRPr="006B1DF9" w:rsidRDefault="00E97E1F" w:rsidP="00505892">
            <w:pPr>
              <w:pStyle w:val="ListParagraph"/>
              <w:numPr>
                <w:ilvl w:val="0"/>
                <w:numId w:val="12"/>
              </w:numPr>
              <w:ind w:left="360"/>
              <w:jc w:val="left"/>
              <w:rPr>
                <w:sz w:val="20"/>
              </w:rPr>
            </w:pPr>
            <w:r w:rsidRPr="006B1DF9">
              <w:rPr>
                <w:sz w:val="20"/>
              </w:rPr>
              <w:t>городскими лесами, скверами, парками, городскими садами;</w:t>
            </w:r>
          </w:p>
          <w:p w:rsidR="00E97E1F" w:rsidRPr="006B1DF9" w:rsidRDefault="00E97E1F" w:rsidP="00505892">
            <w:pPr>
              <w:pStyle w:val="ListParagraph"/>
              <w:numPr>
                <w:ilvl w:val="0"/>
                <w:numId w:val="12"/>
              </w:numPr>
              <w:ind w:left="360"/>
              <w:jc w:val="left"/>
              <w:rPr>
                <w:sz w:val="20"/>
              </w:rPr>
            </w:pPr>
            <w:r w:rsidRPr="006B1DF9">
              <w:rPr>
                <w:sz w:val="20"/>
              </w:rPr>
              <w:t>прудами, водохранилищами, городскими пляжами;</w:t>
            </w:r>
          </w:p>
          <w:p w:rsidR="00E97E1F" w:rsidRPr="006B1DF9" w:rsidRDefault="00E97E1F" w:rsidP="00505892">
            <w:pPr>
              <w:pStyle w:val="ListParagraph"/>
              <w:numPr>
                <w:ilvl w:val="0"/>
                <w:numId w:val="12"/>
              </w:numPr>
              <w:autoSpaceDE w:val="0"/>
              <w:autoSpaceDN w:val="0"/>
              <w:ind w:left="360"/>
              <w:contextualSpacing/>
              <w:jc w:val="left"/>
              <w:rPr>
                <w:sz w:val="20"/>
              </w:rPr>
            </w:pPr>
            <w:r w:rsidRPr="006B1DF9">
              <w:rPr>
                <w:sz w:val="20"/>
              </w:rPr>
              <w:t>в границах иных территорий, используемых и предназначенных для:</w:t>
            </w:r>
          </w:p>
          <w:p w:rsidR="00E97E1F" w:rsidRPr="006B1DF9" w:rsidRDefault="00E97E1F" w:rsidP="00CC2967">
            <w:pPr>
              <w:pStyle w:val="ListParagraph"/>
              <w:numPr>
                <w:ilvl w:val="0"/>
                <w:numId w:val="13"/>
              </w:numPr>
              <w:jc w:val="left"/>
              <w:rPr>
                <w:sz w:val="20"/>
              </w:rPr>
            </w:pPr>
            <w:r w:rsidRPr="006B1DF9">
              <w:rPr>
                <w:sz w:val="20"/>
              </w:rPr>
              <w:t>отдыха,</w:t>
            </w:r>
          </w:p>
          <w:p w:rsidR="00E97E1F" w:rsidRPr="006B1DF9" w:rsidRDefault="00E97E1F" w:rsidP="00CC2967">
            <w:pPr>
              <w:pStyle w:val="ListParagraph"/>
              <w:numPr>
                <w:ilvl w:val="0"/>
                <w:numId w:val="13"/>
              </w:numPr>
              <w:jc w:val="left"/>
              <w:rPr>
                <w:sz w:val="20"/>
              </w:rPr>
            </w:pPr>
            <w:r w:rsidRPr="006B1DF9">
              <w:rPr>
                <w:sz w:val="20"/>
              </w:rPr>
              <w:t>туризма,</w:t>
            </w:r>
          </w:p>
          <w:p w:rsidR="00E97E1F" w:rsidRPr="006B1DF9" w:rsidRDefault="00E97E1F" w:rsidP="00CC2967">
            <w:pPr>
              <w:pStyle w:val="ListParagraph"/>
              <w:numPr>
                <w:ilvl w:val="0"/>
                <w:numId w:val="13"/>
              </w:numPr>
              <w:jc w:val="left"/>
              <w:rPr>
                <w:sz w:val="20"/>
              </w:rPr>
            </w:pPr>
            <w:r w:rsidRPr="006B1DF9">
              <w:rPr>
                <w:sz w:val="20"/>
              </w:rPr>
              <w:t>занятий физической культурой и спортом.</w:t>
            </w:r>
          </w:p>
        </w:tc>
      </w:tr>
      <w:tr w:rsidR="00E97E1F" w:rsidRPr="006B1DF9" w:rsidTr="00CC2967">
        <w:trPr>
          <w:trHeight w:val="20"/>
          <w:jc w:val="center"/>
        </w:trPr>
        <w:tc>
          <w:tcPr>
            <w:tcW w:w="5000" w:type="pct"/>
            <w:gridSpan w:val="2"/>
          </w:tcPr>
          <w:p w:rsidR="00E97E1F" w:rsidRPr="006B1DF9" w:rsidRDefault="00E97E1F" w:rsidP="00CC2967">
            <w:pPr>
              <w:jc w:val="center"/>
              <w:rPr>
                <w:b/>
                <w:sz w:val="20"/>
              </w:rPr>
            </w:pPr>
            <w:r w:rsidRPr="006B1DF9">
              <w:rPr>
                <w:b/>
                <w:sz w:val="20"/>
              </w:rPr>
              <w:t>ЗОНА ОБЪЕКТОВ ИСТОРИКО-КУЛЬТУРНОГО НАЗНАЧЕНИЯ</w:t>
            </w:r>
          </w:p>
        </w:tc>
      </w:tr>
      <w:tr w:rsidR="00E97E1F" w:rsidRPr="006B1DF9" w:rsidTr="00CC2967">
        <w:trPr>
          <w:trHeight w:val="20"/>
          <w:jc w:val="center"/>
        </w:trPr>
        <w:tc>
          <w:tcPr>
            <w:tcW w:w="5000" w:type="pct"/>
            <w:gridSpan w:val="2"/>
          </w:tcPr>
          <w:p w:rsidR="00E97E1F" w:rsidRPr="006B1DF9" w:rsidRDefault="00E97E1F" w:rsidP="00CC2967">
            <w:pPr>
              <w:keepNext/>
              <w:jc w:val="center"/>
              <w:rPr>
                <w:b/>
                <w:sz w:val="20"/>
              </w:rPr>
            </w:pPr>
            <w:r w:rsidRPr="006B1DF9">
              <w:rPr>
                <w:b/>
                <w:sz w:val="20"/>
              </w:rPr>
              <w:t>ЗОНА СПЕЦИАЛЬНОГО НАЗНАЧЕНИЯ</w:t>
            </w:r>
          </w:p>
        </w:tc>
      </w:tr>
      <w:tr w:rsidR="00E97E1F" w:rsidRPr="006B1DF9" w:rsidTr="00CC2967">
        <w:trPr>
          <w:trHeight w:val="20"/>
          <w:jc w:val="center"/>
        </w:trPr>
        <w:tc>
          <w:tcPr>
            <w:tcW w:w="2120" w:type="pct"/>
          </w:tcPr>
          <w:p w:rsidR="00E97E1F" w:rsidRPr="006B1DF9" w:rsidRDefault="00E97E1F" w:rsidP="00CC2967">
            <w:pPr>
              <w:jc w:val="center"/>
              <w:rPr>
                <w:b/>
                <w:sz w:val="20"/>
              </w:rPr>
            </w:pPr>
          </w:p>
        </w:tc>
        <w:tc>
          <w:tcPr>
            <w:tcW w:w="2880" w:type="pct"/>
          </w:tcPr>
          <w:p w:rsidR="00E97E1F" w:rsidRPr="006B1DF9" w:rsidRDefault="00E97E1F" w:rsidP="00505892">
            <w:pPr>
              <w:pStyle w:val="ListParagraph"/>
              <w:numPr>
                <w:ilvl w:val="0"/>
                <w:numId w:val="14"/>
              </w:numPr>
              <w:autoSpaceDE w:val="0"/>
              <w:autoSpaceDN w:val="0"/>
              <w:ind w:left="360"/>
              <w:contextualSpacing/>
              <w:jc w:val="left"/>
              <w:rPr>
                <w:sz w:val="20"/>
              </w:rPr>
            </w:pPr>
            <w:r w:rsidRPr="006B1DF9">
              <w:rPr>
                <w:sz w:val="20"/>
              </w:rPr>
              <w:t>кладбища;</w:t>
            </w:r>
          </w:p>
          <w:p w:rsidR="00E97E1F" w:rsidRPr="006B1DF9" w:rsidRDefault="00E97E1F" w:rsidP="00505892">
            <w:pPr>
              <w:pStyle w:val="ListParagraph"/>
              <w:numPr>
                <w:ilvl w:val="0"/>
                <w:numId w:val="14"/>
              </w:numPr>
              <w:autoSpaceDE w:val="0"/>
              <w:autoSpaceDN w:val="0"/>
              <w:ind w:left="360"/>
              <w:contextualSpacing/>
              <w:jc w:val="left"/>
              <w:rPr>
                <w:sz w:val="20"/>
              </w:rPr>
            </w:pPr>
            <w:r w:rsidRPr="006B1DF9">
              <w:rPr>
                <w:sz w:val="20"/>
              </w:rPr>
              <w:t>объекты размещения отходов потребления;</w:t>
            </w:r>
          </w:p>
          <w:p w:rsidR="00E97E1F" w:rsidRPr="006B1DF9" w:rsidRDefault="00E97E1F" w:rsidP="00505892">
            <w:pPr>
              <w:pStyle w:val="ListParagraph"/>
              <w:numPr>
                <w:ilvl w:val="0"/>
                <w:numId w:val="14"/>
              </w:numPr>
              <w:autoSpaceDE w:val="0"/>
              <w:autoSpaceDN w:val="0"/>
              <w:ind w:left="360"/>
              <w:contextualSpacing/>
              <w:jc w:val="left"/>
              <w:rPr>
                <w:sz w:val="20"/>
              </w:rPr>
            </w:pPr>
            <w:r w:rsidRPr="006B1DF9">
              <w:rPr>
                <w:sz w:val="20"/>
              </w:rPr>
              <w:t>иные объекты, размещение которых может быть обеспечено только путем выделения указанных зон и недопустимо в других территориальных зонах.</w:t>
            </w:r>
          </w:p>
        </w:tc>
      </w:tr>
    </w:tbl>
    <w:p w:rsidR="00E97E1F" w:rsidRDefault="00E97E1F" w:rsidP="00CC2967">
      <w:pPr>
        <w:ind w:firstLine="851"/>
        <w:jc w:val="both"/>
      </w:pPr>
    </w:p>
    <w:p w:rsidR="00E97E1F" w:rsidRDefault="00E97E1F" w:rsidP="00D04BE0">
      <w:pPr>
        <w:spacing w:line="360" w:lineRule="auto"/>
        <w:ind w:firstLine="851"/>
        <w:jc w:val="both"/>
      </w:pPr>
      <w:r>
        <w:t xml:space="preserve">Площадь жилищного фонда </w:t>
      </w:r>
      <w:r w:rsidRPr="006B1DF9">
        <w:t>Фатеж</w:t>
      </w:r>
      <w:r>
        <w:t>а</w:t>
      </w:r>
      <w:r w:rsidRPr="006B1DF9">
        <w:t xml:space="preserve"> составляет </w:t>
      </w:r>
      <w:r>
        <w:t>в 2012 году 149,3</w:t>
      </w:r>
      <w:r w:rsidRPr="006B1DF9">
        <w:t xml:space="preserve"> тыс.м</w:t>
      </w:r>
      <w:r w:rsidRPr="006B1DF9">
        <w:rPr>
          <w:vertAlign w:val="superscript"/>
        </w:rPr>
        <w:t>2</w:t>
      </w:r>
      <w:r w:rsidRPr="006B1DF9">
        <w:t>. Характеристика жилищного фонда представлена в  таблиц</w:t>
      </w:r>
      <w:r>
        <w:t>ах 2.2. и 2.3.</w:t>
      </w:r>
    </w:p>
    <w:tbl>
      <w:tblPr>
        <w:tblW w:w="9911" w:type="dxa"/>
        <w:jc w:val="center"/>
        <w:tblInd w:w="-1170" w:type="dxa"/>
        <w:tblLook w:val="0000"/>
      </w:tblPr>
      <w:tblGrid>
        <w:gridCol w:w="960"/>
        <w:gridCol w:w="5534"/>
        <w:gridCol w:w="1122"/>
        <w:gridCol w:w="1132"/>
        <w:gridCol w:w="1163"/>
      </w:tblGrid>
      <w:tr w:rsidR="00E97E1F" w:rsidRPr="00313594" w:rsidTr="00CC2967">
        <w:trPr>
          <w:trHeight w:val="257"/>
          <w:jc w:val="center"/>
        </w:trPr>
        <w:tc>
          <w:tcPr>
            <w:tcW w:w="9911" w:type="dxa"/>
            <w:gridSpan w:val="5"/>
            <w:tcBorders>
              <w:top w:val="nil"/>
              <w:left w:val="nil"/>
              <w:bottom w:val="single" w:sz="8" w:space="0" w:color="auto"/>
              <w:right w:val="nil"/>
            </w:tcBorders>
            <w:noWrap/>
            <w:vAlign w:val="center"/>
          </w:tcPr>
          <w:p w:rsidR="00E97E1F" w:rsidRPr="003004C1" w:rsidRDefault="00E97E1F" w:rsidP="00375C0D">
            <w:pPr>
              <w:rPr>
                <w:b/>
                <w:color w:val="000000"/>
                <w:szCs w:val="22"/>
              </w:rPr>
            </w:pPr>
            <w:r w:rsidRPr="003004C1">
              <w:rPr>
                <w:b/>
                <w:color w:val="000000"/>
                <w:sz w:val="22"/>
                <w:szCs w:val="22"/>
              </w:rPr>
              <w:t>Таблица</w:t>
            </w:r>
            <w:r>
              <w:rPr>
                <w:b/>
                <w:color w:val="000000"/>
                <w:sz w:val="22"/>
                <w:szCs w:val="22"/>
              </w:rPr>
              <w:t xml:space="preserve"> 2.2.</w:t>
            </w:r>
            <w:r w:rsidRPr="003004C1">
              <w:rPr>
                <w:b/>
                <w:color w:val="000000"/>
                <w:sz w:val="22"/>
                <w:szCs w:val="22"/>
              </w:rPr>
              <w:t xml:space="preserve">    Динамика ввода жилья  и другие показатели жилищного строительства </w:t>
            </w:r>
          </w:p>
        </w:tc>
      </w:tr>
      <w:tr w:rsidR="00E97E1F" w:rsidRPr="00313594" w:rsidTr="00CC2967">
        <w:trPr>
          <w:trHeight w:val="315"/>
          <w:jc w:val="center"/>
        </w:trPr>
        <w:tc>
          <w:tcPr>
            <w:tcW w:w="960" w:type="dxa"/>
            <w:vMerge w:val="restart"/>
            <w:tcBorders>
              <w:top w:val="nil"/>
              <w:left w:val="single" w:sz="8" w:space="0" w:color="auto"/>
              <w:bottom w:val="single" w:sz="8" w:space="0" w:color="000000"/>
              <w:right w:val="single" w:sz="8" w:space="0" w:color="auto"/>
            </w:tcBorders>
            <w:noWrap/>
            <w:vAlign w:val="center"/>
          </w:tcPr>
          <w:p w:rsidR="00E97E1F" w:rsidRPr="00313594" w:rsidRDefault="00E97E1F" w:rsidP="00CC2967">
            <w:pPr>
              <w:jc w:val="center"/>
              <w:rPr>
                <w:color w:val="000000"/>
                <w:szCs w:val="22"/>
              </w:rPr>
            </w:pPr>
            <w:r w:rsidRPr="00313594">
              <w:rPr>
                <w:color w:val="000000"/>
                <w:sz w:val="22"/>
                <w:szCs w:val="22"/>
              </w:rPr>
              <w:t>№</w:t>
            </w:r>
          </w:p>
        </w:tc>
        <w:tc>
          <w:tcPr>
            <w:tcW w:w="5534" w:type="dxa"/>
            <w:vMerge w:val="restart"/>
            <w:tcBorders>
              <w:top w:val="nil"/>
              <w:left w:val="single" w:sz="8" w:space="0" w:color="auto"/>
              <w:bottom w:val="single" w:sz="8" w:space="0" w:color="000000"/>
              <w:right w:val="single" w:sz="8" w:space="0" w:color="auto"/>
            </w:tcBorders>
            <w:noWrap/>
            <w:vAlign w:val="center"/>
          </w:tcPr>
          <w:p w:rsidR="00E97E1F" w:rsidRPr="00313594" w:rsidRDefault="00E97E1F" w:rsidP="00CC2967">
            <w:pPr>
              <w:jc w:val="center"/>
              <w:rPr>
                <w:color w:val="000000"/>
                <w:szCs w:val="22"/>
              </w:rPr>
            </w:pPr>
            <w:r w:rsidRPr="00313594">
              <w:rPr>
                <w:color w:val="000000"/>
                <w:sz w:val="22"/>
                <w:szCs w:val="22"/>
              </w:rPr>
              <w:t>Наименование показателей</w:t>
            </w:r>
          </w:p>
        </w:tc>
        <w:tc>
          <w:tcPr>
            <w:tcW w:w="3417" w:type="dxa"/>
            <w:gridSpan w:val="3"/>
            <w:tcBorders>
              <w:top w:val="single" w:sz="8" w:space="0" w:color="auto"/>
              <w:left w:val="nil"/>
              <w:bottom w:val="single" w:sz="8" w:space="0" w:color="auto"/>
              <w:right w:val="single" w:sz="8" w:space="0" w:color="000000"/>
            </w:tcBorders>
            <w:noWrap/>
            <w:vAlign w:val="center"/>
          </w:tcPr>
          <w:p w:rsidR="00E97E1F" w:rsidRPr="00313594" w:rsidRDefault="00E97E1F" w:rsidP="00CC2967">
            <w:pPr>
              <w:jc w:val="center"/>
              <w:rPr>
                <w:color w:val="000000"/>
                <w:szCs w:val="22"/>
              </w:rPr>
            </w:pPr>
            <w:r>
              <w:rPr>
                <w:color w:val="000000"/>
                <w:sz w:val="22"/>
                <w:szCs w:val="22"/>
              </w:rPr>
              <w:t>Ретроспективный период</w:t>
            </w:r>
            <w:r w:rsidRPr="00313594">
              <w:rPr>
                <w:color w:val="000000"/>
                <w:sz w:val="22"/>
                <w:szCs w:val="22"/>
              </w:rPr>
              <w:t> </w:t>
            </w:r>
          </w:p>
        </w:tc>
      </w:tr>
      <w:tr w:rsidR="00E97E1F" w:rsidRPr="00313594" w:rsidTr="00CC2967">
        <w:trPr>
          <w:trHeight w:val="315"/>
          <w:jc w:val="center"/>
        </w:trPr>
        <w:tc>
          <w:tcPr>
            <w:tcW w:w="960" w:type="dxa"/>
            <w:vMerge/>
            <w:tcBorders>
              <w:top w:val="nil"/>
              <w:left w:val="single" w:sz="8" w:space="0" w:color="auto"/>
              <w:bottom w:val="single" w:sz="8" w:space="0" w:color="000000"/>
              <w:right w:val="single" w:sz="8" w:space="0" w:color="auto"/>
            </w:tcBorders>
            <w:vAlign w:val="center"/>
          </w:tcPr>
          <w:p w:rsidR="00E97E1F" w:rsidRPr="00313594" w:rsidRDefault="00E97E1F" w:rsidP="00CC2967">
            <w:pPr>
              <w:rPr>
                <w:color w:val="000000"/>
                <w:szCs w:val="22"/>
              </w:rPr>
            </w:pPr>
          </w:p>
        </w:tc>
        <w:tc>
          <w:tcPr>
            <w:tcW w:w="5534" w:type="dxa"/>
            <w:vMerge/>
            <w:tcBorders>
              <w:top w:val="nil"/>
              <w:left w:val="single" w:sz="8" w:space="0" w:color="auto"/>
              <w:bottom w:val="single" w:sz="8" w:space="0" w:color="000000"/>
              <w:right w:val="single" w:sz="8" w:space="0" w:color="auto"/>
            </w:tcBorders>
            <w:vAlign w:val="center"/>
          </w:tcPr>
          <w:p w:rsidR="00E97E1F" w:rsidRPr="00313594" w:rsidRDefault="00E97E1F" w:rsidP="00CC2967">
            <w:pPr>
              <w:rPr>
                <w:color w:val="000000"/>
                <w:szCs w:val="22"/>
              </w:rPr>
            </w:pPr>
          </w:p>
        </w:tc>
        <w:tc>
          <w:tcPr>
            <w:tcW w:w="1122" w:type="dxa"/>
            <w:tcBorders>
              <w:top w:val="nil"/>
              <w:left w:val="nil"/>
              <w:bottom w:val="single" w:sz="8" w:space="0" w:color="auto"/>
              <w:right w:val="single" w:sz="8" w:space="0" w:color="auto"/>
            </w:tcBorders>
            <w:vAlign w:val="center"/>
          </w:tcPr>
          <w:p w:rsidR="00E97E1F" w:rsidRPr="00313594" w:rsidRDefault="00E97E1F" w:rsidP="00CC2967">
            <w:pPr>
              <w:jc w:val="center"/>
              <w:rPr>
                <w:color w:val="000000"/>
                <w:szCs w:val="22"/>
              </w:rPr>
            </w:pPr>
            <w:r w:rsidRPr="00313594">
              <w:rPr>
                <w:color w:val="000000"/>
                <w:sz w:val="22"/>
                <w:szCs w:val="22"/>
              </w:rPr>
              <w:t>201</w:t>
            </w:r>
            <w:r>
              <w:rPr>
                <w:color w:val="000000"/>
                <w:sz w:val="22"/>
                <w:szCs w:val="22"/>
              </w:rPr>
              <w:t>2</w:t>
            </w:r>
          </w:p>
        </w:tc>
        <w:tc>
          <w:tcPr>
            <w:tcW w:w="1132" w:type="dxa"/>
            <w:tcBorders>
              <w:top w:val="nil"/>
              <w:left w:val="nil"/>
              <w:bottom w:val="single" w:sz="8" w:space="0" w:color="auto"/>
              <w:right w:val="single" w:sz="8" w:space="0" w:color="auto"/>
            </w:tcBorders>
            <w:vAlign w:val="center"/>
          </w:tcPr>
          <w:p w:rsidR="00E97E1F" w:rsidRPr="00313594" w:rsidRDefault="00E97E1F" w:rsidP="00CC2967">
            <w:pPr>
              <w:jc w:val="center"/>
              <w:rPr>
                <w:color w:val="000000"/>
                <w:szCs w:val="22"/>
              </w:rPr>
            </w:pPr>
            <w:r w:rsidRPr="00313594">
              <w:rPr>
                <w:color w:val="000000"/>
                <w:sz w:val="22"/>
                <w:szCs w:val="22"/>
              </w:rPr>
              <w:t>201</w:t>
            </w:r>
            <w:r>
              <w:rPr>
                <w:color w:val="000000"/>
                <w:sz w:val="22"/>
                <w:szCs w:val="22"/>
              </w:rPr>
              <w:t>3</w:t>
            </w:r>
          </w:p>
        </w:tc>
        <w:tc>
          <w:tcPr>
            <w:tcW w:w="1163" w:type="dxa"/>
            <w:tcBorders>
              <w:top w:val="nil"/>
              <w:left w:val="nil"/>
              <w:bottom w:val="single" w:sz="8" w:space="0" w:color="auto"/>
              <w:right w:val="single" w:sz="8" w:space="0" w:color="auto"/>
            </w:tcBorders>
            <w:vAlign w:val="center"/>
          </w:tcPr>
          <w:p w:rsidR="00E97E1F" w:rsidRPr="00313594" w:rsidRDefault="00E97E1F" w:rsidP="00CC2967">
            <w:pPr>
              <w:jc w:val="center"/>
              <w:rPr>
                <w:color w:val="000000"/>
                <w:szCs w:val="22"/>
              </w:rPr>
            </w:pPr>
            <w:r w:rsidRPr="00313594">
              <w:rPr>
                <w:color w:val="000000"/>
                <w:sz w:val="22"/>
                <w:szCs w:val="22"/>
              </w:rPr>
              <w:t>201</w:t>
            </w:r>
            <w:r>
              <w:rPr>
                <w:color w:val="000000"/>
                <w:sz w:val="22"/>
                <w:szCs w:val="22"/>
              </w:rPr>
              <w:t>4</w:t>
            </w:r>
          </w:p>
        </w:tc>
      </w:tr>
      <w:tr w:rsidR="00E97E1F" w:rsidRPr="00313594" w:rsidTr="00CC2967">
        <w:trPr>
          <w:trHeight w:val="330"/>
          <w:jc w:val="center"/>
        </w:trPr>
        <w:tc>
          <w:tcPr>
            <w:tcW w:w="960" w:type="dxa"/>
            <w:tcBorders>
              <w:top w:val="nil"/>
              <w:left w:val="single" w:sz="8" w:space="0" w:color="auto"/>
              <w:bottom w:val="single" w:sz="8" w:space="0" w:color="auto"/>
              <w:right w:val="single" w:sz="8" w:space="0" w:color="auto"/>
            </w:tcBorders>
            <w:noWrap/>
            <w:vAlign w:val="center"/>
          </w:tcPr>
          <w:p w:rsidR="00E97E1F" w:rsidRPr="00313594" w:rsidRDefault="00E97E1F" w:rsidP="00CC2967">
            <w:pPr>
              <w:jc w:val="center"/>
              <w:rPr>
                <w:color w:val="000000"/>
                <w:szCs w:val="22"/>
              </w:rPr>
            </w:pPr>
            <w:r w:rsidRPr="00313594">
              <w:rPr>
                <w:color w:val="000000"/>
                <w:sz w:val="22"/>
                <w:szCs w:val="22"/>
              </w:rPr>
              <w:t>1</w:t>
            </w:r>
          </w:p>
        </w:tc>
        <w:tc>
          <w:tcPr>
            <w:tcW w:w="5534" w:type="dxa"/>
            <w:tcBorders>
              <w:top w:val="nil"/>
              <w:left w:val="nil"/>
              <w:bottom w:val="single" w:sz="8" w:space="0" w:color="auto"/>
              <w:right w:val="single" w:sz="8" w:space="0" w:color="auto"/>
            </w:tcBorders>
            <w:vAlign w:val="center"/>
          </w:tcPr>
          <w:p w:rsidR="00E97E1F" w:rsidRPr="00313594" w:rsidRDefault="00E97E1F" w:rsidP="00CC2967">
            <w:pPr>
              <w:rPr>
                <w:color w:val="000000"/>
                <w:szCs w:val="22"/>
              </w:rPr>
            </w:pPr>
            <w:r w:rsidRPr="00313594">
              <w:rPr>
                <w:color w:val="000000"/>
                <w:sz w:val="22"/>
                <w:szCs w:val="22"/>
              </w:rPr>
              <w:t>Численность населения, чел.</w:t>
            </w:r>
          </w:p>
        </w:tc>
        <w:tc>
          <w:tcPr>
            <w:tcW w:w="1122" w:type="dxa"/>
            <w:tcBorders>
              <w:top w:val="nil"/>
              <w:left w:val="nil"/>
              <w:bottom w:val="single" w:sz="8" w:space="0" w:color="auto"/>
              <w:right w:val="single" w:sz="8" w:space="0" w:color="auto"/>
            </w:tcBorders>
            <w:vAlign w:val="center"/>
          </w:tcPr>
          <w:p w:rsidR="00E97E1F" w:rsidRPr="00313594" w:rsidRDefault="00E97E1F" w:rsidP="00CC2967">
            <w:pPr>
              <w:jc w:val="center"/>
              <w:rPr>
                <w:color w:val="000000"/>
              </w:rPr>
            </w:pPr>
            <w:r w:rsidRPr="00313594">
              <w:rPr>
                <w:color w:val="000000"/>
              </w:rPr>
              <w:t>5332</w:t>
            </w:r>
          </w:p>
        </w:tc>
        <w:tc>
          <w:tcPr>
            <w:tcW w:w="1132" w:type="dxa"/>
            <w:tcBorders>
              <w:top w:val="nil"/>
              <w:left w:val="nil"/>
              <w:bottom w:val="single" w:sz="8" w:space="0" w:color="auto"/>
              <w:right w:val="single" w:sz="8" w:space="0" w:color="auto"/>
            </w:tcBorders>
            <w:vAlign w:val="center"/>
          </w:tcPr>
          <w:p w:rsidR="00E97E1F" w:rsidRPr="00313594" w:rsidRDefault="00E97E1F" w:rsidP="00CC2967">
            <w:pPr>
              <w:jc w:val="center"/>
              <w:rPr>
                <w:color w:val="000000"/>
              </w:rPr>
            </w:pPr>
            <w:r w:rsidRPr="00313594">
              <w:rPr>
                <w:color w:val="000000"/>
              </w:rPr>
              <w:t>53</w:t>
            </w:r>
            <w:r>
              <w:rPr>
                <w:color w:val="000000"/>
              </w:rPr>
              <w:t>25</w:t>
            </w:r>
          </w:p>
        </w:tc>
        <w:tc>
          <w:tcPr>
            <w:tcW w:w="1163" w:type="dxa"/>
            <w:tcBorders>
              <w:top w:val="nil"/>
              <w:left w:val="nil"/>
              <w:bottom w:val="single" w:sz="8" w:space="0" w:color="auto"/>
              <w:right w:val="single" w:sz="8" w:space="0" w:color="auto"/>
            </w:tcBorders>
            <w:vAlign w:val="center"/>
          </w:tcPr>
          <w:p w:rsidR="00E97E1F" w:rsidRDefault="00E97E1F" w:rsidP="00CC2967">
            <w:pPr>
              <w:jc w:val="center"/>
              <w:rPr>
                <w:rFonts w:ascii="Arial" w:hAnsi="Arial" w:cs="Arial"/>
                <w:sz w:val="20"/>
              </w:rPr>
            </w:pPr>
            <w:r>
              <w:rPr>
                <w:rFonts w:ascii="Arial" w:hAnsi="Arial" w:cs="Arial"/>
                <w:sz w:val="20"/>
              </w:rPr>
              <w:t>5316</w:t>
            </w:r>
          </w:p>
        </w:tc>
      </w:tr>
      <w:tr w:rsidR="00E97E1F" w:rsidRPr="00313594" w:rsidTr="00CC2967">
        <w:trPr>
          <w:trHeight w:val="371"/>
          <w:jc w:val="center"/>
        </w:trPr>
        <w:tc>
          <w:tcPr>
            <w:tcW w:w="960" w:type="dxa"/>
            <w:tcBorders>
              <w:top w:val="nil"/>
              <w:left w:val="single" w:sz="8" w:space="0" w:color="auto"/>
              <w:bottom w:val="single" w:sz="8" w:space="0" w:color="auto"/>
              <w:right w:val="single" w:sz="8" w:space="0" w:color="auto"/>
            </w:tcBorders>
            <w:noWrap/>
            <w:vAlign w:val="center"/>
          </w:tcPr>
          <w:p w:rsidR="00E97E1F" w:rsidRPr="00313594" w:rsidRDefault="00E97E1F" w:rsidP="00CC2967">
            <w:pPr>
              <w:jc w:val="center"/>
              <w:rPr>
                <w:color w:val="000000"/>
                <w:szCs w:val="22"/>
              </w:rPr>
            </w:pPr>
            <w:r w:rsidRPr="00313594">
              <w:rPr>
                <w:color w:val="000000"/>
                <w:sz w:val="22"/>
                <w:szCs w:val="22"/>
              </w:rPr>
              <w:t>2</w:t>
            </w:r>
          </w:p>
        </w:tc>
        <w:tc>
          <w:tcPr>
            <w:tcW w:w="5534" w:type="dxa"/>
            <w:tcBorders>
              <w:top w:val="nil"/>
              <w:left w:val="nil"/>
              <w:bottom w:val="single" w:sz="8" w:space="0" w:color="auto"/>
              <w:right w:val="single" w:sz="8" w:space="0" w:color="auto"/>
            </w:tcBorders>
            <w:vAlign w:val="center"/>
          </w:tcPr>
          <w:p w:rsidR="00E97E1F" w:rsidRPr="00313594" w:rsidRDefault="00E97E1F" w:rsidP="00CC2967">
            <w:pPr>
              <w:rPr>
                <w:color w:val="000000"/>
                <w:szCs w:val="22"/>
              </w:rPr>
            </w:pPr>
            <w:r w:rsidRPr="00313594">
              <w:rPr>
                <w:color w:val="000000"/>
                <w:sz w:val="22"/>
                <w:szCs w:val="22"/>
              </w:rPr>
              <w:t>Жилищный фонд в среднем на 1 жителя, кв.м/чел</w:t>
            </w:r>
          </w:p>
        </w:tc>
        <w:tc>
          <w:tcPr>
            <w:tcW w:w="1122" w:type="dxa"/>
            <w:tcBorders>
              <w:top w:val="nil"/>
              <w:left w:val="nil"/>
              <w:bottom w:val="single" w:sz="8" w:space="0" w:color="auto"/>
              <w:right w:val="single" w:sz="8" w:space="0" w:color="auto"/>
            </w:tcBorders>
            <w:shd w:val="clear" w:color="auto" w:fill="FFFFFF"/>
            <w:noWrap/>
            <w:vAlign w:val="center"/>
          </w:tcPr>
          <w:p w:rsidR="00E97E1F" w:rsidRPr="00313594" w:rsidRDefault="00E97E1F" w:rsidP="00CC2967">
            <w:pPr>
              <w:jc w:val="center"/>
              <w:rPr>
                <w:color w:val="000000"/>
                <w:szCs w:val="22"/>
              </w:rPr>
            </w:pPr>
            <w:r w:rsidRPr="00313594">
              <w:rPr>
                <w:color w:val="000000"/>
                <w:sz w:val="22"/>
                <w:szCs w:val="22"/>
              </w:rPr>
              <w:t>28,00</w:t>
            </w:r>
          </w:p>
        </w:tc>
        <w:tc>
          <w:tcPr>
            <w:tcW w:w="1132" w:type="dxa"/>
            <w:tcBorders>
              <w:top w:val="nil"/>
              <w:left w:val="nil"/>
              <w:bottom w:val="single" w:sz="8" w:space="0" w:color="auto"/>
              <w:right w:val="single" w:sz="8" w:space="0" w:color="auto"/>
            </w:tcBorders>
            <w:shd w:val="clear" w:color="auto" w:fill="FFFFFF"/>
            <w:noWrap/>
            <w:vAlign w:val="center"/>
          </w:tcPr>
          <w:p w:rsidR="00E97E1F" w:rsidRPr="00313594" w:rsidRDefault="00E97E1F" w:rsidP="00CC2967">
            <w:pPr>
              <w:jc w:val="center"/>
              <w:rPr>
                <w:color w:val="000000"/>
                <w:szCs w:val="22"/>
              </w:rPr>
            </w:pPr>
            <w:r w:rsidRPr="00313594">
              <w:rPr>
                <w:color w:val="000000"/>
                <w:sz w:val="22"/>
                <w:szCs w:val="22"/>
              </w:rPr>
              <w:t>27,04</w:t>
            </w:r>
          </w:p>
        </w:tc>
        <w:tc>
          <w:tcPr>
            <w:tcW w:w="1163" w:type="dxa"/>
            <w:tcBorders>
              <w:top w:val="nil"/>
              <w:left w:val="nil"/>
              <w:bottom w:val="single" w:sz="8" w:space="0" w:color="auto"/>
              <w:right w:val="single" w:sz="8" w:space="0" w:color="auto"/>
            </w:tcBorders>
            <w:shd w:val="clear" w:color="auto" w:fill="FFFFFF"/>
            <w:noWrap/>
            <w:vAlign w:val="center"/>
          </w:tcPr>
          <w:p w:rsidR="00E97E1F" w:rsidRDefault="00E97E1F" w:rsidP="00CC2967">
            <w:pPr>
              <w:jc w:val="center"/>
              <w:rPr>
                <w:rFonts w:ascii="Arial" w:hAnsi="Arial" w:cs="Arial"/>
                <w:sz w:val="20"/>
              </w:rPr>
            </w:pPr>
            <w:r>
              <w:rPr>
                <w:rFonts w:ascii="Arial" w:hAnsi="Arial" w:cs="Arial"/>
                <w:sz w:val="20"/>
              </w:rPr>
              <w:t>28,41</w:t>
            </w:r>
          </w:p>
        </w:tc>
      </w:tr>
      <w:tr w:rsidR="00E97E1F" w:rsidRPr="00313594" w:rsidTr="00CC2967">
        <w:trPr>
          <w:trHeight w:val="340"/>
          <w:jc w:val="center"/>
        </w:trPr>
        <w:tc>
          <w:tcPr>
            <w:tcW w:w="960" w:type="dxa"/>
            <w:tcBorders>
              <w:top w:val="nil"/>
              <w:left w:val="single" w:sz="8" w:space="0" w:color="auto"/>
              <w:bottom w:val="single" w:sz="8" w:space="0" w:color="auto"/>
              <w:right w:val="single" w:sz="8" w:space="0" w:color="auto"/>
            </w:tcBorders>
            <w:noWrap/>
            <w:vAlign w:val="center"/>
          </w:tcPr>
          <w:p w:rsidR="00E97E1F" w:rsidRPr="00313594" w:rsidRDefault="00E97E1F" w:rsidP="00CC2967">
            <w:pPr>
              <w:jc w:val="center"/>
              <w:rPr>
                <w:color w:val="000000"/>
                <w:szCs w:val="22"/>
              </w:rPr>
            </w:pPr>
            <w:r w:rsidRPr="00313594">
              <w:rPr>
                <w:color w:val="000000"/>
                <w:sz w:val="22"/>
                <w:szCs w:val="22"/>
              </w:rPr>
              <w:t>3</w:t>
            </w:r>
          </w:p>
        </w:tc>
        <w:tc>
          <w:tcPr>
            <w:tcW w:w="5534" w:type="dxa"/>
            <w:tcBorders>
              <w:top w:val="nil"/>
              <w:left w:val="nil"/>
              <w:bottom w:val="single" w:sz="8" w:space="0" w:color="auto"/>
              <w:right w:val="single" w:sz="8" w:space="0" w:color="auto"/>
            </w:tcBorders>
            <w:vAlign w:val="center"/>
          </w:tcPr>
          <w:p w:rsidR="00E97E1F" w:rsidRPr="00313594" w:rsidRDefault="00E97E1F" w:rsidP="00CC2967">
            <w:pPr>
              <w:rPr>
                <w:color w:val="000000"/>
                <w:szCs w:val="22"/>
              </w:rPr>
            </w:pPr>
            <w:r w:rsidRPr="00313594">
              <w:rPr>
                <w:color w:val="000000"/>
                <w:sz w:val="22"/>
                <w:szCs w:val="22"/>
              </w:rPr>
              <w:t>Общая площадь жилых помещений, тыс.кв.м.</w:t>
            </w:r>
          </w:p>
        </w:tc>
        <w:tc>
          <w:tcPr>
            <w:tcW w:w="1122" w:type="dxa"/>
            <w:tcBorders>
              <w:top w:val="nil"/>
              <w:left w:val="nil"/>
              <w:bottom w:val="single" w:sz="8" w:space="0" w:color="auto"/>
              <w:right w:val="single" w:sz="8" w:space="0" w:color="auto"/>
            </w:tcBorders>
            <w:vAlign w:val="center"/>
          </w:tcPr>
          <w:p w:rsidR="00E97E1F" w:rsidRPr="00313594" w:rsidRDefault="00E97E1F" w:rsidP="00CC2967">
            <w:pPr>
              <w:jc w:val="center"/>
              <w:rPr>
                <w:color w:val="000000"/>
              </w:rPr>
            </w:pPr>
            <w:r w:rsidRPr="00313594">
              <w:rPr>
                <w:color w:val="000000"/>
              </w:rPr>
              <w:t>149,3</w:t>
            </w:r>
          </w:p>
        </w:tc>
        <w:tc>
          <w:tcPr>
            <w:tcW w:w="1132" w:type="dxa"/>
            <w:tcBorders>
              <w:top w:val="nil"/>
              <w:left w:val="nil"/>
              <w:bottom w:val="single" w:sz="8" w:space="0" w:color="auto"/>
              <w:right w:val="single" w:sz="8" w:space="0" w:color="auto"/>
            </w:tcBorders>
            <w:vAlign w:val="center"/>
          </w:tcPr>
          <w:p w:rsidR="00E97E1F" w:rsidRPr="00313594" w:rsidRDefault="00E97E1F" w:rsidP="00CC2967">
            <w:pPr>
              <w:jc w:val="center"/>
              <w:rPr>
                <w:color w:val="000000"/>
              </w:rPr>
            </w:pPr>
            <w:r w:rsidRPr="00313594">
              <w:rPr>
                <w:color w:val="000000"/>
              </w:rPr>
              <w:t>1</w:t>
            </w:r>
            <w:r>
              <w:rPr>
                <w:color w:val="000000"/>
              </w:rPr>
              <w:t>50,5</w:t>
            </w:r>
          </w:p>
        </w:tc>
        <w:tc>
          <w:tcPr>
            <w:tcW w:w="1163" w:type="dxa"/>
            <w:tcBorders>
              <w:top w:val="nil"/>
              <w:left w:val="nil"/>
              <w:bottom w:val="single" w:sz="8" w:space="0" w:color="auto"/>
              <w:right w:val="single" w:sz="8" w:space="0" w:color="auto"/>
            </w:tcBorders>
            <w:vAlign w:val="center"/>
          </w:tcPr>
          <w:p w:rsidR="00E97E1F" w:rsidRDefault="00E97E1F" w:rsidP="00CC2967">
            <w:pPr>
              <w:jc w:val="center"/>
              <w:rPr>
                <w:rFonts w:ascii="Arial" w:hAnsi="Arial" w:cs="Arial"/>
                <w:sz w:val="20"/>
              </w:rPr>
            </w:pPr>
            <w:r>
              <w:rPr>
                <w:rFonts w:ascii="Arial" w:hAnsi="Arial" w:cs="Arial"/>
                <w:sz w:val="20"/>
              </w:rPr>
              <w:t>151,053</w:t>
            </w:r>
          </w:p>
        </w:tc>
      </w:tr>
      <w:tr w:rsidR="00E97E1F" w:rsidRPr="00313594" w:rsidTr="00CC2967">
        <w:trPr>
          <w:trHeight w:val="330"/>
          <w:jc w:val="center"/>
        </w:trPr>
        <w:tc>
          <w:tcPr>
            <w:tcW w:w="960" w:type="dxa"/>
            <w:tcBorders>
              <w:top w:val="nil"/>
              <w:left w:val="single" w:sz="8" w:space="0" w:color="auto"/>
              <w:bottom w:val="single" w:sz="8" w:space="0" w:color="auto"/>
              <w:right w:val="single" w:sz="8" w:space="0" w:color="auto"/>
            </w:tcBorders>
            <w:noWrap/>
            <w:vAlign w:val="center"/>
          </w:tcPr>
          <w:p w:rsidR="00E97E1F" w:rsidRPr="00313594" w:rsidRDefault="00E97E1F" w:rsidP="00CC2967">
            <w:pPr>
              <w:jc w:val="center"/>
              <w:rPr>
                <w:color w:val="000000"/>
                <w:szCs w:val="22"/>
              </w:rPr>
            </w:pPr>
            <w:r w:rsidRPr="00313594">
              <w:rPr>
                <w:color w:val="000000"/>
                <w:sz w:val="22"/>
                <w:szCs w:val="22"/>
              </w:rPr>
              <w:t> </w:t>
            </w:r>
          </w:p>
        </w:tc>
        <w:tc>
          <w:tcPr>
            <w:tcW w:w="5534" w:type="dxa"/>
            <w:tcBorders>
              <w:top w:val="nil"/>
              <w:left w:val="nil"/>
              <w:bottom w:val="single" w:sz="8" w:space="0" w:color="auto"/>
              <w:right w:val="single" w:sz="8" w:space="0" w:color="auto"/>
            </w:tcBorders>
            <w:vAlign w:val="center"/>
          </w:tcPr>
          <w:p w:rsidR="00E97E1F" w:rsidRPr="00313594" w:rsidRDefault="00E97E1F" w:rsidP="00CC2967">
            <w:pPr>
              <w:jc w:val="center"/>
              <w:rPr>
                <w:color w:val="000000"/>
              </w:rPr>
            </w:pPr>
            <w:r w:rsidRPr="00313594">
              <w:rPr>
                <w:color w:val="000000"/>
              </w:rPr>
              <w:t>- многоквартирные жилые здания, в т.ч.:</w:t>
            </w:r>
          </w:p>
        </w:tc>
        <w:tc>
          <w:tcPr>
            <w:tcW w:w="1122" w:type="dxa"/>
            <w:tcBorders>
              <w:top w:val="nil"/>
              <w:left w:val="nil"/>
              <w:bottom w:val="single" w:sz="8" w:space="0" w:color="auto"/>
              <w:right w:val="single" w:sz="8" w:space="0" w:color="auto"/>
            </w:tcBorders>
            <w:vAlign w:val="center"/>
          </w:tcPr>
          <w:p w:rsidR="00E97E1F" w:rsidRPr="00313594" w:rsidRDefault="00E97E1F" w:rsidP="00CC2967">
            <w:pPr>
              <w:jc w:val="center"/>
              <w:rPr>
                <w:color w:val="000000"/>
              </w:rPr>
            </w:pPr>
            <w:r w:rsidRPr="00313594">
              <w:rPr>
                <w:color w:val="000000"/>
              </w:rPr>
              <w:t>57,9</w:t>
            </w:r>
          </w:p>
        </w:tc>
        <w:tc>
          <w:tcPr>
            <w:tcW w:w="1132" w:type="dxa"/>
            <w:tcBorders>
              <w:top w:val="nil"/>
              <w:left w:val="nil"/>
              <w:bottom w:val="single" w:sz="8" w:space="0" w:color="auto"/>
              <w:right w:val="single" w:sz="8" w:space="0" w:color="auto"/>
            </w:tcBorders>
            <w:vAlign w:val="center"/>
          </w:tcPr>
          <w:p w:rsidR="00E97E1F" w:rsidRPr="00313594" w:rsidRDefault="00E97E1F" w:rsidP="00CC2967">
            <w:pPr>
              <w:jc w:val="center"/>
              <w:rPr>
                <w:color w:val="000000"/>
              </w:rPr>
            </w:pPr>
            <w:r w:rsidRPr="00313594">
              <w:rPr>
                <w:color w:val="000000"/>
              </w:rPr>
              <w:t>57,</w:t>
            </w:r>
            <w:r>
              <w:rPr>
                <w:color w:val="000000"/>
              </w:rPr>
              <w:t>9</w:t>
            </w:r>
          </w:p>
        </w:tc>
        <w:tc>
          <w:tcPr>
            <w:tcW w:w="1163" w:type="dxa"/>
            <w:tcBorders>
              <w:top w:val="nil"/>
              <w:left w:val="nil"/>
              <w:bottom w:val="single" w:sz="8" w:space="0" w:color="auto"/>
              <w:right w:val="single" w:sz="8" w:space="0" w:color="auto"/>
            </w:tcBorders>
            <w:vAlign w:val="center"/>
          </w:tcPr>
          <w:p w:rsidR="00E97E1F" w:rsidRDefault="00E97E1F" w:rsidP="00CC2967">
            <w:pPr>
              <w:jc w:val="center"/>
              <w:rPr>
                <w:rFonts w:ascii="Arial" w:hAnsi="Arial" w:cs="Arial"/>
                <w:sz w:val="20"/>
              </w:rPr>
            </w:pPr>
            <w:r>
              <w:rPr>
                <w:rFonts w:ascii="Arial" w:hAnsi="Arial" w:cs="Arial"/>
                <w:sz w:val="20"/>
              </w:rPr>
              <w:t>57,9</w:t>
            </w:r>
          </w:p>
        </w:tc>
      </w:tr>
      <w:tr w:rsidR="00E97E1F" w:rsidRPr="00313594" w:rsidTr="00CC2967">
        <w:trPr>
          <w:trHeight w:val="330"/>
          <w:jc w:val="center"/>
        </w:trPr>
        <w:tc>
          <w:tcPr>
            <w:tcW w:w="960" w:type="dxa"/>
            <w:tcBorders>
              <w:top w:val="nil"/>
              <w:left w:val="single" w:sz="8" w:space="0" w:color="auto"/>
              <w:bottom w:val="single" w:sz="8" w:space="0" w:color="auto"/>
              <w:right w:val="single" w:sz="8" w:space="0" w:color="auto"/>
            </w:tcBorders>
            <w:noWrap/>
            <w:vAlign w:val="center"/>
          </w:tcPr>
          <w:p w:rsidR="00E97E1F" w:rsidRPr="00313594" w:rsidRDefault="00E97E1F" w:rsidP="00CC2967">
            <w:pPr>
              <w:jc w:val="center"/>
              <w:rPr>
                <w:color w:val="000000"/>
                <w:szCs w:val="22"/>
              </w:rPr>
            </w:pPr>
            <w:r w:rsidRPr="00313594">
              <w:rPr>
                <w:color w:val="000000"/>
                <w:sz w:val="22"/>
                <w:szCs w:val="22"/>
              </w:rPr>
              <w:t> </w:t>
            </w:r>
          </w:p>
        </w:tc>
        <w:tc>
          <w:tcPr>
            <w:tcW w:w="5534" w:type="dxa"/>
            <w:tcBorders>
              <w:top w:val="nil"/>
              <w:left w:val="nil"/>
              <w:bottom w:val="single" w:sz="8" w:space="0" w:color="auto"/>
              <w:right w:val="single" w:sz="8" w:space="0" w:color="auto"/>
            </w:tcBorders>
            <w:vAlign w:val="center"/>
          </w:tcPr>
          <w:p w:rsidR="00E97E1F" w:rsidRPr="00313594" w:rsidRDefault="00E97E1F" w:rsidP="00CC2967">
            <w:pPr>
              <w:jc w:val="center"/>
              <w:rPr>
                <w:color w:val="000000"/>
              </w:rPr>
            </w:pPr>
            <w:r w:rsidRPr="00313594">
              <w:rPr>
                <w:color w:val="000000"/>
              </w:rPr>
              <w:t xml:space="preserve"> индивидуальные жилые здания, в т.ч.:</w:t>
            </w:r>
          </w:p>
        </w:tc>
        <w:tc>
          <w:tcPr>
            <w:tcW w:w="1122" w:type="dxa"/>
            <w:tcBorders>
              <w:top w:val="nil"/>
              <w:left w:val="nil"/>
              <w:bottom w:val="single" w:sz="8" w:space="0" w:color="auto"/>
              <w:right w:val="single" w:sz="8" w:space="0" w:color="auto"/>
            </w:tcBorders>
            <w:vAlign w:val="center"/>
          </w:tcPr>
          <w:p w:rsidR="00E97E1F" w:rsidRPr="00313594" w:rsidRDefault="00E97E1F" w:rsidP="00CC2967">
            <w:pPr>
              <w:jc w:val="center"/>
              <w:rPr>
                <w:color w:val="000000"/>
              </w:rPr>
            </w:pPr>
            <w:r w:rsidRPr="00313594">
              <w:rPr>
                <w:color w:val="000000"/>
              </w:rPr>
              <w:t>91,4</w:t>
            </w:r>
          </w:p>
        </w:tc>
        <w:tc>
          <w:tcPr>
            <w:tcW w:w="1132" w:type="dxa"/>
            <w:tcBorders>
              <w:top w:val="nil"/>
              <w:left w:val="nil"/>
              <w:bottom w:val="single" w:sz="8" w:space="0" w:color="auto"/>
              <w:right w:val="single" w:sz="8" w:space="0" w:color="auto"/>
            </w:tcBorders>
            <w:vAlign w:val="center"/>
          </w:tcPr>
          <w:p w:rsidR="00E97E1F" w:rsidRPr="00313594" w:rsidRDefault="00E97E1F" w:rsidP="00CC2967">
            <w:pPr>
              <w:jc w:val="center"/>
              <w:rPr>
                <w:color w:val="000000"/>
              </w:rPr>
            </w:pPr>
            <w:r>
              <w:rPr>
                <w:color w:val="000000"/>
              </w:rPr>
              <w:t>92,6</w:t>
            </w:r>
          </w:p>
        </w:tc>
        <w:tc>
          <w:tcPr>
            <w:tcW w:w="1163" w:type="dxa"/>
            <w:tcBorders>
              <w:top w:val="nil"/>
              <w:left w:val="nil"/>
              <w:bottom w:val="single" w:sz="8" w:space="0" w:color="auto"/>
              <w:right w:val="single" w:sz="8" w:space="0" w:color="auto"/>
            </w:tcBorders>
            <w:vAlign w:val="center"/>
          </w:tcPr>
          <w:p w:rsidR="00E97E1F" w:rsidRDefault="00E97E1F" w:rsidP="00CC2967">
            <w:pPr>
              <w:jc w:val="center"/>
              <w:rPr>
                <w:rFonts w:ascii="Arial" w:hAnsi="Arial" w:cs="Arial"/>
                <w:sz w:val="20"/>
              </w:rPr>
            </w:pPr>
            <w:r>
              <w:rPr>
                <w:rFonts w:ascii="Arial" w:hAnsi="Arial" w:cs="Arial"/>
                <w:sz w:val="20"/>
              </w:rPr>
              <w:t>93,153</w:t>
            </w:r>
          </w:p>
        </w:tc>
      </w:tr>
      <w:tr w:rsidR="00E97E1F" w:rsidRPr="00313594" w:rsidTr="00CC2967">
        <w:trPr>
          <w:trHeight w:val="356"/>
          <w:jc w:val="center"/>
        </w:trPr>
        <w:tc>
          <w:tcPr>
            <w:tcW w:w="960" w:type="dxa"/>
            <w:tcBorders>
              <w:top w:val="nil"/>
              <w:left w:val="single" w:sz="8" w:space="0" w:color="auto"/>
              <w:bottom w:val="single" w:sz="8" w:space="0" w:color="auto"/>
              <w:right w:val="single" w:sz="8" w:space="0" w:color="auto"/>
            </w:tcBorders>
            <w:shd w:val="clear" w:color="auto" w:fill="FFFFFF"/>
            <w:noWrap/>
            <w:vAlign w:val="center"/>
          </w:tcPr>
          <w:p w:rsidR="00E97E1F" w:rsidRPr="00313594" w:rsidRDefault="00E97E1F" w:rsidP="00CC2967">
            <w:pPr>
              <w:jc w:val="center"/>
              <w:rPr>
                <w:color w:val="000000"/>
                <w:szCs w:val="22"/>
              </w:rPr>
            </w:pPr>
            <w:r w:rsidRPr="00313594">
              <w:rPr>
                <w:color w:val="000000"/>
                <w:sz w:val="22"/>
                <w:szCs w:val="22"/>
              </w:rPr>
              <w:t>4</w:t>
            </w:r>
          </w:p>
        </w:tc>
        <w:tc>
          <w:tcPr>
            <w:tcW w:w="5534" w:type="dxa"/>
            <w:tcBorders>
              <w:top w:val="nil"/>
              <w:left w:val="nil"/>
              <w:bottom w:val="single" w:sz="8" w:space="0" w:color="auto"/>
              <w:right w:val="single" w:sz="8" w:space="0" w:color="auto"/>
            </w:tcBorders>
            <w:shd w:val="clear" w:color="auto" w:fill="FFFFFF"/>
            <w:vAlign w:val="center"/>
          </w:tcPr>
          <w:p w:rsidR="00E97E1F" w:rsidRPr="00313594" w:rsidRDefault="00E97E1F" w:rsidP="00CC2967">
            <w:pPr>
              <w:rPr>
                <w:color w:val="000000"/>
                <w:szCs w:val="22"/>
              </w:rPr>
            </w:pPr>
            <w:r w:rsidRPr="00313594">
              <w:rPr>
                <w:color w:val="000000"/>
                <w:sz w:val="22"/>
                <w:szCs w:val="22"/>
              </w:rPr>
              <w:t>Годовой прирост нового жилья  на 1 жителя, кв.м.</w:t>
            </w:r>
          </w:p>
        </w:tc>
        <w:tc>
          <w:tcPr>
            <w:tcW w:w="1122" w:type="dxa"/>
            <w:tcBorders>
              <w:top w:val="nil"/>
              <w:left w:val="nil"/>
              <w:bottom w:val="single" w:sz="8" w:space="0" w:color="auto"/>
              <w:right w:val="single" w:sz="8" w:space="0" w:color="auto"/>
            </w:tcBorders>
            <w:shd w:val="clear" w:color="auto" w:fill="FFFFFF"/>
            <w:noWrap/>
            <w:vAlign w:val="center"/>
          </w:tcPr>
          <w:p w:rsidR="00E97E1F" w:rsidRPr="00313594" w:rsidRDefault="00E97E1F" w:rsidP="00CC2967">
            <w:pPr>
              <w:jc w:val="center"/>
              <w:rPr>
                <w:color w:val="000000"/>
                <w:szCs w:val="22"/>
              </w:rPr>
            </w:pPr>
            <w:r w:rsidRPr="00313594">
              <w:rPr>
                <w:color w:val="000000"/>
                <w:sz w:val="22"/>
                <w:szCs w:val="22"/>
              </w:rPr>
              <w:t>0,73</w:t>
            </w:r>
          </w:p>
        </w:tc>
        <w:tc>
          <w:tcPr>
            <w:tcW w:w="1132" w:type="dxa"/>
            <w:tcBorders>
              <w:top w:val="nil"/>
              <w:left w:val="nil"/>
              <w:bottom w:val="single" w:sz="8" w:space="0" w:color="auto"/>
              <w:right w:val="single" w:sz="8" w:space="0" w:color="auto"/>
            </w:tcBorders>
            <w:shd w:val="clear" w:color="auto" w:fill="FFFFFF"/>
            <w:noWrap/>
            <w:vAlign w:val="center"/>
          </w:tcPr>
          <w:p w:rsidR="00E97E1F" w:rsidRPr="00313594" w:rsidRDefault="00E97E1F" w:rsidP="00CC2967">
            <w:pPr>
              <w:jc w:val="center"/>
              <w:rPr>
                <w:color w:val="000000"/>
                <w:szCs w:val="22"/>
              </w:rPr>
            </w:pPr>
            <w:r>
              <w:rPr>
                <w:color w:val="000000"/>
                <w:sz w:val="22"/>
                <w:szCs w:val="22"/>
              </w:rPr>
              <w:t>0,23</w:t>
            </w:r>
          </w:p>
        </w:tc>
        <w:tc>
          <w:tcPr>
            <w:tcW w:w="1163" w:type="dxa"/>
            <w:tcBorders>
              <w:top w:val="nil"/>
              <w:left w:val="nil"/>
              <w:bottom w:val="single" w:sz="8" w:space="0" w:color="auto"/>
              <w:right w:val="single" w:sz="8" w:space="0" w:color="auto"/>
            </w:tcBorders>
            <w:shd w:val="clear" w:color="auto" w:fill="FFFFFF"/>
            <w:noWrap/>
            <w:vAlign w:val="center"/>
          </w:tcPr>
          <w:p w:rsidR="00E97E1F" w:rsidRDefault="00E97E1F" w:rsidP="00CC2967">
            <w:pPr>
              <w:jc w:val="center"/>
              <w:rPr>
                <w:rFonts w:ascii="Arial" w:hAnsi="Arial" w:cs="Arial"/>
                <w:sz w:val="20"/>
              </w:rPr>
            </w:pPr>
            <w:r>
              <w:rPr>
                <w:rFonts w:ascii="Arial" w:hAnsi="Arial" w:cs="Arial"/>
                <w:sz w:val="20"/>
              </w:rPr>
              <w:t>0,33</w:t>
            </w:r>
          </w:p>
        </w:tc>
      </w:tr>
      <w:tr w:rsidR="00E97E1F" w:rsidRPr="00313594" w:rsidTr="00CC2967">
        <w:trPr>
          <w:trHeight w:val="633"/>
          <w:jc w:val="center"/>
        </w:trPr>
        <w:tc>
          <w:tcPr>
            <w:tcW w:w="960" w:type="dxa"/>
            <w:tcBorders>
              <w:top w:val="nil"/>
              <w:left w:val="single" w:sz="8" w:space="0" w:color="auto"/>
              <w:bottom w:val="single" w:sz="8" w:space="0" w:color="auto"/>
              <w:right w:val="single" w:sz="8" w:space="0" w:color="auto"/>
            </w:tcBorders>
            <w:shd w:val="clear" w:color="auto" w:fill="FFFFFF"/>
            <w:noWrap/>
            <w:vAlign w:val="center"/>
          </w:tcPr>
          <w:p w:rsidR="00E97E1F" w:rsidRPr="00313594" w:rsidRDefault="00E97E1F" w:rsidP="00CC2967">
            <w:pPr>
              <w:jc w:val="center"/>
              <w:rPr>
                <w:color w:val="000000"/>
                <w:szCs w:val="22"/>
              </w:rPr>
            </w:pPr>
            <w:r w:rsidRPr="00313594">
              <w:rPr>
                <w:color w:val="000000"/>
                <w:sz w:val="22"/>
                <w:szCs w:val="22"/>
              </w:rPr>
              <w:t>5</w:t>
            </w:r>
          </w:p>
        </w:tc>
        <w:tc>
          <w:tcPr>
            <w:tcW w:w="5534" w:type="dxa"/>
            <w:tcBorders>
              <w:top w:val="nil"/>
              <w:left w:val="nil"/>
              <w:bottom w:val="single" w:sz="8" w:space="0" w:color="auto"/>
              <w:right w:val="single" w:sz="8" w:space="0" w:color="auto"/>
            </w:tcBorders>
            <w:shd w:val="clear" w:color="auto" w:fill="FFFFFF"/>
            <w:vAlign w:val="center"/>
          </w:tcPr>
          <w:p w:rsidR="00E97E1F" w:rsidRPr="00313594" w:rsidRDefault="00E97E1F" w:rsidP="00CC2967">
            <w:pPr>
              <w:rPr>
                <w:color w:val="000000"/>
                <w:szCs w:val="22"/>
              </w:rPr>
            </w:pPr>
            <w:r w:rsidRPr="00313594">
              <w:rPr>
                <w:color w:val="000000"/>
                <w:sz w:val="22"/>
                <w:szCs w:val="22"/>
              </w:rPr>
              <w:t>Общая площадь жилых помещений, введенная  по годам, кв.м.</w:t>
            </w:r>
          </w:p>
        </w:tc>
        <w:tc>
          <w:tcPr>
            <w:tcW w:w="1122" w:type="dxa"/>
            <w:tcBorders>
              <w:top w:val="nil"/>
              <w:left w:val="nil"/>
              <w:bottom w:val="single" w:sz="8" w:space="0" w:color="auto"/>
              <w:right w:val="single" w:sz="8" w:space="0" w:color="auto"/>
            </w:tcBorders>
            <w:shd w:val="clear" w:color="auto" w:fill="FFFFFF"/>
            <w:vAlign w:val="center"/>
          </w:tcPr>
          <w:p w:rsidR="00E97E1F" w:rsidRPr="00313594" w:rsidRDefault="00E97E1F" w:rsidP="00CC2967">
            <w:pPr>
              <w:jc w:val="center"/>
              <w:rPr>
                <w:color w:val="000000"/>
                <w:szCs w:val="22"/>
              </w:rPr>
            </w:pPr>
            <w:r w:rsidRPr="00313594">
              <w:rPr>
                <w:color w:val="000000"/>
                <w:sz w:val="22"/>
                <w:szCs w:val="22"/>
              </w:rPr>
              <w:t>3900</w:t>
            </w:r>
          </w:p>
        </w:tc>
        <w:tc>
          <w:tcPr>
            <w:tcW w:w="1132" w:type="dxa"/>
            <w:tcBorders>
              <w:top w:val="nil"/>
              <w:left w:val="nil"/>
              <w:bottom w:val="single" w:sz="8" w:space="0" w:color="auto"/>
              <w:right w:val="single" w:sz="8" w:space="0" w:color="auto"/>
            </w:tcBorders>
            <w:shd w:val="clear" w:color="auto" w:fill="FFFFFF"/>
            <w:vAlign w:val="center"/>
          </w:tcPr>
          <w:p w:rsidR="00E97E1F" w:rsidRPr="00313594" w:rsidRDefault="00E97E1F" w:rsidP="00CC2967">
            <w:pPr>
              <w:jc w:val="center"/>
              <w:rPr>
                <w:color w:val="000000"/>
                <w:szCs w:val="22"/>
              </w:rPr>
            </w:pPr>
            <w:r>
              <w:rPr>
                <w:color w:val="000000"/>
                <w:sz w:val="22"/>
                <w:szCs w:val="22"/>
              </w:rPr>
              <w:t>1200</w:t>
            </w:r>
          </w:p>
        </w:tc>
        <w:tc>
          <w:tcPr>
            <w:tcW w:w="1163" w:type="dxa"/>
            <w:tcBorders>
              <w:top w:val="nil"/>
              <w:left w:val="nil"/>
              <w:bottom w:val="single" w:sz="8" w:space="0" w:color="auto"/>
              <w:right w:val="single" w:sz="8" w:space="0" w:color="auto"/>
            </w:tcBorders>
            <w:shd w:val="clear" w:color="auto" w:fill="FFFFFF"/>
            <w:vAlign w:val="center"/>
          </w:tcPr>
          <w:p w:rsidR="00E97E1F" w:rsidRDefault="00E97E1F" w:rsidP="00CC2967">
            <w:pPr>
              <w:jc w:val="center"/>
              <w:rPr>
                <w:rFonts w:ascii="Arial" w:hAnsi="Arial" w:cs="Arial"/>
                <w:sz w:val="20"/>
              </w:rPr>
            </w:pPr>
            <w:r>
              <w:rPr>
                <w:rFonts w:ascii="Arial" w:hAnsi="Arial" w:cs="Arial"/>
                <w:sz w:val="20"/>
              </w:rPr>
              <w:t>1763</w:t>
            </w:r>
          </w:p>
        </w:tc>
      </w:tr>
    </w:tbl>
    <w:p w:rsidR="00E97E1F" w:rsidRDefault="00E97E1F" w:rsidP="00CC2967">
      <w:pPr>
        <w:shd w:val="clear" w:color="auto" w:fill="FFFFFF"/>
        <w:ind w:left="24" w:firstLine="696"/>
        <w:jc w:val="both"/>
        <w:rPr>
          <w:rStyle w:val="text"/>
        </w:rPr>
      </w:pPr>
    </w:p>
    <w:p w:rsidR="00E97E1F" w:rsidRDefault="00E97E1F" w:rsidP="00CC2967">
      <w:pPr>
        <w:pStyle w:val="NormalWeb"/>
        <w:ind w:firstLine="851"/>
        <w:jc w:val="both"/>
      </w:pPr>
      <w:r w:rsidRPr="006B1DF9">
        <w:t xml:space="preserve">Общая </w:t>
      </w:r>
      <w:r>
        <w:t xml:space="preserve">характеристика </w:t>
      </w:r>
      <w:r w:rsidRPr="006B1DF9">
        <w:t xml:space="preserve"> жилищного фонда города Фатеж</w:t>
      </w:r>
      <w:r>
        <w:t>а</w:t>
      </w:r>
      <w:r w:rsidRPr="006B1DF9">
        <w:t xml:space="preserve">  представ</w:t>
      </w:r>
      <w:r>
        <w:t xml:space="preserve">лена в </w:t>
      </w:r>
      <w:r w:rsidRPr="006B1DF9">
        <w:t xml:space="preserve"> таблице</w:t>
      </w:r>
      <w:r>
        <w:t xml:space="preserve"> 2.3.</w:t>
      </w:r>
    </w:p>
    <w:p w:rsidR="00E97E1F" w:rsidRPr="009D3221" w:rsidRDefault="00E97E1F" w:rsidP="00CC2967">
      <w:pPr>
        <w:pStyle w:val="NormalWeb"/>
        <w:jc w:val="both"/>
        <w:rPr>
          <w:b/>
          <w:sz w:val="22"/>
          <w:szCs w:val="22"/>
        </w:rPr>
      </w:pPr>
      <w:r w:rsidRPr="009D3221">
        <w:rPr>
          <w:b/>
          <w:sz w:val="22"/>
          <w:szCs w:val="22"/>
        </w:rPr>
        <w:t>Таблица</w:t>
      </w:r>
      <w:r>
        <w:rPr>
          <w:b/>
          <w:sz w:val="22"/>
          <w:szCs w:val="22"/>
        </w:rPr>
        <w:t xml:space="preserve"> 2.3.</w:t>
      </w:r>
      <w:r w:rsidRPr="009D3221">
        <w:rPr>
          <w:b/>
          <w:sz w:val="22"/>
          <w:szCs w:val="22"/>
        </w:rPr>
        <w:t xml:space="preserve"> Характеристика жилищного фонда Фатеж</w:t>
      </w:r>
      <w:r>
        <w:rPr>
          <w:b/>
          <w:sz w:val="22"/>
          <w:szCs w:val="22"/>
        </w:rPr>
        <w:t>а</w:t>
      </w:r>
    </w:p>
    <w:tbl>
      <w:tblPr>
        <w:tblW w:w="4829" w:type="pct"/>
        <w:jc w:val="center"/>
        <w:tblLook w:val="0000"/>
      </w:tblPr>
      <w:tblGrid>
        <w:gridCol w:w="511"/>
        <w:gridCol w:w="5740"/>
        <w:gridCol w:w="2077"/>
        <w:gridCol w:w="1627"/>
      </w:tblGrid>
      <w:tr w:rsidR="00E97E1F" w:rsidRPr="004665A9" w:rsidTr="00D133B4">
        <w:trPr>
          <w:trHeight w:val="20"/>
          <w:tblHeader/>
          <w:jc w:val="center"/>
        </w:trPr>
        <w:tc>
          <w:tcPr>
            <w:tcW w:w="257"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CC2967">
            <w:pPr>
              <w:jc w:val="center"/>
              <w:rPr>
                <w:b/>
                <w:bCs/>
                <w:szCs w:val="22"/>
              </w:rPr>
            </w:pPr>
            <w:r w:rsidRPr="004665A9">
              <w:rPr>
                <w:b/>
                <w:bCs/>
                <w:sz w:val="22"/>
                <w:szCs w:val="22"/>
              </w:rPr>
              <w:t>№</w:t>
            </w:r>
          </w:p>
        </w:tc>
        <w:tc>
          <w:tcPr>
            <w:tcW w:w="2883" w:type="pct"/>
            <w:tcBorders>
              <w:top w:val="single" w:sz="4" w:space="0" w:color="auto"/>
              <w:left w:val="nil"/>
              <w:bottom w:val="single" w:sz="4" w:space="0" w:color="auto"/>
              <w:right w:val="single" w:sz="4" w:space="0" w:color="auto"/>
            </w:tcBorders>
            <w:vAlign w:val="center"/>
          </w:tcPr>
          <w:p w:rsidR="00E97E1F" w:rsidRPr="004665A9" w:rsidRDefault="00E97E1F" w:rsidP="00CC2967">
            <w:pPr>
              <w:jc w:val="center"/>
              <w:rPr>
                <w:b/>
                <w:bCs/>
                <w:szCs w:val="22"/>
              </w:rPr>
            </w:pPr>
            <w:r w:rsidRPr="004665A9">
              <w:rPr>
                <w:b/>
                <w:bCs/>
                <w:sz w:val="22"/>
                <w:szCs w:val="22"/>
              </w:rPr>
              <w:t>Наименование</w:t>
            </w:r>
          </w:p>
        </w:tc>
        <w:tc>
          <w:tcPr>
            <w:tcW w:w="1043" w:type="pct"/>
            <w:tcBorders>
              <w:top w:val="single" w:sz="4" w:space="0" w:color="auto"/>
              <w:left w:val="nil"/>
              <w:bottom w:val="single" w:sz="4" w:space="0" w:color="auto"/>
              <w:right w:val="single" w:sz="4" w:space="0" w:color="auto"/>
            </w:tcBorders>
            <w:vAlign w:val="center"/>
          </w:tcPr>
          <w:p w:rsidR="00E97E1F" w:rsidRPr="004665A9" w:rsidRDefault="00E97E1F" w:rsidP="00CC2967">
            <w:pPr>
              <w:jc w:val="center"/>
              <w:rPr>
                <w:b/>
                <w:bCs/>
                <w:szCs w:val="22"/>
              </w:rPr>
            </w:pPr>
            <w:r w:rsidRPr="004665A9">
              <w:rPr>
                <w:b/>
                <w:bCs/>
                <w:sz w:val="22"/>
                <w:szCs w:val="22"/>
              </w:rPr>
              <w:t>Един. изм.</w:t>
            </w:r>
          </w:p>
        </w:tc>
        <w:tc>
          <w:tcPr>
            <w:tcW w:w="817" w:type="pct"/>
            <w:tcBorders>
              <w:top w:val="single" w:sz="4" w:space="0" w:color="auto"/>
              <w:left w:val="nil"/>
              <w:bottom w:val="single" w:sz="4" w:space="0" w:color="auto"/>
              <w:right w:val="single" w:sz="4" w:space="0" w:color="auto"/>
            </w:tcBorders>
            <w:vAlign w:val="center"/>
          </w:tcPr>
          <w:p w:rsidR="00E97E1F" w:rsidRPr="004665A9" w:rsidRDefault="00E97E1F" w:rsidP="00CC2967">
            <w:pPr>
              <w:jc w:val="center"/>
              <w:rPr>
                <w:b/>
                <w:bCs/>
                <w:szCs w:val="22"/>
              </w:rPr>
            </w:pPr>
            <w:r w:rsidRPr="004665A9">
              <w:rPr>
                <w:b/>
                <w:bCs/>
                <w:sz w:val="22"/>
                <w:szCs w:val="22"/>
              </w:rPr>
              <w:t>на 01.01.1</w:t>
            </w:r>
            <w:r>
              <w:rPr>
                <w:b/>
                <w:bCs/>
                <w:sz w:val="22"/>
                <w:szCs w:val="22"/>
              </w:rPr>
              <w:t>6</w:t>
            </w:r>
            <w:r w:rsidRPr="004665A9">
              <w:rPr>
                <w:b/>
                <w:bCs/>
                <w:sz w:val="22"/>
                <w:szCs w:val="22"/>
              </w:rPr>
              <w:t>г.</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4665A9" w:rsidRDefault="00E97E1F" w:rsidP="00CC2967">
            <w:pPr>
              <w:jc w:val="center"/>
              <w:rPr>
                <w:szCs w:val="22"/>
              </w:rPr>
            </w:pPr>
            <w:r w:rsidRPr="004665A9">
              <w:rPr>
                <w:sz w:val="22"/>
                <w:szCs w:val="22"/>
              </w:rPr>
              <w:t>1</w:t>
            </w:r>
          </w:p>
        </w:tc>
        <w:tc>
          <w:tcPr>
            <w:tcW w:w="2883" w:type="pct"/>
            <w:tcBorders>
              <w:top w:val="nil"/>
              <w:left w:val="nil"/>
              <w:bottom w:val="single" w:sz="4" w:space="0" w:color="auto"/>
              <w:right w:val="single" w:sz="4" w:space="0" w:color="auto"/>
            </w:tcBorders>
            <w:vAlign w:val="center"/>
          </w:tcPr>
          <w:p w:rsidR="00E97E1F" w:rsidRPr="004665A9" w:rsidRDefault="00E97E1F" w:rsidP="00CC2967">
            <w:pPr>
              <w:jc w:val="center"/>
              <w:rPr>
                <w:szCs w:val="22"/>
              </w:rPr>
            </w:pPr>
            <w:r w:rsidRPr="004665A9">
              <w:rPr>
                <w:sz w:val="22"/>
                <w:szCs w:val="22"/>
              </w:rPr>
              <w:t>Общая площадь жилых домов</w:t>
            </w:r>
          </w:p>
        </w:tc>
        <w:tc>
          <w:tcPr>
            <w:tcW w:w="1043" w:type="pct"/>
            <w:tcBorders>
              <w:top w:val="nil"/>
              <w:left w:val="nil"/>
              <w:bottom w:val="single" w:sz="4" w:space="0" w:color="auto"/>
              <w:right w:val="single" w:sz="4" w:space="0" w:color="auto"/>
            </w:tcBorders>
            <w:vAlign w:val="center"/>
          </w:tcPr>
          <w:p w:rsidR="00E97E1F" w:rsidRPr="004665A9" w:rsidRDefault="00E97E1F" w:rsidP="00CC2967">
            <w:pPr>
              <w:jc w:val="center"/>
              <w:rPr>
                <w:szCs w:val="22"/>
              </w:rPr>
            </w:pPr>
            <w:r w:rsidRPr="004665A9">
              <w:rPr>
                <w:sz w:val="22"/>
                <w:szCs w:val="22"/>
              </w:rPr>
              <w:t>тыс.м</w:t>
            </w:r>
            <w:r w:rsidRPr="004665A9">
              <w:rPr>
                <w:sz w:val="22"/>
                <w:szCs w:val="22"/>
                <w:vertAlign w:val="superscript"/>
              </w:rPr>
              <w:t xml:space="preserve">2  </w:t>
            </w:r>
            <w:r w:rsidRPr="004665A9">
              <w:rPr>
                <w:sz w:val="22"/>
                <w:szCs w:val="22"/>
              </w:rPr>
              <w:t>общей площади</w:t>
            </w:r>
          </w:p>
        </w:tc>
        <w:tc>
          <w:tcPr>
            <w:tcW w:w="817" w:type="pct"/>
            <w:tcBorders>
              <w:top w:val="nil"/>
              <w:left w:val="nil"/>
              <w:bottom w:val="single" w:sz="4" w:space="0" w:color="auto"/>
              <w:right w:val="single" w:sz="4" w:space="0" w:color="auto"/>
            </w:tcBorders>
            <w:vAlign w:val="center"/>
          </w:tcPr>
          <w:p w:rsidR="00E97E1F" w:rsidRPr="004665A9" w:rsidRDefault="00E97E1F" w:rsidP="00CC2967">
            <w:pPr>
              <w:jc w:val="center"/>
              <w:rPr>
                <w:szCs w:val="22"/>
              </w:rPr>
            </w:pPr>
            <w:r w:rsidRPr="004665A9">
              <w:rPr>
                <w:sz w:val="22"/>
                <w:szCs w:val="22"/>
              </w:rPr>
              <w:t>1</w:t>
            </w:r>
            <w:r>
              <w:rPr>
                <w:sz w:val="22"/>
                <w:szCs w:val="22"/>
              </w:rPr>
              <w:t>52,553</w:t>
            </w:r>
          </w:p>
        </w:tc>
      </w:tr>
      <w:tr w:rsidR="00E97E1F" w:rsidRPr="004665A9" w:rsidTr="00D133B4">
        <w:trPr>
          <w:trHeight w:val="397"/>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2</w:t>
            </w: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Количество квартир</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ед.</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2301,0</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3</w:t>
            </w: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Характеристика жилищного фонда по материалу стен</w:t>
            </w:r>
            <w:r>
              <w:rPr>
                <w:sz w:val="22"/>
                <w:szCs w:val="22"/>
              </w:rPr>
              <w:t xml:space="preserve">, </w:t>
            </w:r>
            <w:r w:rsidRPr="008F2935">
              <w:rPr>
                <w:sz w:val="22"/>
                <w:szCs w:val="22"/>
              </w:rPr>
              <w:t xml:space="preserve"> в том числе</w:t>
            </w:r>
            <w:r>
              <w:rPr>
                <w:sz w:val="22"/>
                <w:szCs w:val="22"/>
              </w:rPr>
              <w:t>:</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тыс.м</w:t>
            </w:r>
            <w:r w:rsidRPr="008F2935">
              <w:rPr>
                <w:sz w:val="22"/>
                <w:szCs w:val="22"/>
                <w:vertAlign w:val="superscript"/>
              </w:rPr>
              <w:t>2</w:t>
            </w:r>
            <w:r w:rsidRPr="008F2935">
              <w:rPr>
                <w:sz w:val="22"/>
                <w:szCs w:val="22"/>
              </w:rPr>
              <w:t xml:space="preserve"> общей площади</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1274,0</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каменные (кирпичные, панельных и т.д.)</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92,0</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 деревянных</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41,1</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 из прочих материалов</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7,0</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4</w:t>
            </w: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Характеристика жилищного фонда по износу</w:t>
            </w:r>
            <w:r>
              <w:rPr>
                <w:sz w:val="22"/>
                <w:szCs w:val="22"/>
              </w:rPr>
              <w:t>:</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тыс.м</w:t>
            </w:r>
            <w:r w:rsidRPr="008F2935">
              <w:rPr>
                <w:sz w:val="22"/>
                <w:szCs w:val="22"/>
                <w:vertAlign w:val="superscript"/>
              </w:rPr>
              <w:t>2</w:t>
            </w:r>
            <w:r w:rsidRPr="008F2935">
              <w:rPr>
                <w:sz w:val="22"/>
                <w:szCs w:val="22"/>
              </w:rPr>
              <w:t xml:space="preserve"> общей площади</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в том числе с износом от 0 до 30%</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117,1</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 от 30 до 60%</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21,0</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 от 60% и выше</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1,99</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5</w:t>
            </w: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Характеристика жилищного фонда (домов)</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ед.</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12740</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 в том числе:</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1 этажный</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1221,0</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2-3 этажный</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45,0</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4  этажный</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2,0</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5 и более этажный</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6,0</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6</w:t>
            </w: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Обеспеченность жилищного фонда инженерным оборудованием</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 от общего количества жилищного фонда</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54,0</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 водопроводом</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69,3%</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 канализацией</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69,3%</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 газом</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88,1%</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 теплоснабжением</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86,3%</w:t>
            </w:r>
          </w:p>
        </w:tc>
      </w:tr>
      <w:tr w:rsidR="00E97E1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7</w:t>
            </w:r>
          </w:p>
        </w:tc>
        <w:tc>
          <w:tcPr>
            <w:tcW w:w="288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Обеспеченность населения  жилищным фондом</w:t>
            </w:r>
          </w:p>
        </w:tc>
        <w:tc>
          <w:tcPr>
            <w:tcW w:w="1043"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м</w:t>
            </w:r>
            <w:r w:rsidRPr="008F2935">
              <w:rPr>
                <w:sz w:val="22"/>
                <w:szCs w:val="22"/>
                <w:vertAlign w:val="superscript"/>
              </w:rPr>
              <w:t>2</w:t>
            </w:r>
            <w:r w:rsidRPr="008F2935">
              <w:rPr>
                <w:sz w:val="22"/>
                <w:szCs w:val="22"/>
              </w:rPr>
              <w:t xml:space="preserve"> общ. площ./чел.</w:t>
            </w:r>
          </w:p>
        </w:tc>
        <w:tc>
          <w:tcPr>
            <w:tcW w:w="817" w:type="pct"/>
            <w:tcBorders>
              <w:top w:val="nil"/>
              <w:left w:val="nil"/>
              <w:bottom w:val="single" w:sz="4" w:space="0" w:color="auto"/>
              <w:right w:val="single" w:sz="4" w:space="0" w:color="auto"/>
            </w:tcBorders>
            <w:vAlign w:val="center"/>
          </w:tcPr>
          <w:p w:rsidR="00E97E1F" w:rsidRPr="008F2935" w:rsidRDefault="00E97E1F" w:rsidP="00CC2967">
            <w:pPr>
              <w:jc w:val="center"/>
              <w:rPr>
                <w:szCs w:val="22"/>
              </w:rPr>
            </w:pPr>
            <w:r w:rsidRPr="008F2935">
              <w:rPr>
                <w:sz w:val="22"/>
                <w:szCs w:val="22"/>
              </w:rPr>
              <w:t>28,74</w:t>
            </w:r>
          </w:p>
        </w:tc>
      </w:tr>
    </w:tbl>
    <w:p w:rsidR="00E97E1F" w:rsidRDefault="00E97E1F" w:rsidP="00CC2967">
      <w:pPr>
        <w:spacing w:line="360" w:lineRule="auto"/>
        <w:ind w:firstLine="851"/>
        <w:jc w:val="both"/>
        <w:rPr>
          <w:iCs/>
          <w:lang w:val="en-US"/>
        </w:rPr>
      </w:pPr>
    </w:p>
    <w:p w:rsidR="00E97E1F" w:rsidRPr="006B1DF9" w:rsidRDefault="00E97E1F" w:rsidP="00D04BE0">
      <w:pPr>
        <w:spacing w:line="360" w:lineRule="auto"/>
        <w:ind w:firstLine="851"/>
        <w:jc w:val="both"/>
      </w:pPr>
      <w:r w:rsidRPr="006B1DF9">
        <w:rPr>
          <w:iCs/>
        </w:rPr>
        <w:t>По обеспеченности инженерным оборудованием</w:t>
      </w:r>
      <w:r w:rsidRPr="006B1DF9">
        <w:t xml:space="preserve"> можно сделать вывод, что город обладает достаточно высоким уровнем инженерного обустройства жилья: 54% жилищного фонда обеспечено всеми видами инженерного оборудования, в том числе 69%  жилищного фонда обеспечено водопроводом и канализацией, 88,6% - отоплением и газом.</w:t>
      </w:r>
    </w:p>
    <w:p w:rsidR="00E97E1F" w:rsidRPr="006B1DF9" w:rsidRDefault="00E97E1F" w:rsidP="00D04BE0">
      <w:pPr>
        <w:spacing w:line="360" w:lineRule="auto"/>
        <w:ind w:firstLine="851"/>
        <w:jc w:val="both"/>
      </w:pPr>
      <w:r w:rsidRPr="006B1DF9">
        <w:t>По собственникам жилищный фонд распределяется следующим образом:</w:t>
      </w:r>
    </w:p>
    <w:p w:rsidR="00E97E1F" w:rsidRPr="006B1DF9" w:rsidRDefault="00E97E1F" w:rsidP="00505892">
      <w:pPr>
        <w:numPr>
          <w:ilvl w:val="0"/>
          <w:numId w:val="7"/>
        </w:numPr>
        <w:tabs>
          <w:tab w:val="clear" w:pos="1065"/>
        </w:tabs>
        <w:spacing w:line="360" w:lineRule="auto"/>
        <w:ind w:left="0" w:firstLine="851"/>
        <w:jc w:val="both"/>
      </w:pPr>
      <w:r w:rsidRPr="006B1DF9">
        <w:t>в частной собственности – 69,6%;</w:t>
      </w:r>
    </w:p>
    <w:p w:rsidR="00E97E1F" w:rsidRPr="006B1DF9" w:rsidRDefault="00E97E1F" w:rsidP="00505892">
      <w:pPr>
        <w:numPr>
          <w:ilvl w:val="0"/>
          <w:numId w:val="7"/>
        </w:numPr>
        <w:tabs>
          <w:tab w:val="clear" w:pos="1065"/>
        </w:tabs>
        <w:spacing w:line="360" w:lineRule="auto"/>
        <w:ind w:left="0" w:firstLine="851"/>
        <w:jc w:val="both"/>
      </w:pPr>
      <w:r w:rsidRPr="006B1DF9">
        <w:t>муниципальный фонд – 27,5%;</w:t>
      </w:r>
    </w:p>
    <w:p w:rsidR="00E97E1F" w:rsidRPr="006B1DF9" w:rsidRDefault="00E97E1F" w:rsidP="00505892">
      <w:pPr>
        <w:numPr>
          <w:ilvl w:val="0"/>
          <w:numId w:val="7"/>
        </w:numPr>
        <w:tabs>
          <w:tab w:val="clear" w:pos="1065"/>
        </w:tabs>
        <w:spacing w:line="360" w:lineRule="auto"/>
        <w:ind w:left="0" w:firstLine="851"/>
        <w:jc w:val="both"/>
      </w:pPr>
      <w:r w:rsidRPr="006B1DF9">
        <w:t>государственный жилой фонд – 2,9%.</w:t>
      </w:r>
    </w:p>
    <w:p w:rsidR="00E97E1F" w:rsidRPr="006B1DF9" w:rsidRDefault="00E97E1F" w:rsidP="00D04BE0">
      <w:pPr>
        <w:spacing w:line="360" w:lineRule="auto"/>
        <w:ind w:firstLine="851"/>
        <w:jc w:val="both"/>
      </w:pPr>
      <w:r w:rsidRPr="006B1DF9">
        <w:t>Как видно, подавляющее количество жилищного фонда находится в частной и муниципальной собственности (97,1%), причем доля частного жилищного фонда увеличивается.</w:t>
      </w:r>
    </w:p>
    <w:p w:rsidR="00E97E1F" w:rsidRPr="006B1DF9" w:rsidRDefault="00E97E1F" w:rsidP="00D04BE0">
      <w:pPr>
        <w:spacing w:line="360" w:lineRule="auto"/>
        <w:ind w:firstLine="851"/>
        <w:jc w:val="both"/>
      </w:pPr>
      <w:r w:rsidRPr="006B1DF9">
        <w:rPr>
          <w:i/>
          <w:iCs/>
        </w:rPr>
        <w:tab/>
      </w:r>
      <w:r w:rsidRPr="006B1DF9">
        <w:t>Территориальные возможности города Фатеж</w:t>
      </w:r>
      <w:r>
        <w:t>а</w:t>
      </w:r>
      <w:r w:rsidRPr="006B1DF9">
        <w:t xml:space="preserve"> для строительства нового жилья практически исчерпаны. Свободные территории под индивидуально</w:t>
      </w:r>
      <w:r>
        <w:t xml:space="preserve">е </w:t>
      </w:r>
      <w:r w:rsidRPr="006B1DF9">
        <w:t xml:space="preserve">жилищное строительство имеются в восточной части города (район «Воронина гора»), </w:t>
      </w:r>
      <w:r w:rsidRPr="006B1DF9">
        <w:rPr>
          <w:bCs/>
        </w:rPr>
        <w:t>в западной части (район бывшего пенькозавода) и в северной части (район улиц Полевая и Майская)</w:t>
      </w:r>
      <w:r w:rsidRPr="006B1DF9">
        <w:t>.</w:t>
      </w:r>
    </w:p>
    <w:p w:rsidR="00E97E1F" w:rsidRDefault="00E97E1F" w:rsidP="00D04BE0">
      <w:pPr>
        <w:spacing w:line="360" w:lineRule="auto"/>
        <w:ind w:firstLine="851"/>
        <w:jc w:val="both"/>
        <w:rPr>
          <w:b/>
          <w:iCs/>
        </w:rPr>
      </w:pPr>
      <w:r w:rsidRPr="006B1DF9">
        <w:t>В центральной части города возможно выборочное жилищное строительство на реконструируемых или уплотняемых территориях.</w:t>
      </w:r>
    </w:p>
    <w:p w:rsidR="00E97E1F" w:rsidRPr="00A110A6" w:rsidRDefault="00E97E1F" w:rsidP="00D04BE0">
      <w:pPr>
        <w:keepNext/>
        <w:spacing w:line="360" w:lineRule="auto"/>
        <w:ind w:firstLine="851"/>
        <w:jc w:val="both"/>
        <w:rPr>
          <w:iCs/>
        </w:rPr>
      </w:pPr>
      <w:r w:rsidRPr="00A110A6">
        <w:rPr>
          <w:iCs/>
        </w:rPr>
        <w:t>Выводы:</w:t>
      </w:r>
    </w:p>
    <w:p w:rsidR="00E97E1F" w:rsidRPr="006B1DF9" w:rsidRDefault="00E97E1F" w:rsidP="00D04BE0">
      <w:pPr>
        <w:keepNext/>
        <w:spacing w:line="360" w:lineRule="auto"/>
        <w:jc w:val="both"/>
        <w:rPr>
          <w:iCs/>
        </w:rPr>
      </w:pPr>
      <w:r w:rsidRPr="006B1DF9">
        <w:rPr>
          <w:iCs/>
        </w:rPr>
        <w:t>Жилищный фонд города характеризуется достаточно высокими показателями как по объему жилой площади на</w:t>
      </w:r>
      <w:r>
        <w:rPr>
          <w:iCs/>
        </w:rPr>
        <w:t xml:space="preserve"> одного человека (25,74</w:t>
      </w:r>
      <w:r w:rsidRPr="006B1DF9">
        <w:rPr>
          <w:iCs/>
        </w:rPr>
        <w:t xml:space="preserve"> м</w:t>
      </w:r>
      <w:r w:rsidRPr="006B1DF9">
        <w:rPr>
          <w:iCs/>
          <w:vertAlign w:val="superscript"/>
        </w:rPr>
        <w:t>2</w:t>
      </w:r>
      <w:r w:rsidRPr="006B1DF9">
        <w:rPr>
          <w:iCs/>
        </w:rPr>
        <w:t xml:space="preserve"> общей площади на человека), так и по инженерной обеспеченности жилья.</w:t>
      </w:r>
    </w:p>
    <w:p w:rsidR="00E97E1F" w:rsidRPr="006B1DF9" w:rsidRDefault="00E97E1F" w:rsidP="00D04BE0">
      <w:pPr>
        <w:spacing w:line="360" w:lineRule="auto"/>
        <w:ind w:firstLine="851"/>
        <w:jc w:val="both"/>
        <w:rPr>
          <w:iCs/>
        </w:rPr>
      </w:pPr>
      <w:r w:rsidRPr="006B1DF9">
        <w:rPr>
          <w:iCs/>
        </w:rPr>
        <w:t>В то же время анализ жилищного фонда города выявил ряд проблем:</w:t>
      </w:r>
    </w:p>
    <w:p w:rsidR="00E97E1F" w:rsidRPr="008F2935" w:rsidRDefault="00E97E1F" w:rsidP="00D04BE0">
      <w:pPr>
        <w:spacing w:line="360" w:lineRule="auto"/>
        <w:jc w:val="both"/>
        <w:rPr>
          <w:iCs/>
        </w:rPr>
      </w:pPr>
      <w:r w:rsidRPr="008F2935">
        <w:rPr>
          <w:iCs/>
        </w:rPr>
        <w:t>1. Необходимость сноса ветхих и аварийных жилых домов;</w:t>
      </w:r>
    </w:p>
    <w:p w:rsidR="00E97E1F" w:rsidRPr="008F2935" w:rsidRDefault="00E97E1F" w:rsidP="00D04BE0">
      <w:pPr>
        <w:pStyle w:val="BodyText"/>
        <w:spacing w:line="360" w:lineRule="auto"/>
        <w:rPr>
          <w:iCs/>
        </w:rPr>
      </w:pPr>
      <w:r w:rsidRPr="008F2935">
        <w:rPr>
          <w:iCs/>
        </w:rPr>
        <w:t xml:space="preserve">2. Снижение объемов ввода жилищного фонда, и в том числе социального, замедляет процесс улучшения условий проживания. </w:t>
      </w:r>
    </w:p>
    <w:p w:rsidR="00E97E1F" w:rsidRPr="008F2935" w:rsidRDefault="00E97E1F" w:rsidP="00D04BE0">
      <w:pPr>
        <w:pStyle w:val="BodyText"/>
        <w:spacing w:line="360" w:lineRule="auto"/>
        <w:rPr>
          <w:iCs/>
        </w:rPr>
      </w:pPr>
      <w:r w:rsidRPr="008F2935">
        <w:rPr>
          <w:iCs/>
        </w:rPr>
        <w:t>3. Территориальные резервы для жилищного строительства в Фатеже ограничены. Небольшие резервы имеются в западной части в районе бывшего пенькозавода.</w:t>
      </w:r>
    </w:p>
    <w:p w:rsidR="00E97E1F" w:rsidRPr="00550580" w:rsidRDefault="00E97E1F" w:rsidP="00D04BE0">
      <w:pPr>
        <w:spacing w:line="360" w:lineRule="auto"/>
        <w:ind w:firstLine="709"/>
      </w:pPr>
      <w:r w:rsidRPr="00207481">
        <w:t xml:space="preserve">Общие данные, влияющие на </w:t>
      </w:r>
      <w:r>
        <w:t>формирование Программы</w:t>
      </w:r>
      <w:r w:rsidRPr="00207481">
        <w:t xml:space="preserve"> муниципального образования </w:t>
      </w:r>
      <w:r>
        <w:t>«Г</w:t>
      </w:r>
      <w:r w:rsidRPr="00207481">
        <w:t xml:space="preserve">ород </w:t>
      </w:r>
      <w:r>
        <w:t>Фатеж»</w:t>
      </w:r>
      <w:r w:rsidRPr="00207481">
        <w:t xml:space="preserve"> на период</w:t>
      </w:r>
      <w:r w:rsidRPr="00550580">
        <w:t xml:space="preserve">       до 202</w:t>
      </w:r>
      <w:r>
        <w:t>6</w:t>
      </w:r>
      <w:r w:rsidRPr="00550580">
        <w:t xml:space="preserve"> года:</w:t>
      </w:r>
    </w:p>
    <w:p w:rsidR="00E97E1F" w:rsidRDefault="00E97E1F" w:rsidP="00DF4A1E">
      <w:pPr>
        <w:pStyle w:val="ListParagraph"/>
        <w:numPr>
          <w:ilvl w:val="0"/>
          <w:numId w:val="26"/>
        </w:numPr>
        <w:tabs>
          <w:tab w:val="clear" w:pos="720"/>
          <w:tab w:val="left" w:pos="851"/>
          <w:tab w:val="num" w:pos="993"/>
        </w:tabs>
        <w:spacing w:line="360" w:lineRule="auto"/>
        <w:ind w:left="851" w:hanging="491"/>
        <w:contextualSpacing/>
        <w:jc w:val="both"/>
      </w:pPr>
      <w:r w:rsidRPr="00550580">
        <w:rPr>
          <w:color w:val="000000"/>
        </w:rPr>
        <w:t>Общая площадь (201</w:t>
      </w:r>
      <w:r>
        <w:rPr>
          <w:color w:val="000000"/>
        </w:rPr>
        <w:t>5</w:t>
      </w:r>
      <w:r w:rsidRPr="00550580">
        <w:rPr>
          <w:color w:val="000000"/>
        </w:rPr>
        <w:t xml:space="preserve"> г.)  </w:t>
      </w:r>
      <w:r w:rsidRPr="00550580">
        <w:t xml:space="preserve">– </w:t>
      </w:r>
      <w:r>
        <w:t>337</w:t>
      </w:r>
      <w:r w:rsidRPr="00550580">
        <w:t>га</w:t>
      </w:r>
    </w:p>
    <w:p w:rsidR="00E97E1F" w:rsidRPr="00DF4A1E" w:rsidRDefault="00E97E1F" w:rsidP="00DF4A1E">
      <w:pPr>
        <w:pStyle w:val="ListParagraph"/>
        <w:numPr>
          <w:ilvl w:val="0"/>
          <w:numId w:val="26"/>
        </w:numPr>
        <w:tabs>
          <w:tab w:val="clear" w:pos="720"/>
          <w:tab w:val="left" w:pos="851"/>
          <w:tab w:val="num" w:pos="993"/>
        </w:tabs>
        <w:spacing w:line="360" w:lineRule="auto"/>
        <w:ind w:left="851" w:hanging="491"/>
        <w:contextualSpacing/>
        <w:jc w:val="both"/>
      </w:pPr>
      <w:r w:rsidRPr="00D41465">
        <w:t xml:space="preserve">Численность городского населения  </w:t>
      </w:r>
      <w:r>
        <w:t>на 01.01.</w:t>
      </w:r>
      <w:r w:rsidRPr="00D41465">
        <w:t>201</w:t>
      </w:r>
      <w:r>
        <w:t>5</w:t>
      </w:r>
      <w:r w:rsidRPr="00D41465">
        <w:t xml:space="preserve"> г. – </w:t>
      </w:r>
      <w:r>
        <w:t>5949</w:t>
      </w:r>
      <w:r w:rsidRPr="00D41465">
        <w:t xml:space="preserve"> чел. </w:t>
      </w:r>
    </w:p>
    <w:p w:rsidR="00E97E1F" w:rsidRDefault="00E97E1F" w:rsidP="00DF4A1E">
      <w:pPr>
        <w:pStyle w:val="ListParagraph"/>
        <w:numPr>
          <w:ilvl w:val="0"/>
          <w:numId w:val="26"/>
        </w:numPr>
        <w:spacing w:after="80" w:line="360" w:lineRule="auto"/>
        <w:ind w:left="851" w:hanging="491"/>
        <w:jc w:val="both"/>
        <w:rPr>
          <w:color w:val="000000"/>
        </w:rPr>
      </w:pPr>
      <w:r w:rsidRPr="00492CA2">
        <w:rPr>
          <w:color w:val="000000"/>
        </w:rPr>
        <w:t>Ввод в действие жилых домов за счет всех  источников  финансирования за 201</w:t>
      </w:r>
      <w:r>
        <w:rPr>
          <w:color w:val="000000"/>
        </w:rPr>
        <w:t>5</w:t>
      </w:r>
      <w:r w:rsidRPr="00492CA2">
        <w:rPr>
          <w:color w:val="000000"/>
        </w:rPr>
        <w:t xml:space="preserve"> год—</w:t>
      </w:r>
      <w:r>
        <w:rPr>
          <w:color w:val="000000"/>
        </w:rPr>
        <w:t>1,5</w:t>
      </w:r>
      <w:r w:rsidRPr="00492CA2">
        <w:rPr>
          <w:color w:val="000000"/>
        </w:rPr>
        <w:t>тыс.м2</w:t>
      </w:r>
    </w:p>
    <w:p w:rsidR="00E97E1F" w:rsidRPr="00DF4A1E" w:rsidRDefault="00E97E1F" w:rsidP="00DF4A1E">
      <w:pPr>
        <w:pStyle w:val="ListParagraph"/>
        <w:numPr>
          <w:ilvl w:val="0"/>
          <w:numId w:val="26"/>
        </w:numPr>
        <w:spacing w:after="80" w:line="360" w:lineRule="auto"/>
        <w:ind w:left="851" w:hanging="491"/>
        <w:jc w:val="both"/>
        <w:rPr>
          <w:color w:val="000000"/>
        </w:rPr>
      </w:pPr>
      <w:r w:rsidRPr="00915E00">
        <w:rPr>
          <w:color w:val="000000"/>
        </w:rPr>
        <w:t xml:space="preserve">Оборот розничной торговли  по Фатежскому району за 2015 год более 200 млн.руб. </w:t>
      </w:r>
    </w:p>
    <w:p w:rsidR="00E97E1F" w:rsidRDefault="00E97E1F" w:rsidP="003150D2">
      <w:pPr>
        <w:pStyle w:val="Heading2"/>
        <w:jc w:val="left"/>
        <w:rPr>
          <w:rFonts w:ascii="Times New Roman" w:hAnsi="Times New Roman" w:cs="Times New Roman"/>
          <w:i w:val="0"/>
          <w:sz w:val="24"/>
          <w:szCs w:val="24"/>
        </w:rPr>
      </w:pPr>
      <w:r w:rsidRPr="003150D2">
        <w:rPr>
          <w:rFonts w:ascii="Times New Roman" w:hAnsi="Times New Roman" w:cs="Times New Roman"/>
          <w:i w:val="0"/>
          <w:sz w:val="24"/>
          <w:szCs w:val="24"/>
        </w:rPr>
        <w:t xml:space="preserve">2.2.Технико-экономические параметры существующих объектов социальной инфраструктуры  городского </w:t>
      </w:r>
      <w:r>
        <w:rPr>
          <w:rFonts w:ascii="Times New Roman" w:hAnsi="Times New Roman" w:cs="Times New Roman"/>
          <w:i w:val="0"/>
          <w:sz w:val="24"/>
          <w:szCs w:val="24"/>
        </w:rPr>
        <w:t>поселения</w:t>
      </w:r>
      <w:r w:rsidRPr="003150D2">
        <w:rPr>
          <w:rFonts w:ascii="Times New Roman" w:hAnsi="Times New Roman" w:cs="Times New Roman"/>
          <w:i w:val="0"/>
          <w:sz w:val="24"/>
          <w:szCs w:val="24"/>
        </w:rPr>
        <w:t xml:space="preserve">, сложившийся уровень обеспеченности населения  городского </w:t>
      </w:r>
      <w:r>
        <w:rPr>
          <w:rFonts w:ascii="Times New Roman" w:hAnsi="Times New Roman" w:cs="Times New Roman"/>
          <w:i w:val="0"/>
          <w:sz w:val="24"/>
          <w:szCs w:val="24"/>
        </w:rPr>
        <w:t>поселения</w:t>
      </w:r>
      <w:r w:rsidRPr="003150D2">
        <w:rPr>
          <w:rFonts w:ascii="Times New Roman" w:hAnsi="Times New Roman" w:cs="Times New Roman"/>
          <w:i w:val="0"/>
          <w:sz w:val="24"/>
          <w:szCs w:val="24"/>
        </w:rPr>
        <w:t xml:space="preserve"> </w:t>
      </w:r>
      <w:r>
        <w:rPr>
          <w:rFonts w:ascii="Times New Roman" w:hAnsi="Times New Roman" w:cs="Times New Roman"/>
          <w:i w:val="0"/>
          <w:sz w:val="24"/>
          <w:szCs w:val="24"/>
        </w:rPr>
        <w:t xml:space="preserve">комплексом социальных </w:t>
      </w:r>
      <w:r w:rsidRPr="003150D2">
        <w:rPr>
          <w:rFonts w:ascii="Times New Roman" w:hAnsi="Times New Roman" w:cs="Times New Roman"/>
          <w:i w:val="0"/>
          <w:sz w:val="24"/>
          <w:szCs w:val="24"/>
        </w:rPr>
        <w:t>услуг</w:t>
      </w:r>
      <w:r>
        <w:rPr>
          <w:rFonts w:ascii="Times New Roman" w:hAnsi="Times New Roman" w:cs="Times New Roman"/>
          <w:i w:val="0"/>
          <w:sz w:val="24"/>
          <w:szCs w:val="24"/>
        </w:rPr>
        <w:t xml:space="preserve"> </w:t>
      </w:r>
    </w:p>
    <w:p w:rsidR="00E97E1F" w:rsidRDefault="00E97E1F" w:rsidP="003150D2">
      <w:pPr>
        <w:pStyle w:val="Heading2"/>
        <w:jc w:val="left"/>
        <w:rPr>
          <w:rFonts w:ascii="Times New Roman" w:hAnsi="Times New Roman" w:cs="Times New Roman"/>
          <w:i w:val="0"/>
          <w:color w:val="000000"/>
          <w:sz w:val="24"/>
          <w:szCs w:val="24"/>
        </w:rPr>
      </w:pPr>
      <w:r w:rsidRPr="00052ECF">
        <w:rPr>
          <w:rFonts w:ascii="Times New Roman" w:hAnsi="Times New Roman" w:cs="Times New Roman"/>
          <w:i w:val="0"/>
          <w:sz w:val="24"/>
          <w:szCs w:val="24"/>
        </w:rPr>
        <w:t xml:space="preserve">2.2.1.Технико-экономические параметры существующих объектов социальной инфраструктуры  городского </w:t>
      </w:r>
      <w:r>
        <w:rPr>
          <w:rFonts w:ascii="Times New Roman" w:hAnsi="Times New Roman" w:cs="Times New Roman"/>
          <w:i w:val="0"/>
          <w:sz w:val="24"/>
          <w:szCs w:val="24"/>
        </w:rPr>
        <w:t>поселения</w:t>
      </w:r>
      <w:r w:rsidRPr="00052ECF">
        <w:rPr>
          <w:rFonts w:ascii="Times New Roman" w:hAnsi="Times New Roman" w:cs="Times New Roman"/>
          <w:i w:val="0"/>
          <w:sz w:val="24"/>
          <w:szCs w:val="24"/>
        </w:rPr>
        <w:t xml:space="preserve">  </w:t>
      </w:r>
      <w:r w:rsidRPr="00052ECF">
        <w:rPr>
          <w:rFonts w:ascii="Times New Roman" w:hAnsi="Times New Roman" w:cs="Times New Roman"/>
          <w:i w:val="0"/>
          <w:color w:val="000000"/>
          <w:sz w:val="24"/>
          <w:szCs w:val="24"/>
        </w:rPr>
        <w:t>в област</w:t>
      </w:r>
      <w:r>
        <w:rPr>
          <w:rFonts w:ascii="Times New Roman" w:hAnsi="Times New Roman" w:cs="Times New Roman"/>
          <w:i w:val="0"/>
          <w:color w:val="000000"/>
          <w:sz w:val="24"/>
          <w:szCs w:val="24"/>
        </w:rPr>
        <w:t>и</w:t>
      </w:r>
      <w:r w:rsidRPr="00052ECF">
        <w:rPr>
          <w:rFonts w:ascii="Times New Roman" w:hAnsi="Times New Roman" w:cs="Times New Roman"/>
          <w:i w:val="0"/>
          <w:color w:val="000000"/>
          <w:sz w:val="24"/>
          <w:szCs w:val="24"/>
        </w:rPr>
        <w:t xml:space="preserve"> образования</w:t>
      </w:r>
    </w:p>
    <w:p w:rsidR="00E97E1F" w:rsidRDefault="00E97E1F" w:rsidP="00033878">
      <w:pPr>
        <w:spacing w:line="360" w:lineRule="auto"/>
        <w:ind w:firstLine="851"/>
        <w:jc w:val="both"/>
        <w:rPr>
          <w:b/>
        </w:rPr>
      </w:pPr>
    </w:p>
    <w:p w:rsidR="00E97E1F" w:rsidRPr="006B1DF9" w:rsidRDefault="00E97E1F" w:rsidP="00033878">
      <w:pPr>
        <w:spacing w:line="360" w:lineRule="auto"/>
        <w:ind w:firstLine="851"/>
        <w:jc w:val="both"/>
      </w:pPr>
      <w:r>
        <w:rPr>
          <w:b/>
        </w:rPr>
        <w:t>С</w:t>
      </w:r>
      <w:r w:rsidRPr="006B1DF9">
        <w:t>истема учреждений культурно-бытового обслуживания состояла из:</w:t>
      </w:r>
    </w:p>
    <w:p w:rsidR="00E97E1F" w:rsidRPr="006B1DF9" w:rsidRDefault="00E97E1F" w:rsidP="00505892">
      <w:pPr>
        <w:numPr>
          <w:ilvl w:val="0"/>
          <w:numId w:val="24"/>
        </w:numPr>
        <w:spacing w:line="360" w:lineRule="auto"/>
        <w:ind w:left="0" w:firstLine="851"/>
        <w:jc w:val="both"/>
      </w:pPr>
      <w:r w:rsidRPr="006B1DF9">
        <w:t xml:space="preserve">двух детских дошкольных учреждений (детских садов) общей вместимостью </w:t>
      </w:r>
      <w:r w:rsidRPr="00F64524">
        <w:rPr>
          <w:shd w:val="clear" w:color="auto" w:fill="FFFF00"/>
        </w:rPr>
        <w:t xml:space="preserve">220 </w:t>
      </w:r>
      <w:r w:rsidRPr="006B1DF9">
        <w:t>мест. Планировалось довести число мест в детских дошкольных учреждения до 726, на сегодняшний день вместимость в детских садах составляет 240 мест</w:t>
      </w:r>
      <w:r>
        <w:t>;</w:t>
      </w:r>
      <w:r w:rsidRPr="006B1DF9">
        <w:t xml:space="preserve"> </w:t>
      </w:r>
    </w:p>
    <w:p w:rsidR="00E97E1F" w:rsidRPr="006B1DF9" w:rsidRDefault="00E97E1F" w:rsidP="00505892">
      <w:pPr>
        <w:numPr>
          <w:ilvl w:val="0"/>
          <w:numId w:val="24"/>
        </w:numPr>
        <w:spacing w:line="360" w:lineRule="auto"/>
        <w:ind w:left="0" w:firstLine="851"/>
        <w:jc w:val="both"/>
      </w:pPr>
      <w:r w:rsidRPr="006B1DF9">
        <w:t>двух общеобразовательных школ общей вместимостью 988 учащихся. Планировалось довести вместимость школ до 1240 мест. На сегодняшний день вместимость школ составляет 1150 мест</w:t>
      </w:r>
      <w:r>
        <w:t>.</w:t>
      </w:r>
    </w:p>
    <w:p w:rsidR="00E97E1F" w:rsidRPr="0086604E" w:rsidRDefault="00E97E1F" w:rsidP="00D9504B">
      <w:pPr>
        <w:pStyle w:val="Caption"/>
        <w:keepNext/>
        <w:rPr>
          <w:color w:val="000000"/>
          <w:sz w:val="22"/>
          <w:szCs w:val="22"/>
        </w:rPr>
      </w:pPr>
      <w:r w:rsidRPr="0086604E">
        <w:rPr>
          <w:color w:val="000000"/>
          <w:sz w:val="22"/>
          <w:szCs w:val="22"/>
        </w:rPr>
        <w:t xml:space="preserve">Таблица  </w:t>
      </w:r>
      <w:r>
        <w:rPr>
          <w:color w:val="000000"/>
          <w:sz w:val="22"/>
          <w:szCs w:val="22"/>
        </w:rPr>
        <w:t>2.4.</w:t>
      </w:r>
      <w:r w:rsidRPr="0086604E">
        <w:rPr>
          <w:color w:val="000000"/>
          <w:sz w:val="22"/>
          <w:szCs w:val="22"/>
        </w:rPr>
        <w:t xml:space="preserve"> Обеспеченность населения основными учреждениями культурно-бытового обслуживания по состоянию на 01.01.20</w:t>
      </w:r>
      <w:r>
        <w:rPr>
          <w:color w:val="000000"/>
          <w:sz w:val="22"/>
          <w:szCs w:val="22"/>
        </w:rPr>
        <w:t>16</w:t>
      </w:r>
    </w:p>
    <w:tbl>
      <w:tblPr>
        <w:tblW w:w="5000" w:type="pct"/>
        <w:tblLook w:val="0000"/>
      </w:tblPr>
      <w:tblGrid>
        <w:gridCol w:w="639"/>
        <w:gridCol w:w="3618"/>
        <w:gridCol w:w="1534"/>
        <w:gridCol w:w="1431"/>
        <w:gridCol w:w="1548"/>
        <w:gridCol w:w="1538"/>
      </w:tblGrid>
      <w:tr w:rsidR="00E97E1F" w:rsidRPr="006B1DF9" w:rsidTr="00D9504B">
        <w:trPr>
          <w:trHeight w:val="20"/>
        </w:trPr>
        <w:tc>
          <w:tcPr>
            <w:tcW w:w="310" w:type="pct"/>
            <w:tcBorders>
              <w:top w:val="single" w:sz="4" w:space="0" w:color="auto"/>
              <w:left w:val="single" w:sz="4" w:space="0" w:color="auto"/>
              <w:bottom w:val="single" w:sz="4" w:space="0" w:color="auto"/>
              <w:right w:val="single" w:sz="4" w:space="0" w:color="auto"/>
            </w:tcBorders>
            <w:vAlign w:val="center"/>
          </w:tcPr>
          <w:p w:rsidR="00E97E1F" w:rsidRPr="006B1DF9" w:rsidRDefault="00E97E1F" w:rsidP="00D9504B">
            <w:pPr>
              <w:jc w:val="center"/>
              <w:rPr>
                <w:b/>
                <w:sz w:val="20"/>
              </w:rPr>
            </w:pPr>
            <w:r w:rsidRPr="006B1DF9">
              <w:rPr>
                <w:b/>
                <w:sz w:val="20"/>
              </w:rPr>
              <w:t>№ п/п</w:t>
            </w:r>
          </w:p>
        </w:tc>
        <w:tc>
          <w:tcPr>
            <w:tcW w:w="1755" w:type="pct"/>
            <w:tcBorders>
              <w:top w:val="single" w:sz="4" w:space="0" w:color="auto"/>
              <w:left w:val="nil"/>
              <w:bottom w:val="single" w:sz="4" w:space="0" w:color="auto"/>
              <w:right w:val="single" w:sz="4" w:space="0" w:color="auto"/>
            </w:tcBorders>
            <w:vAlign w:val="center"/>
          </w:tcPr>
          <w:p w:rsidR="00E97E1F" w:rsidRPr="006B1DF9" w:rsidRDefault="00E97E1F" w:rsidP="00D9504B">
            <w:pPr>
              <w:jc w:val="center"/>
              <w:rPr>
                <w:b/>
                <w:sz w:val="20"/>
              </w:rPr>
            </w:pPr>
            <w:r w:rsidRPr="006B1DF9">
              <w:rPr>
                <w:b/>
                <w:sz w:val="20"/>
              </w:rPr>
              <w:t>Наименование учреждений обслуживания</w:t>
            </w:r>
          </w:p>
        </w:tc>
        <w:tc>
          <w:tcPr>
            <w:tcW w:w="744" w:type="pct"/>
            <w:tcBorders>
              <w:top w:val="single" w:sz="4" w:space="0" w:color="auto"/>
              <w:left w:val="nil"/>
              <w:bottom w:val="single" w:sz="4" w:space="0" w:color="auto"/>
              <w:right w:val="single" w:sz="4" w:space="0" w:color="auto"/>
            </w:tcBorders>
            <w:vAlign w:val="center"/>
          </w:tcPr>
          <w:p w:rsidR="00E97E1F" w:rsidRPr="006B1DF9" w:rsidRDefault="00E97E1F" w:rsidP="00D9504B">
            <w:pPr>
              <w:jc w:val="center"/>
              <w:rPr>
                <w:b/>
                <w:sz w:val="20"/>
              </w:rPr>
            </w:pPr>
            <w:r w:rsidRPr="006B1DF9">
              <w:rPr>
                <w:b/>
                <w:sz w:val="20"/>
              </w:rPr>
              <w:t>Един.</w:t>
            </w:r>
          </w:p>
          <w:p w:rsidR="00E97E1F" w:rsidRPr="006B1DF9" w:rsidRDefault="00E97E1F" w:rsidP="00D9504B">
            <w:pPr>
              <w:jc w:val="center"/>
              <w:rPr>
                <w:b/>
                <w:sz w:val="20"/>
              </w:rPr>
            </w:pPr>
            <w:r w:rsidRPr="006B1DF9">
              <w:rPr>
                <w:b/>
                <w:sz w:val="20"/>
              </w:rPr>
              <w:t>изм.</w:t>
            </w:r>
          </w:p>
        </w:tc>
        <w:tc>
          <w:tcPr>
            <w:tcW w:w="694" w:type="pct"/>
            <w:tcBorders>
              <w:top w:val="single" w:sz="4" w:space="0" w:color="auto"/>
              <w:left w:val="nil"/>
              <w:bottom w:val="single" w:sz="4" w:space="0" w:color="auto"/>
              <w:right w:val="single" w:sz="4" w:space="0" w:color="auto"/>
            </w:tcBorders>
            <w:vAlign w:val="center"/>
          </w:tcPr>
          <w:p w:rsidR="00E97E1F" w:rsidRPr="006B1DF9" w:rsidRDefault="00E97E1F" w:rsidP="00D9504B">
            <w:pPr>
              <w:jc w:val="center"/>
              <w:rPr>
                <w:b/>
                <w:sz w:val="20"/>
              </w:rPr>
            </w:pPr>
            <w:r w:rsidRPr="006B1DF9">
              <w:rPr>
                <w:b/>
                <w:sz w:val="20"/>
              </w:rPr>
              <w:t>Проектная емкость объектов</w:t>
            </w:r>
          </w:p>
        </w:tc>
        <w:tc>
          <w:tcPr>
            <w:tcW w:w="751" w:type="pct"/>
            <w:tcBorders>
              <w:top w:val="single" w:sz="4" w:space="0" w:color="auto"/>
              <w:left w:val="nil"/>
              <w:bottom w:val="single" w:sz="4" w:space="0" w:color="auto"/>
              <w:right w:val="single" w:sz="4" w:space="0" w:color="auto"/>
            </w:tcBorders>
            <w:vAlign w:val="center"/>
          </w:tcPr>
          <w:p w:rsidR="00E97E1F" w:rsidRPr="006B1DF9" w:rsidRDefault="00E97E1F" w:rsidP="00D9504B">
            <w:pPr>
              <w:jc w:val="center"/>
              <w:rPr>
                <w:b/>
                <w:sz w:val="20"/>
              </w:rPr>
            </w:pPr>
            <w:r w:rsidRPr="006B1DF9">
              <w:rPr>
                <w:b/>
                <w:sz w:val="20"/>
              </w:rPr>
              <w:t>Емкость на 1000 жителей</w:t>
            </w:r>
          </w:p>
        </w:tc>
        <w:tc>
          <w:tcPr>
            <w:tcW w:w="746" w:type="pct"/>
            <w:tcBorders>
              <w:top w:val="single" w:sz="4" w:space="0" w:color="auto"/>
              <w:left w:val="nil"/>
              <w:bottom w:val="single" w:sz="4" w:space="0" w:color="auto"/>
              <w:right w:val="single" w:sz="4" w:space="0" w:color="auto"/>
            </w:tcBorders>
            <w:vAlign w:val="center"/>
          </w:tcPr>
          <w:p w:rsidR="00E97E1F" w:rsidRPr="006B1DF9" w:rsidRDefault="00E97E1F" w:rsidP="00D9504B">
            <w:pPr>
              <w:jc w:val="center"/>
              <w:rPr>
                <w:b/>
                <w:sz w:val="20"/>
              </w:rPr>
            </w:pPr>
            <w:r w:rsidRPr="006B1DF9">
              <w:rPr>
                <w:b/>
                <w:sz w:val="20"/>
              </w:rPr>
              <w:t>% от норматива</w:t>
            </w:r>
          </w:p>
        </w:tc>
      </w:tr>
      <w:tr w:rsidR="00E97E1F" w:rsidRPr="006B1DF9" w:rsidTr="00D9504B">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rsidR="00E97E1F" w:rsidRPr="006B1DF9" w:rsidRDefault="00E97E1F" w:rsidP="00D9504B">
            <w:pPr>
              <w:jc w:val="center"/>
              <w:rPr>
                <w:b/>
                <w:bCs/>
                <w:sz w:val="20"/>
              </w:rPr>
            </w:pPr>
            <w:r w:rsidRPr="006B1DF9">
              <w:rPr>
                <w:b/>
                <w:bCs/>
                <w:sz w:val="20"/>
              </w:rPr>
              <w:t>Образование и воспитание</w:t>
            </w:r>
          </w:p>
        </w:tc>
      </w:tr>
      <w:tr w:rsidR="00E97E1F" w:rsidRPr="006B1DF9" w:rsidTr="00D9504B">
        <w:trPr>
          <w:trHeight w:val="20"/>
        </w:trPr>
        <w:tc>
          <w:tcPr>
            <w:tcW w:w="310" w:type="pct"/>
            <w:tcBorders>
              <w:top w:val="nil"/>
              <w:left w:val="single" w:sz="4" w:space="0" w:color="auto"/>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1</w:t>
            </w:r>
          </w:p>
        </w:tc>
        <w:tc>
          <w:tcPr>
            <w:tcW w:w="1755" w:type="pct"/>
            <w:tcBorders>
              <w:top w:val="nil"/>
              <w:left w:val="nil"/>
              <w:bottom w:val="single" w:sz="4" w:space="0" w:color="auto"/>
              <w:right w:val="single" w:sz="4" w:space="0" w:color="auto"/>
            </w:tcBorders>
            <w:vAlign w:val="center"/>
          </w:tcPr>
          <w:p w:rsidR="00E97E1F" w:rsidRPr="006B1DF9" w:rsidRDefault="00E97E1F" w:rsidP="00D9504B">
            <w:pPr>
              <w:jc w:val="both"/>
              <w:rPr>
                <w:sz w:val="20"/>
              </w:rPr>
            </w:pPr>
            <w:r w:rsidRPr="006B1DF9">
              <w:rPr>
                <w:sz w:val="20"/>
              </w:rPr>
              <w:t>Детские дошкольные учреждения</w:t>
            </w:r>
          </w:p>
        </w:tc>
        <w:tc>
          <w:tcPr>
            <w:tcW w:w="744"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мест</w:t>
            </w:r>
          </w:p>
        </w:tc>
        <w:tc>
          <w:tcPr>
            <w:tcW w:w="694"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240</w:t>
            </w:r>
          </w:p>
        </w:tc>
        <w:tc>
          <w:tcPr>
            <w:tcW w:w="751"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46,5</w:t>
            </w:r>
          </w:p>
        </w:tc>
        <w:tc>
          <w:tcPr>
            <w:tcW w:w="746"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100%</w:t>
            </w:r>
          </w:p>
        </w:tc>
      </w:tr>
      <w:tr w:rsidR="00E97E1F" w:rsidRPr="006B1DF9" w:rsidTr="00D9504B">
        <w:trPr>
          <w:trHeight w:val="20"/>
        </w:trPr>
        <w:tc>
          <w:tcPr>
            <w:tcW w:w="310" w:type="pct"/>
            <w:tcBorders>
              <w:top w:val="nil"/>
              <w:left w:val="single" w:sz="4" w:space="0" w:color="auto"/>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2</w:t>
            </w:r>
          </w:p>
        </w:tc>
        <w:tc>
          <w:tcPr>
            <w:tcW w:w="1755" w:type="pct"/>
            <w:tcBorders>
              <w:top w:val="nil"/>
              <w:left w:val="nil"/>
              <w:bottom w:val="single" w:sz="4" w:space="0" w:color="auto"/>
              <w:right w:val="single" w:sz="4" w:space="0" w:color="auto"/>
            </w:tcBorders>
            <w:vAlign w:val="center"/>
          </w:tcPr>
          <w:p w:rsidR="00E97E1F" w:rsidRPr="006B1DF9" w:rsidRDefault="00E97E1F" w:rsidP="00D9504B">
            <w:pPr>
              <w:jc w:val="both"/>
              <w:rPr>
                <w:sz w:val="20"/>
              </w:rPr>
            </w:pPr>
            <w:r w:rsidRPr="006B1DF9">
              <w:rPr>
                <w:sz w:val="20"/>
              </w:rPr>
              <w:t>Общеобразовательные школы</w:t>
            </w:r>
          </w:p>
        </w:tc>
        <w:tc>
          <w:tcPr>
            <w:tcW w:w="744"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мест</w:t>
            </w:r>
          </w:p>
        </w:tc>
        <w:tc>
          <w:tcPr>
            <w:tcW w:w="694"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1150</w:t>
            </w:r>
          </w:p>
        </w:tc>
        <w:tc>
          <w:tcPr>
            <w:tcW w:w="751"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223,0</w:t>
            </w:r>
          </w:p>
        </w:tc>
        <w:tc>
          <w:tcPr>
            <w:tcW w:w="746"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100%</w:t>
            </w:r>
          </w:p>
        </w:tc>
      </w:tr>
      <w:tr w:rsidR="00E97E1F" w:rsidRPr="006B1DF9" w:rsidTr="00D9504B">
        <w:trPr>
          <w:trHeight w:val="20"/>
        </w:trPr>
        <w:tc>
          <w:tcPr>
            <w:tcW w:w="310" w:type="pct"/>
            <w:tcBorders>
              <w:top w:val="nil"/>
              <w:left w:val="single" w:sz="4" w:space="0" w:color="auto"/>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3</w:t>
            </w:r>
          </w:p>
        </w:tc>
        <w:tc>
          <w:tcPr>
            <w:tcW w:w="1755" w:type="pct"/>
            <w:tcBorders>
              <w:top w:val="nil"/>
              <w:left w:val="nil"/>
              <w:bottom w:val="single" w:sz="4" w:space="0" w:color="auto"/>
              <w:right w:val="single" w:sz="4" w:space="0" w:color="auto"/>
            </w:tcBorders>
            <w:vAlign w:val="center"/>
          </w:tcPr>
          <w:p w:rsidR="00E97E1F" w:rsidRPr="006B1DF9" w:rsidRDefault="00E97E1F" w:rsidP="00D9504B">
            <w:pPr>
              <w:jc w:val="both"/>
              <w:rPr>
                <w:sz w:val="20"/>
              </w:rPr>
            </w:pPr>
            <w:r w:rsidRPr="006B1DF9">
              <w:rPr>
                <w:sz w:val="20"/>
              </w:rPr>
              <w:t>Учреждения внешкольного образования</w:t>
            </w:r>
          </w:p>
        </w:tc>
        <w:tc>
          <w:tcPr>
            <w:tcW w:w="744"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мест</w:t>
            </w:r>
          </w:p>
        </w:tc>
        <w:tc>
          <w:tcPr>
            <w:tcW w:w="694"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80</w:t>
            </w:r>
          </w:p>
        </w:tc>
        <w:tc>
          <w:tcPr>
            <w:tcW w:w="751"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15,5</w:t>
            </w:r>
          </w:p>
        </w:tc>
        <w:tc>
          <w:tcPr>
            <w:tcW w:w="746"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85%</w:t>
            </w:r>
          </w:p>
        </w:tc>
      </w:tr>
      <w:tr w:rsidR="00E97E1F" w:rsidRPr="006B1DF9" w:rsidTr="00D9504B">
        <w:trPr>
          <w:trHeight w:val="20"/>
        </w:trPr>
        <w:tc>
          <w:tcPr>
            <w:tcW w:w="310" w:type="pct"/>
            <w:tcBorders>
              <w:top w:val="nil"/>
              <w:left w:val="single" w:sz="4" w:space="0" w:color="auto"/>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4</w:t>
            </w:r>
          </w:p>
        </w:tc>
        <w:tc>
          <w:tcPr>
            <w:tcW w:w="1755" w:type="pct"/>
            <w:tcBorders>
              <w:top w:val="nil"/>
              <w:left w:val="nil"/>
              <w:bottom w:val="single" w:sz="4" w:space="0" w:color="auto"/>
              <w:right w:val="single" w:sz="4" w:space="0" w:color="auto"/>
            </w:tcBorders>
            <w:vAlign w:val="center"/>
          </w:tcPr>
          <w:p w:rsidR="00E97E1F" w:rsidRPr="006B1DF9" w:rsidRDefault="00E97E1F" w:rsidP="00D9504B">
            <w:pPr>
              <w:jc w:val="both"/>
              <w:rPr>
                <w:sz w:val="20"/>
              </w:rPr>
            </w:pPr>
            <w:r w:rsidRPr="006B1DF9">
              <w:rPr>
                <w:sz w:val="20"/>
              </w:rPr>
              <w:t>Учреждения начального и среднего специального образования</w:t>
            </w:r>
          </w:p>
        </w:tc>
        <w:tc>
          <w:tcPr>
            <w:tcW w:w="744"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мест</w:t>
            </w:r>
          </w:p>
        </w:tc>
        <w:tc>
          <w:tcPr>
            <w:tcW w:w="694"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350</w:t>
            </w:r>
          </w:p>
        </w:tc>
        <w:tc>
          <w:tcPr>
            <w:tcW w:w="751"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w:t>
            </w:r>
          </w:p>
        </w:tc>
        <w:tc>
          <w:tcPr>
            <w:tcW w:w="746" w:type="pct"/>
            <w:tcBorders>
              <w:top w:val="nil"/>
              <w:left w:val="nil"/>
              <w:bottom w:val="single" w:sz="4" w:space="0" w:color="auto"/>
              <w:right w:val="single" w:sz="4" w:space="0" w:color="auto"/>
            </w:tcBorders>
            <w:vAlign w:val="center"/>
          </w:tcPr>
          <w:p w:rsidR="00E97E1F" w:rsidRPr="006B1DF9" w:rsidRDefault="00E97E1F" w:rsidP="00D9504B">
            <w:pPr>
              <w:jc w:val="center"/>
              <w:rPr>
                <w:sz w:val="20"/>
              </w:rPr>
            </w:pPr>
            <w:r w:rsidRPr="006B1DF9">
              <w:rPr>
                <w:sz w:val="20"/>
              </w:rPr>
              <w:t>-</w:t>
            </w:r>
          </w:p>
        </w:tc>
      </w:tr>
    </w:tbl>
    <w:p w:rsidR="00E97E1F" w:rsidRDefault="00E97E1F" w:rsidP="00033878">
      <w:pPr>
        <w:spacing w:line="360" w:lineRule="auto"/>
        <w:ind w:firstLine="851"/>
        <w:jc w:val="both"/>
      </w:pPr>
    </w:p>
    <w:p w:rsidR="00E97E1F" w:rsidRPr="00413A7A" w:rsidRDefault="00E97E1F" w:rsidP="00B64B80">
      <w:pPr>
        <w:spacing w:line="360" w:lineRule="auto"/>
        <w:jc w:val="both"/>
        <w:rPr>
          <w:szCs w:val="24"/>
        </w:rPr>
      </w:pPr>
      <w:r>
        <w:rPr>
          <w:szCs w:val="24"/>
        </w:rPr>
        <w:t>В</w:t>
      </w:r>
      <w:r w:rsidRPr="00413A7A">
        <w:rPr>
          <w:szCs w:val="24"/>
        </w:rPr>
        <w:t xml:space="preserve"> настоящее время </w:t>
      </w:r>
      <w:r>
        <w:rPr>
          <w:szCs w:val="24"/>
        </w:rPr>
        <w:t>ведётся капитальный ремонт</w:t>
      </w:r>
      <w:r w:rsidRPr="00413A7A">
        <w:rPr>
          <w:szCs w:val="24"/>
        </w:rPr>
        <w:t xml:space="preserve"> МБОУ «Фатежская средняя общеобразовательная школа №</w:t>
      </w:r>
      <w:r>
        <w:rPr>
          <w:szCs w:val="24"/>
        </w:rPr>
        <w:t>2</w:t>
      </w:r>
      <w:r w:rsidRPr="00413A7A">
        <w:rPr>
          <w:szCs w:val="24"/>
        </w:rPr>
        <w:t xml:space="preserve">», </w:t>
      </w:r>
      <w:r>
        <w:rPr>
          <w:szCs w:val="24"/>
        </w:rPr>
        <w:t>который завершится в 2016году.</w:t>
      </w:r>
    </w:p>
    <w:p w:rsidR="00E97E1F" w:rsidRPr="00E615A6" w:rsidRDefault="00E97E1F" w:rsidP="00D04BE0">
      <w:pPr>
        <w:autoSpaceDE w:val="0"/>
        <w:autoSpaceDN w:val="0"/>
        <w:adjustRightInd w:val="0"/>
        <w:spacing w:line="360" w:lineRule="auto"/>
        <w:jc w:val="both"/>
        <w:outlineLvl w:val="1"/>
        <w:rPr>
          <w:bCs/>
          <w:color w:val="000000"/>
          <w:spacing w:val="-5"/>
          <w:szCs w:val="24"/>
        </w:rPr>
      </w:pPr>
      <w:r w:rsidRPr="00847598">
        <w:rPr>
          <w:szCs w:val="24"/>
        </w:rPr>
        <w:t xml:space="preserve">          В районе принята и реализуется </w:t>
      </w:r>
      <w:r w:rsidRPr="00847598">
        <w:rPr>
          <w:color w:val="000000"/>
          <w:szCs w:val="24"/>
        </w:rPr>
        <w:t>муниципальн</w:t>
      </w:r>
      <w:r>
        <w:rPr>
          <w:color w:val="000000"/>
          <w:szCs w:val="24"/>
        </w:rPr>
        <w:t>ая</w:t>
      </w:r>
      <w:r w:rsidRPr="00847598">
        <w:rPr>
          <w:color w:val="000000"/>
          <w:szCs w:val="24"/>
        </w:rPr>
        <w:t xml:space="preserve"> программ</w:t>
      </w:r>
      <w:r>
        <w:rPr>
          <w:color w:val="000000"/>
          <w:szCs w:val="24"/>
        </w:rPr>
        <w:t>а</w:t>
      </w:r>
      <w:r w:rsidRPr="00847598">
        <w:rPr>
          <w:color w:val="000000"/>
          <w:szCs w:val="24"/>
        </w:rPr>
        <w:t xml:space="preserve"> Фатежского района </w:t>
      </w:r>
      <w:r w:rsidRPr="00847598">
        <w:rPr>
          <w:color w:val="000000"/>
          <w:szCs w:val="24"/>
        </w:rPr>
        <w:br/>
        <w:t>"Развитие образования в Фатежском районе"</w:t>
      </w:r>
      <w:r>
        <w:rPr>
          <w:color w:val="000000"/>
          <w:szCs w:val="24"/>
        </w:rPr>
        <w:t xml:space="preserve"> </w:t>
      </w:r>
      <w:r w:rsidRPr="00847598">
        <w:rPr>
          <w:color w:val="000000"/>
          <w:szCs w:val="24"/>
        </w:rPr>
        <w:t>на 2014-2020 годы</w:t>
      </w:r>
      <w:r w:rsidRPr="00847598">
        <w:rPr>
          <w:szCs w:val="24"/>
        </w:rPr>
        <w:t>, которая охватывает и город Фатеж</w:t>
      </w:r>
      <w:r w:rsidRPr="00847598">
        <w:rPr>
          <w:szCs w:val="24"/>
          <w:highlight w:val="yellow"/>
        </w:rPr>
        <w:t>.</w:t>
      </w:r>
      <w:r w:rsidRPr="00847598">
        <w:rPr>
          <w:szCs w:val="24"/>
        </w:rPr>
        <w:t xml:space="preserve"> </w:t>
      </w:r>
      <w:r w:rsidRPr="00847598">
        <w:rPr>
          <w:bCs/>
          <w:color w:val="000000"/>
          <w:spacing w:val="-6"/>
          <w:szCs w:val="24"/>
        </w:rPr>
        <w:t xml:space="preserve">Основными задачами принятой программы являются создание необходимых </w:t>
      </w:r>
      <w:r w:rsidRPr="00847598">
        <w:rPr>
          <w:bCs/>
          <w:color w:val="000000"/>
          <w:szCs w:val="24"/>
        </w:rPr>
        <w:t xml:space="preserve">материально-технических условий, обеспечивающих современное качество </w:t>
      </w:r>
      <w:r w:rsidRPr="00847598">
        <w:rPr>
          <w:bCs/>
          <w:color w:val="000000"/>
          <w:spacing w:val="-4"/>
          <w:szCs w:val="24"/>
        </w:rPr>
        <w:t>образования</w:t>
      </w:r>
      <w:r w:rsidRPr="00E615A6">
        <w:rPr>
          <w:bCs/>
          <w:color w:val="000000"/>
          <w:spacing w:val="-4"/>
          <w:szCs w:val="24"/>
        </w:rPr>
        <w:t xml:space="preserve"> в районной системе образования, повышение социального статуса и </w:t>
      </w:r>
      <w:r w:rsidRPr="00E615A6">
        <w:rPr>
          <w:bCs/>
          <w:color w:val="000000"/>
          <w:spacing w:val="1"/>
          <w:szCs w:val="24"/>
        </w:rPr>
        <w:t xml:space="preserve">уровня профессиональной компетентности педагогических и руководящих </w:t>
      </w:r>
      <w:r w:rsidRPr="00E615A6">
        <w:rPr>
          <w:bCs/>
          <w:color w:val="000000"/>
          <w:spacing w:val="-4"/>
          <w:szCs w:val="24"/>
        </w:rPr>
        <w:t xml:space="preserve">работников системы образования, создание  системы его оценки, обеспечения качества </w:t>
      </w:r>
      <w:r w:rsidRPr="00E615A6">
        <w:rPr>
          <w:bCs/>
          <w:color w:val="000000"/>
          <w:spacing w:val="-5"/>
          <w:szCs w:val="24"/>
        </w:rPr>
        <w:t>инновационных процессов.</w:t>
      </w:r>
    </w:p>
    <w:p w:rsidR="00E97E1F" w:rsidRPr="00E615A6" w:rsidRDefault="00E97E1F" w:rsidP="00D04BE0">
      <w:pPr>
        <w:shd w:val="clear" w:color="auto" w:fill="FFFFFF"/>
        <w:spacing w:before="19" w:line="360" w:lineRule="auto"/>
        <w:ind w:left="10" w:right="96" w:firstLine="730"/>
        <w:jc w:val="both"/>
        <w:rPr>
          <w:szCs w:val="24"/>
        </w:rPr>
      </w:pPr>
      <w:r w:rsidRPr="00E615A6">
        <w:rPr>
          <w:szCs w:val="24"/>
        </w:rPr>
        <w:t xml:space="preserve">Выполняется следующая работа по основным разделам </w:t>
      </w:r>
      <w:r w:rsidRPr="00E615A6">
        <w:rPr>
          <w:spacing w:val="-7"/>
          <w:szCs w:val="24"/>
        </w:rPr>
        <w:t>программы:</w:t>
      </w:r>
    </w:p>
    <w:p w:rsidR="00E97E1F" w:rsidRDefault="00E97E1F" w:rsidP="00D04BE0">
      <w:pPr>
        <w:numPr>
          <w:ilvl w:val="0"/>
          <w:numId w:val="25"/>
        </w:numPr>
        <w:shd w:val="clear" w:color="auto" w:fill="FFFFFF"/>
        <w:spacing w:before="10" w:line="360" w:lineRule="auto"/>
        <w:jc w:val="both"/>
        <w:rPr>
          <w:bCs/>
          <w:color w:val="000000"/>
          <w:spacing w:val="-4"/>
          <w:szCs w:val="24"/>
        </w:rPr>
      </w:pPr>
      <w:r w:rsidRPr="00E615A6">
        <w:rPr>
          <w:bCs/>
          <w:color w:val="000000"/>
          <w:spacing w:val="1"/>
          <w:szCs w:val="24"/>
        </w:rPr>
        <w:t xml:space="preserve">Согласно   графику   обеспечивается   курсовая   переподготовка   всех </w:t>
      </w:r>
      <w:r w:rsidRPr="00E615A6">
        <w:rPr>
          <w:bCs/>
          <w:color w:val="000000"/>
          <w:spacing w:val="-4"/>
          <w:szCs w:val="24"/>
        </w:rPr>
        <w:t xml:space="preserve">категорий педагогических работников; </w:t>
      </w:r>
    </w:p>
    <w:p w:rsidR="00E97E1F" w:rsidRPr="00847598" w:rsidRDefault="00E97E1F" w:rsidP="00D04BE0">
      <w:pPr>
        <w:numPr>
          <w:ilvl w:val="0"/>
          <w:numId w:val="25"/>
        </w:numPr>
        <w:shd w:val="clear" w:color="auto" w:fill="FFFFFF"/>
        <w:spacing w:before="10" w:line="360" w:lineRule="auto"/>
        <w:jc w:val="both"/>
        <w:rPr>
          <w:bCs/>
          <w:color w:val="000000"/>
          <w:spacing w:val="-4"/>
          <w:szCs w:val="24"/>
        </w:rPr>
      </w:pPr>
      <w:r w:rsidRPr="00E615A6">
        <w:rPr>
          <w:bCs/>
          <w:color w:val="000000"/>
          <w:spacing w:val="3"/>
          <w:szCs w:val="24"/>
        </w:rPr>
        <w:t>Осуществ</w:t>
      </w:r>
      <w:r>
        <w:rPr>
          <w:bCs/>
          <w:color w:val="000000"/>
          <w:spacing w:val="3"/>
          <w:szCs w:val="24"/>
        </w:rPr>
        <w:t>ил</w:t>
      </w:r>
      <w:r w:rsidRPr="00E615A6">
        <w:rPr>
          <w:bCs/>
          <w:color w:val="000000"/>
          <w:spacing w:val="3"/>
          <w:szCs w:val="24"/>
        </w:rPr>
        <w:t xml:space="preserve">ся  поэтапный переход  общеобразовательных  школ на </w:t>
      </w:r>
      <w:r w:rsidRPr="00E615A6">
        <w:rPr>
          <w:bCs/>
          <w:color w:val="000000"/>
          <w:spacing w:val="-7"/>
          <w:szCs w:val="24"/>
        </w:rPr>
        <w:t>новый базисный учебный план;</w:t>
      </w:r>
    </w:p>
    <w:p w:rsidR="00E97E1F" w:rsidRDefault="00E97E1F" w:rsidP="00D04BE0">
      <w:pPr>
        <w:numPr>
          <w:ilvl w:val="0"/>
          <w:numId w:val="25"/>
        </w:numPr>
        <w:shd w:val="clear" w:color="auto" w:fill="FFFFFF"/>
        <w:spacing w:line="360" w:lineRule="auto"/>
        <w:jc w:val="both"/>
        <w:rPr>
          <w:szCs w:val="24"/>
        </w:rPr>
      </w:pPr>
      <w:r w:rsidRPr="00E615A6">
        <w:rPr>
          <w:iCs/>
          <w:spacing w:val="6"/>
          <w:szCs w:val="24"/>
        </w:rPr>
        <w:t>О</w:t>
      </w:r>
      <w:r w:rsidRPr="00E615A6">
        <w:rPr>
          <w:spacing w:val="6"/>
          <w:szCs w:val="24"/>
        </w:rPr>
        <w:t xml:space="preserve">ткрыты профильные </w:t>
      </w:r>
      <w:r w:rsidRPr="00E615A6">
        <w:rPr>
          <w:szCs w:val="24"/>
        </w:rPr>
        <w:t>классы на базе МОУ «Фатежская средняя общеобразовательная школа</w:t>
      </w:r>
      <w:r>
        <w:rPr>
          <w:szCs w:val="24"/>
        </w:rPr>
        <w:t xml:space="preserve"> </w:t>
      </w:r>
      <w:r w:rsidRPr="00E615A6">
        <w:rPr>
          <w:spacing w:val="1"/>
          <w:szCs w:val="24"/>
        </w:rPr>
        <w:t xml:space="preserve">№ 1» - спортивно-оборонного    профиля    -    кадетский    класс,    </w:t>
      </w:r>
      <w:r w:rsidRPr="00E615A6">
        <w:rPr>
          <w:szCs w:val="24"/>
        </w:rPr>
        <w:t xml:space="preserve">МОУ «Фатежская средняя общеобразовательная школа </w:t>
      </w:r>
      <w:r w:rsidRPr="00E615A6">
        <w:rPr>
          <w:spacing w:val="1"/>
          <w:szCs w:val="24"/>
        </w:rPr>
        <w:t xml:space="preserve">№  2» -  </w:t>
      </w:r>
      <w:r w:rsidRPr="00E615A6">
        <w:rPr>
          <w:spacing w:val="-5"/>
          <w:szCs w:val="24"/>
        </w:rPr>
        <w:t>информационно-технологический;</w:t>
      </w:r>
    </w:p>
    <w:p w:rsidR="00E97E1F" w:rsidRDefault="00E97E1F" w:rsidP="00D04BE0">
      <w:pPr>
        <w:numPr>
          <w:ilvl w:val="0"/>
          <w:numId w:val="25"/>
        </w:numPr>
        <w:shd w:val="clear" w:color="auto" w:fill="FFFFFF"/>
        <w:spacing w:before="10" w:line="360" w:lineRule="auto"/>
        <w:jc w:val="both"/>
        <w:rPr>
          <w:szCs w:val="24"/>
        </w:rPr>
      </w:pPr>
      <w:r w:rsidRPr="00E615A6">
        <w:rPr>
          <w:bCs/>
          <w:color w:val="000000"/>
          <w:spacing w:val="-1"/>
          <w:szCs w:val="24"/>
        </w:rPr>
        <w:t xml:space="preserve">Изготовлены и заменены оконные блоки и рамы в  средних </w:t>
      </w:r>
      <w:r w:rsidRPr="00E615A6">
        <w:rPr>
          <w:bCs/>
          <w:color w:val="000000"/>
          <w:spacing w:val="-3"/>
          <w:szCs w:val="24"/>
        </w:rPr>
        <w:t>общеобразовательных    школах    № 1</w:t>
      </w:r>
      <w:r>
        <w:rPr>
          <w:bCs/>
          <w:color w:val="000000"/>
          <w:spacing w:val="-3"/>
          <w:szCs w:val="24"/>
        </w:rPr>
        <w:t xml:space="preserve"> и</w:t>
      </w:r>
      <w:r w:rsidRPr="00E615A6">
        <w:rPr>
          <w:bCs/>
          <w:color w:val="000000"/>
          <w:spacing w:val="-3"/>
          <w:szCs w:val="24"/>
        </w:rPr>
        <w:t xml:space="preserve">  №    2</w:t>
      </w:r>
      <w:r>
        <w:rPr>
          <w:bCs/>
          <w:color w:val="000000"/>
          <w:spacing w:val="-3"/>
          <w:szCs w:val="24"/>
        </w:rPr>
        <w:t xml:space="preserve"> города Фатежа</w:t>
      </w:r>
      <w:r w:rsidRPr="00E615A6">
        <w:rPr>
          <w:bCs/>
          <w:color w:val="000000"/>
          <w:spacing w:val="-3"/>
          <w:w w:val="70"/>
          <w:szCs w:val="24"/>
        </w:rPr>
        <w:t>;</w:t>
      </w:r>
    </w:p>
    <w:p w:rsidR="00E97E1F" w:rsidRPr="004C6AA3" w:rsidRDefault="00E97E1F" w:rsidP="00D04BE0">
      <w:pPr>
        <w:numPr>
          <w:ilvl w:val="0"/>
          <w:numId w:val="25"/>
        </w:numPr>
        <w:shd w:val="clear" w:color="auto" w:fill="FFFFFF"/>
        <w:spacing w:before="10" w:line="360" w:lineRule="auto"/>
        <w:jc w:val="both"/>
        <w:rPr>
          <w:szCs w:val="24"/>
        </w:rPr>
      </w:pPr>
      <w:r w:rsidRPr="00413A7A">
        <w:rPr>
          <w:bCs/>
          <w:color w:val="000000"/>
          <w:spacing w:val="-3"/>
          <w:szCs w:val="24"/>
        </w:rPr>
        <w:t xml:space="preserve">Сделано       ограждение      вокруг      МОУ       «Фатежская       средняя </w:t>
      </w:r>
      <w:r w:rsidRPr="00413A7A">
        <w:rPr>
          <w:bCs/>
          <w:color w:val="000000"/>
          <w:spacing w:val="-2"/>
          <w:szCs w:val="24"/>
        </w:rPr>
        <w:t>общеобразовательная школа № 2</w:t>
      </w:r>
      <w:r>
        <w:rPr>
          <w:bCs/>
          <w:color w:val="000000"/>
          <w:spacing w:val="-2"/>
          <w:szCs w:val="24"/>
        </w:rPr>
        <w:t>;</w:t>
      </w:r>
    </w:p>
    <w:p w:rsidR="00E97E1F" w:rsidRPr="00413A7A" w:rsidRDefault="00E97E1F" w:rsidP="00D04BE0">
      <w:pPr>
        <w:numPr>
          <w:ilvl w:val="0"/>
          <w:numId w:val="25"/>
        </w:numPr>
        <w:shd w:val="clear" w:color="auto" w:fill="FFFFFF"/>
        <w:spacing w:before="10" w:line="360" w:lineRule="auto"/>
        <w:jc w:val="both"/>
        <w:rPr>
          <w:szCs w:val="24"/>
        </w:rPr>
      </w:pPr>
      <w:r w:rsidRPr="00413A7A">
        <w:rPr>
          <w:bCs/>
          <w:color w:val="000000"/>
          <w:spacing w:val="5"/>
          <w:szCs w:val="24"/>
        </w:rPr>
        <w:t xml:space="preserve">Во всех учреждениях образования к началу учебного года </w:t>
      </w:r>
      <w:r w:rsidRPr="00413A7A">
        <w:rPr>
          <w:bCs/>
          <w:color w:val="000000"/>
          <w:spacing w:val="-4"/>
          <w:szCs w:val="24"/>
        </w:rPr>
        <w:t>проводится текущий ремонт;</w:t>
      </w:r>
    </w:p>
    <w:p w:rsidR="00E97E1F" w:rsidRDefault="00E97E1F" w:rsidP="00D04BE0">
      <w:pPr>
        <w:numPr>
          <w:ilvl w:val="0"/>
          <w:numId w:val="25"/>
        </w:numPr>
        <w:shd w:val="clear" w:color="auto" w:fill="FFFFFF"/>
        <w:spacing w:line="360" w:lineRule="auto"/>
        <w:jc w:val="both"/>
        <w:rPr>
          <w:bCs/>
          <w:color w:val="000000"/>
          <w:spacing w:val="-4"/>
          <w:szCs w:val="24"/>
        </w:rPr>
      </w:pPr>
      <w:r w:rsidRPr="00E615A6">
        <w:rPr>
          <w:bCs/>
          <w:color w:val="000000"/>
          <w:spacing w:val="-2"/>
          <w:szCs w:val="24"/>
        </w:rPr>
        <w:t>Большинство      пищеблоков</w:t>
      </w:r>
      <w:r>
        <w:rPr>
          <w:bCs/>
          <w:color w:val="000000"/>
          <w:spacing w:val="-2"/>
          <w:szCs w:val="24"/>
        </w:rPr>
        <w:t xml:space="preserve"> школ</w:t>
      </w:r>
      <w:r w:rsidRPr="00E615A6">
        <w:rPr>
          <w:bCs/>
          <w:color w:val="000000"/>
          <w:spacing w:val="-2"/>
          <w:szCs w:val="24"/>
        </w:rPr>
        <w:t xml:space="preserve">      пополнялось       столовой      посудой, холодильным оборудованием, газовыми и электроплитами</w:t>
      </w:r>
      <w:r>
        <w:rPr>
          <w:bCs/>
          <w:color w:val="000000"/>
          <w:spacing w:val="-2"/>
          <w:szCs w:val="24"/>
        </w:rPr>
        <w:t>;</w:t>
      </w:r>
    </w:p>
    <w:p w:rsidR="00E97E1F" w:rsidRPr="004C6AA3" w:rsidRDefault="00E97E1F" w:rsidP="00D04BE0">
      <w:pPr>
        <w:numPr>
          <w:ilvl w:val="0"/>
          <w:numId w:val="25"/>
        </w:numPr>
        <w:shd w:val="clear" w:color="auto" w:fill="FFFFFF"/>
        <w:spacing w:line="360" w:lineRule="auto"/>
        <w:jc w:val="both"/>
        <w:rPr>
          <w:szCs w:val="24"/>
        </w:rPr>
      </w:pPr>
      <w:r w:rsidRPr="004C6AA3">
        <w:rPr>
          <w:bCs/>
          <w:color w:val="000000"/>
          <w:spacing w:val="1"/>
          <w:szCs w:val="24"/>
        </w:rPr>
        <w:t xml:space="preserve">За счёт областного финансирования  проведена замена </w:t>
      </w:r>
      <w:r w:rsidRPr="004C6AA3">
        <w:rPr>
          <w:bCs/>
          <w:color w:val="000000"/>
          <w:spacing w:val="-3"/>
          <w:szCs w:val="24"/>
        </w:rPr>
        <w:t xml:space="preserve">электрической проводки, капитально отремонтированы помещения для </w:t>
      </w:r>
      <w:r w:rsidRPr="004C6AA3">
        <w:rPr>
          <w:bCs/>
          <w:color w:val="000000"/>
          <w:spacing w:val="-1"/>
          <w:szCs w:val="24"/>
        </w:rPr>
        <w:t xml:space="preserve">2 групп в МДОУ «Детский сад г. Фатежа», сделан навес над центральным </w:t>
      </w:r>
      <w:r w:rsidRPr="004C6AA3">
        <w:rPr>
          <w:bCs/>
          <w:color w:val="000000"/>
          <w:szCs w:val="24"/>
        </w:rPr>
        <w:t>входом МОУ «Фатежская средняя общеобразовательная школа № 1»</w:t>
      </w:r>
      <w:r>
        <w:rPr>
          <w:bCs/>
          <w:color w:val="000000"/>
          <w:szCs w:val="24"/>
        </w:rPr>
        <w:t>.</w:t>
      </w:r>
    </w:p>
    <w:p w:rsidR="00E97E1F" w:rsidRPr="004C6AA3" w:rsidRDefault="00E97E1F" w:rsidP="00D04BE0">
      <w:pPr>
        <w:numPr>
          <w:ilvl w:val="0"/>
          <w:numId w:val="25"/>
        </w:numPr>
        <w:shd w:val="clear" w:color="auto" w:fill="FFFFFF"/>
        <w:spacing w:line="360" w:lineRule="auto"/>
        <w:jc w:val="both"/>
        <w:rPr>
          <w:szCs w:val="24"/>
        </w:rPr>
      </w:pPr>
      <w:r w:rsidRPr="004C6AA3">
        <w:rPr>
          <w:szCs w:val="24"/>
        </w:rPr>
        <w:t xml:space="preserve">Все  образовательные учреждения  оборудованы противопожарной сигнализацией с выводом на пункт «01». </w:t>
      </w:r>
    </w:p>
    <w:p w:rsidR="00E97E1F" w:rsidRDefault="00E97E1F" w:rsidP="00D04BE0">
      <w:pPr>
        <w:pStyle w:val="BodyText3"/>
        <w:spacing w:after="0" w:line="360" w:lineRule="auto"/>
        <w:ind w:firstLine="540"/>
        <w:jc w:val="both"/>
        <w:rPr>
          <w:sz w:val="24"/>
          <w:szCs w:val="25"/>
        </w:rPr>
      </w:pPr>
      <w:r>
        <w:rPr>
          <w:sz w:val="24"/>
          <w:szCs w:val="25"/>
        </w:rPr>
        <w:t xml:space="preserve">Ведется большая работа по укреплению материально-технической базы общеобразовательных школ, подготовке их к очередному учебному году. Следует отметить, что из года в год улучшается качество ремонта, увеличивается объем выполняемых работ. </w:t>
      </w:r>
    </w:p>
    <w:p w:rsidR="00E97E1F" w:rsidRDefault="00E97E1F" w:rsidP="00D04BE0">
      <w:pPr>
        <w:pStyle w:val="BodyText3"/>
        <w:spacing w:line="360" w:lineRule="auto"/>
        <w:ind w:firstLine="540"/>
        <w:jc w:val="both"/>
        <w:rPr>
          <w:sz w:val="24"/>
          <w:szCs w:val="25"/>
        </w:rPr>
      </w:pPr>
      <w:r w:rsidRPr="00A432DF">
        <w:rPr>
          <w:sz w:val="24"/>
          <w:szCs w:val="25"/>
        </w:rPr>
        <w:t xml:space="preserve">В стадии реализации в </w:t>
      </w:r>
      <w:r>
        <w:rPr>
          <w:sz w:val="24"/>
          <w:szCs w:val="25"/>
        </w:rPr>
        <w:t xml:space="preserve">городе и </w:t>
      </w:r>
      <w:r w:rsidRPr="00A432DF">
        <w:rPr>
          <w:sz w:val="24"/>
          <w:szCs w:val="25"/>
        </w:rPr>
        <w:t>районе приоритетный национальный проект «Образование».</w:t>
      </w:r>
      <w:r>
        <w:rPr>
          <w:sz w:val="24"/>
          <w:szCs w:val="25"/>
        </w:rPr>
        <w:t xml:space="preserve"> В 2007 году ФСОШ №2 стала победителем конкурса «Лучшие школы России», в 2008 году этого звания удостоена ФСШ №1. Четыре учителя  стали обладателями Президентского гранта, проводимого в рамках нацпроекта. </w:t>
      </w:r>
    </w:p>
    <w:p w:rsidR="00E97E1F" w:rsidRPr="00E615A6" w:rsidRDefault="00E97E1F" w:rsidP="00D04BE0">
      <w:pPr>
        <w:shd w:val="clear" w:color="auto" w:fill="FFFFFF"/>
        <w:spacing w:before="10" w:line="360" w:lineRule="auto"/>
        <w:ind w:right="38" w:firstLine="567"/>
        <w:jc w:val="both"/>
        <w:rPr>
          <w:bCs/>
          <w:color w:val="000000"/>
          <w:spacing w:val="-4"/>
          <w:szCs w:val="24"/>
        </w:rPr>
      </w:pPr>
      <w:r w:rsidRPr="00E615A6">
        <w:rPr>
          <w:szCs w:val="24"/>
        </w:rPr>
        <w:t xml:space="preserve">К настоящему времени в </w:t>
      </w:r>
      <w:r>
        <w:rPr>
          <w:szCs w:val="24"/>
        </w:rPr>
        <w:t>городе</w:t>
      </w:r>
      <w:r w:rsidRPr="00E615A6">
        <w:rPr>
          <w:szCs w:val="24"/>
        </w:rPr>
        <w:t xml:space="preserve"> созданы определенные условия для массового внедрения информационных технологий в образовательный процесс и управленческую деятельность общеобразовательных учреждений, повышая на этой основе качество и доступность образовательных услуг. </w:t>
      </w:r>
    </w:p>
    <w:p w:rsidR="00E97E1F" w:rsidRPr="00E615A6" w:rsidRDefault="00E97E1F" w:rsidP="00D04BE0">
      <w:pPr>
        <w:spacing w:line="360" w:lineRule="auto"/>
        <w:jc w:val="both"/>
        <w:rPr>
          <w:szCs w:val="24"/>
        </w:rPr>
      </w:pPr>
      <w:r w:rsidRPr="00E615A6">
        <w:rPr>
          <w:szCs w:val="24"/>
        </w:rPr>
        <w:t xml:space="preserve">         В соответствии с Положением об оплате труда сохранён размер заработной платы за ранее установленные функции, т.е. размер оплаты труда не уменьшается.</w:t>
      </w:r>
    </w:p>
    <w:p w:rsidR="00E97E1F" w:rsidRPr="00E615A6" w:rsidRDefault="00E97E1F" w:rsidP="00D04BE0">
      <w:pPr>
        <w:spacing w:line="360" w:lineRule="auto"/>
        <w:jc w:val="both"/>
        <w:rPr>
          <w:szCs w:val="24"/>
        </w:rPr>
      </w:pPr>
      <w:r w:rsidRPr="00E615A6">
        <w:rPr>
          <w:szCs w:val="24"/>
        </w:rPr>
        <w:t xml:space="preserve">         За счёт применения минимальных окладов для педагогических работников, имеющих квалификационные категории, оплата труда увеличилась. </w:t>
      </w:r>
      <w:r>
        <w:rPr>
          <w:szCs w:val="24"/>
        </w:rPr>
        <w:t xml:space="preserve">Внедрены </w:t>
      </w:r>
      <w:r w:rsidRPr="00E615A6">
        <w:rPr>
          <w:szCs w:val="24"/>
        </w:rPr>
        <w:t xml:space="preserve"> коэффициенты за классное руководство</w:t>
      </w:r>
      <w:r>
        <w:rPr>
          <w:szCs w:val="24"/>
        </w:rPr>
        <w:t>,</w:t>
      </w:r>
      <w:r w:rsidRPr="00E615A6">
        <w:rPr>
          <w:szCs w:val="24"/>
        </w:rPr>
        <w:t xml:space="preserve"> заработная плата </w:t>
      </w:r>
      <w:r>
        <w:rPr>
          <w:szCs w:val="24"/>
        </w:rPr>
        <w:t xml:space="preserve">стала </w:t>
      </w:r>
      <w:r w:rsidRPr="00E615A6">
        <w:rPr>
          <w:szCs w:val="24"/>
        </w:rPr>
        <w:t>завис</w:t>
      </w:r>
      <w:r>
        <w:rPr>
          <w:szCs w:val="24"/>
        </w:rPr>
        <w:t>еть</w:t>
      </w:r>
      <w:r w:rsidRPr="00E615A6">
        <w:rPr>
          <w:szCs w:val="24"/>
        </w:rPr>
        <w:t xml:space="preserve"> от количества учащихся. </w:t>
      </w:r>
    </w:p>
    <w:p w:rsidR="00E97E1F" w:rsidRPr="009B7F18" w:rsidRDefault="00E97E1F" w:rsidP="00D04BE0">
      <w:pPr>
        <w:pStyle w:val="ConsPlusNormal"/>
        <w:widowControl/>
        <w:spacing w:line="360" w:lineRule="auto"/>
        <w:ind w:firstLine="540"/>
        <w:jc w:val="both"/>
        <w:rPr>
          <w:rFonts w:ascii="Times New Roman" w:hAnsi="Times New Roman" w:cs="Times New Roman"/>
          <w:sz w:val="24"/>
          <w:szCs w:val="24"/>
        </w:rPr>
      </w:pPr>
      <w:r w:rsidRPr="009B7F18">
        <w:rPr>
          <w:rFonts w:ascii="Times New Roman" w:hAnsi="Times New Roman" w:cs="Times New Roman"/>
          <w:sz w:val="24"/>
          <w:szCs w:val="24"/>
        </w:rPr>
        <w:t xml:space="preserve">Образовательные учреждения </w:t>
      </w:r>
      <w:r>
        <w:rPr>
          <w:rFonts w:ascii="Times New Roman" w:hAnsi="Times New Roman" w:cs="Times New Roman"/>
          <w:sz w:val="24"/>
          <w:szCs w:val="24"/>
        </w:rPr>
        <w:t>города,</w:t>
      </w:r>
      <w:r w:rsidRPr="009B7F18">
        <w:rPr>
          <w:rFonts w:ascii="Times New Roman" w:hAnsi="Times New Roman" w:cs="Times New Roman"/>
          <w:sz w:val="24"/>
          <w:szCs w:val="24"/>
        </w:rPr>
        <w:t xml:space="preserve"> в основном</w:t>
      </w:r>
      <w:r>
        <w:rPr>
          <w:rFonts w:ascii="Times New Roman" w:hAnsi="Times New Roman" w:cs="Times New Roman"/>
          <w:sz w:val="24"/>
          <w:szCs w:val="24"/>
        </w:rPr>
        <w:t>,</w:t>
      </w:r>
      <w:r w:rsidRPr="009B7F18">
        <w:rPr>
          <w:rFonts w:ascii="Times New Roman" w:hAnsi="Times New Roman" w:cs="Times New Roman"/>
          <w:sz w:val="24"/>
          <w:szCs w:val="24"/>
        </w:rPr>
        <w:t xml:space="preserve"> укомплектованы педагогическими кадрами с высшим профессиональным образованием.</w:t>
      </w:r>
    </w:p>
    <w:p w:rsidR="00E97E1F" w:rsidRPr="00FD36C0" w:rsidRDefault="00E97E1F" w:rsidP="00D04BE0">
      <w:pPr>
        <w:spacing w:line="360" w:lineRule="auto"/>
        <w:ind w:firstLine="540"/>
        <w:jc w:val="both"/>
        <w:rPr>
          <w:sz w:val="28"/>
          <w:szCs w:val="28"/>
        </w:rPr>
      </w:pPr>
      <w:r w:rsidRPr="00AC7A6F">
        <w:t xml:space="preserve">Система дошкольного образования </w:t>
      </w:r>
      <w:r>
        <w:t>города</w:t>
      </w:r>
      <w:r w:rsidRPr="00AC7A6F">
        <w:t xml:space="preserve"> ориентирована на потребности населения в разнообразных образовательных услугах. Все </w:t>
      </w:r>
      <w:r>
        <w:t>2</w:t>
      </w:r>
      <w:r w:rsidRPr="00AC7A6F">
        <w:t xml:space="preserve"> детских сада находятся в </w:t>
      </w:r>
      <w:r>
        <w:t xml:space="preserve">областной </w:t>
      </w:r>
      <w:r w:rsidRPr="00AC7A6F">
        <w:t xml:space="preserve"> собственности</w:t>
      </w:r>
      <w:r>
        <w:t>.</w:t>
      </w:r>
      <w:r w:rsidRPr="00AC7A6F">
        <w:t xml:space="preserve"> </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Образовательная сеть города Фатежа представлена 2 средними школами. Число учеников, приходящихся на 1 учителя в городской школе 14,9, в сельской 4,5. Определяющее влияние на развитие дошкольного, общего образования оказывают демографические тенденции. Сложившаяся демографическая ситуация в городе Фатеже сказывается на уменьшении контингента обучающихся, в то же время темп сокращения числа обучающихся в общеобразовательных школах в последнее время несколько замедлился.</w:t>
      </w:r>
    </w:p>
    <w:p w:rsidR="00E97E1F" w:rsidRPr="00CD2350" w:rsidRDefault="00E97E1F" w:rsidP="00D04BE0">
      <w:pPr>
        <w:spacing w:before="102" w:after="102" w:line="360" w:lineRule="auto"/>
        <w:ind w:firstLine="709"/>
        <w:jc w:val="both"/>
        <w:rPr>
          <w:color w:val="000000"/>
          <w:szCs w:val="24"/>
        </w:rPr>
      </w:pPr>
      <w:r w:rsidRPr="00532A78">
        <w:rPr>
          <w:color w:val="000000"/>
          <w:szCs w:val="24"/>
        </w:rPr>
        <w:t>Важнейшим приоритетом на данном этапе развития образования является обеспечение доступности дошкольного образования,  ликвидация очереди на зачисление детей в дошкольные образовательные учреждения и обеспечение к 2017 году 100% доступность дошкольного образования для детей в возрасте от 3-х до 7 лет.</w:t>
      </w:r>
      <w:r w:rsidRPr="00CD2350">
        <w:rPr>
          <w:color w:val="000000"/>
          <w:szCs w:val="24"/>
        </w:rPr>
        <w:t xml:space="preserve"> Решение это будет достигнуто за счет строительства новог</w:t>
      </w:r>
      <w:r>
        <w:rPr>
          <w:color w:val="000000"/>
          <w:szCs w:val="24"/>
        </w:rPr>
        <w:t>о детского сада на 7 групп в г.</w:t>
      </w:r>
      <w:r w:rsidRPr="00CD2350">
        <w:rPr>
          <w:color w:val="000000"/>
          <w:szCs w:val="24"/>
        </w:rPr>
        <w:t>Фатеже, расширение сети групп кратковременного пребывания детей на базе общеобразовательных школ.</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На 01.0</w:t>
      </w:r>
      <w:r>
        <w:rPr>
          <w:color w:val="000000"/>
          <w:szCs w:val="24"/>
        </w:rPr>
        <w:t>1</w:t>
      </w:r>
      <w:r w:rsidRPr="00CD2350">
        <w:rPr>
          <w:color w:val="000000"/>
          <w:szCs w:val="24"/>
        </w:rPr>
        <w:t>.201</w:t>
      </w:r>
      <w:r>
        <w:rPr>
          <w:color w:val="000000"/>
          <w:szCs w:val="24"/>
        </w:rPr>
        <w:t>6</w:t>
      </w:r>
      <w:r w:rsidRPr="00CD2350">
        <w:rPr>
          <w:color w:val="000000"/>
          <w:szCs w:val="24"/>
        </w:rPr>
        <w:t xml:space="preserve"> </w:t>
      </w:r>
      <w:r w:rsidRPr="00603B34">
        <w:rPr>
          <w:color w:val="000000"/>
          <w:szCs w:val="24"/>
        </w:rPr>
        <w:t>года в городе</w:t>
      </w:r>
      <w:r w:rsidRPr="00CD2350">
        <w:rPr>
          <w:color w:val="000000"/>
          <w:szCs w:val="24"/>
        </w:rPr>
        <w:t xml:space="preserve"> функционируют 6 групп кратковременного пребывания с общей численностью </w:t>
      </w:r>
      <w:r>
        <w:rPr>
          <w:color w:val="000000"/>
          <w:szCs w:val="24"/>
        </w:rPr>
        <w:t>более 50</w:t>
      </w:r>
      <w:r w:rsidRPr="00CD2350">
        <w:rPr>
          <w:color w:val="000000"/>
          <w:szCs w:val="24"/>
        </w:rPr>
        <w:t xml:space="preserve"> человек.</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На базе всех общеобразовательных школ района созданы и функционируют группы по предшкольной подготовке детей к обучению в школе. 100% детей в возрасте 6 – 7 лет охвачены этой формой дошкольного образования.</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В дошкольных образовательных учреждениях реализуются современные образовательные программы: в МБДОУ «Детский сад г.Фатежа» - программа «Радуга» под редакцией Т.Н.Дороновой, Во всех остальных дошкольных образовательных учреждениях</w:t>
      </w:r>
      <w:r>
        <w:rPr>
          <w:color w:val="000000"/>
          <w:szCs w:val="24"/>
        </w:rPr>
        <w:t xml:space="preserve"> действует </w:t>
      </w:r>
      <w:r w:rsidRPr="00CD2350">
        <w:rPr>
          <w:color w:val="000000"/>
          <w:szCs w:val="24"/>
        </w:rPr>
        <w:t xml:space="preserve"> программа «Примерная основная общеобразовательная программа дошкольного образования «От рождения до школы».</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Численность педагогических работников, работающих в дошкольных образовательных учреждениях и группах кратковременного пребывания – 50 человек, из них воспитателей – 46.</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Мониторинговые исследования проблемы кадрового обеспечения муниципальной системы образования позволяет говорить о том, что кадровая ситуация в отрасли характеризуется стабильностью. 42 воспитателя имеют педагогическое образование, 4 человека получают педагогическое образование в настоящее время через систему заочного обучения.</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 С целью обеспечения равенства доступа к качественному образованию независимо от места жительства в последние годы в районе проведены работы по модернизации сети общеобразовательных учреждений. Созданы базовые школы (МБОУ «Фатежская средняя общеобразовательная школа №1», МБОУ «Фатежская средняя общеобразовательная школа №2», имеют современную учебную и материально-техническую базу. Все базовые образовательные учреждения обеспечены школьными автобусами, осуществляют доставку обучающихся к месту учебы и обратно. Позитивные мероприятия по реструктуризации школ позволили сбалансировать кадровые ресурсы, снизить долю неэффективных расходов в сфере образования, обеспечить доступность качественного образования.</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Новый вектор оптимизации - создание крупных образовательных комплексов на базе лучших общеобразовательных учреждений путем присоединения к ним неконкурентоспособных общеобразовательных учреждений.</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Актуальной задачей последних лет стал поиск эффективных инструментов обеспечения доступности качественных образовательных услуг для особых групп детей в сфере образования и социализации (дети с ограниченными возможностями здоровья, дети-инвалиды, одаренные дети).</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Проводится последовательная работа по организации обучения детей с ограниченными возможностями здоровья. Организуется обучение в различных формах: на дому, интегрированное обучение, открываются коррекционные классы. В 2014/2015 учебном году в школах района обучалось 74 ребёнка-инвалида, 115 учащихся по программе </w:t>
      </w:r>
      <w:r w:rsidRPr="00CD2350">
        <w:rPr>
          <w:color w:val="000000"/>
          <w:szCs w:val="24"/>
          <w:lang w:val="en-US"/>
        </w:rPr>
        <w:t>VII</w:t>
      </w:r>
      <w:r w:rsidRPr="00CD2350">
        <w:rPr>
          <w:color w:val="000000"/>
          <w:szCs w:val="24"/>
        </w:rPr>
        <w:t>-</w:t>
      </w:r>
      <w:r w:rsidRPr="00CD2350">
        <w:rPr>
          <w:color w:val="000000"/>
          <w:szCs w:val="24"/>
          <w:lang w:val="en-US"/>
        </w:rPr>
        <w:t>VIII</w:t>
      </w:r>
      <w:r w:rsidRPr="00CD2350">
        <w:rPr>
          <w:color w:val="000000"/>
          <w:szCs w:val="24"/>
        </w:rPr>
        <w:t> вида.</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 xml:space="preserve">Обучение по соответствующей программе позволяет организовать обучение в доступной для детей форме, социализацию, подготовить для жизни в обществе, избежать второгодничества. По окончании обучения дети получают свидетельства об окончании коррекционного класса, что позволяет продолжить обучение в ПУ, получить профессию. По итогам 2012/2013 учебного года 20 обучающихся 9-го класса получили </w:t>
      </w:r>
      <w:r>
        <w:rPr>
          <w:color w:val="000000"/>
          <w:szCs w:val="24"/>
        </w:rPr>
        <w:t>с</w:t>
      </w:r>
      <w:r w:rsidRPr="00CD2350">
        <w:rPr>
          <w:color w:val="000000"/>
          <w:szCs w:val="24"/>
        </w:rPr>
        <w:t>видетельство об окончании специального (коррекционного) класса.</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Вариативность образовательных программ и форм предоставления образовательных услуг обеспечивают возможность получения основного общего образования и среднего (полного) общего образования для всех детей города.</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Совершенствуется система работы с одарёнными детьми. Широко представлено олимпиадное движение. В истекшем учебном году районные олимпиады были проведены по 18 предметам, в них приняли участие 331 обучающийся 8-11 классов (18% от общего количества обучающихся). Победителями стали 36 человек, призёрами – 86. В региональном этапе приняли участие 31 обучающийся, что на 21 больше, чем в прошлом году.</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Таким образом, несмотря на значительный прогресс по показателям доступности и качества образования, развития образовательной инфраструктуры на текущий момент в сфере дошкольного, общего образования детей остаются следующие острые проблемы, требующие решения:</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дефицит мест в дошкольных образовательных организациях в условиях роста численности детского населения, неразвитость негосударственного сектора дошкольного образования;</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недостаточный объем предложения услуг для детей по сопровождению раннего развития детей (от 0 до 3-х лет);</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разрывы в качестве образовательных результатов между общеобразовательными организациями, работающими в разных социокультурных условиях;</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невысокие темпы обновления состава и компетенций педагогических кадров;</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высокая доля школьников, не достигающих удовлетворительного уровня функциональной грамотности;</w:t>
      </w:r>
    </w:p>
    <w:p w:rsidR="00E97E1F" w:rsidRPr="00CD2350" w:rsidRDefault="00E97E1F" w:rsidP="00D04BE0">
      <w:pPr>
        <w:spacing w:before="102" w:after="102" w:line="360" w:lineRule="auto"/>
        <w:ind w:right="-85" w:firstLine="709"/>
        <w:jc w:val="both"/>
        <w:rPr>
          <w:color w:val="000000"/>
          <w:szCs w:val="24"/>
        </w:rPr>
      </w:pPr>
      <w:r w:rsidRPr="00CD2350">
        <w:rPr>
          <w:color w:val="000000"/>
          <w:szCs w:val="24"/>
        </w:rPr>
        <w:t>недостаточные условия для удовлетворения потребностей детей с ограниченными возможностями здоровья в программах дистанционного и инклюзивного образования, психолого-медико-социального сопровождения;</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высокая степень износа технологического оборудования школьных пищеблоков, не позволяющая достигнуть необходимых санитарных и технологических показателей;</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нехватка квалифицированных кадров для работы в школьных столовых;</w:t>
      </w:r>
    </w:p>
    <w:p w:rsidR="00E97E1F" w:rsidRPr="00CD2350" w:rsidRDefault="00E97E1F" w:rsidP="00D04BE0">
      <w:pPr>
        <w:spacing w:before="102" w:after="102" w:line="360" w:lineRule="auto"/>
        <w:ind w:firstLine="709"/>
        <w:jc w:val="both"/>
        <w:rPr>
          <w:color w:val="000000"/>
          <w:szCs w:val="24"/>
        </w:rPr>
      </w:pPr>
      <w:r w:rsidRPr="00CD2350">
        <w:rPr>
          <w:color w:val="000000"/>
          <w:szCs w:val="24"/>
        </w:rPr>
        <w:t>недостаточные темпы обновления системы воспитания.</w:t>
      </w:r>
    </w:p>
    <w:p w:rsidR="00E97E1F" w:rsidRDefault="00E97E1F" w:rsidP="003150D2">
      <w:pPr>
        <w:pStyle w:val="Heading2"/>
        <w:jc w:val="left"/>
        <w:rPr>
          <w:rFonts w:ascii="Times New Roman" w:hAnsi="Times New Roman" w:cs="Times New Roman"/>
          <w:i w:val="0"/>
          <w:color w:val="000000"/>
          <w:sz w:val="24"/>
          <w:szCs w:val="24"/>
        </w:rPr>
      </w:pPr>
      <w:r w:rsidRPr="00052ECF">
        <w:rPr>
          <w:rFonts w:ascii="Times New Roman" w:hAnsi="Times New Roman" w:cs="Times New Roman"/>
          <w:i w:val="0"/>
          <w:sz w:val="24"/>
          <w:szCs w:val="24"/>
        </w:rPr>
        <w:t xml:space="preserve">2.2.2.Технико-экономические параметры существующих объектов социальной инфраструктуры  городского </w:t>
      </w:r>
      <w:r>
        <w:rPr>
          <w:rFonts w:ascii="Times New Roman" w:hAnsi="Times New Roman" w:cs="Times New Roman"/>
          <w:i w:val="0"/>
          <w:sz w:val="24"/>
          <w:szCs w:val="24"/>
        </w:rPr>
        <w:t>поселения</w:t>
      </w:r>
      <w:r w:rsidRPr="00052ECF">
        <w:rPr>
          <w:rFonts w:ascii="Times New Roman" w:hAnsi="Times New Roman" w:cs="Times New Roman"/>
          <w:i w:val="0"/>
          <w:sz w:val="24"/>
          <w:szCs w:val="24"/>
        </w:rPr>
        <w:t xml:space="preserve">, сложившийся уровень обеспеченности населения  городского </w:t>
      </w:r>
      <w:r>
        <w:rPr>
          <w:rFonts w:ascii="Times New Roman" w:hAnsi="Times New Roman" w:cs="Times New Roman"/>
          <w:i w:val="0"/>
          <w:sz w:val="24"/>
          <w:szCs w:val="24"/>
        </w:rPr>
        <w:t>поселения</w:t>
      </w:r>
      <w:r w:rsidRPr="00052ECF">
        <w:rPr>
          <w:rFonts w:ascii="Times New Roman" w:hAnsi="Times New Roman" w:cs="Times New Roman"/>
          <w:i w:val="0"/>
          <w:sz w:val="24"/>
          <w:szCs w:val="24"/>
        </w:rPr>
        <w:t xml:space="preserve">  услугами</w:t>
      </w:r>
      <w:r w:rsidRPr="00052ECF">
        <w:rPr>
          <w:rFonts w:ascii="Times New Roman" w:hAnsi="Times New Roman" w:cs="Times New Roman"/>
          <w:i w:val="0"/>
          <w:color w:val="000000"/>
          <w:sz w:val="24"/>
          <w:szCs w:val="24"/>
        </w:rPr>
        <w:t xml:space="preserve"> в област</w:t>
      </w:r>
      <w:r>
        <w:rPr>
          <w:rFonts w:ascii="Times New Roman" w:hAnsi="Times New Roman" w:cs="Times New Roman"/>
          <w:i w:val="0"/>
          <w:color w:val="000000"/>
          <w:sz w:val="24"/>
          <w:szCs w:val="24"/>
        </w:rPr>
        <w:t>и</w:t>
      </w:r>
      <w:r w:rsidRPr="00052ECF">
        <w:rPr>
          <w:rFonts w:ascii="Times New Roman" w:hAnsi="Times New Roman" w:cs="Times New Roman"/>
          <w:i w:val="0"/>
          <w:color w:val="000000"/>
          <w:sz w:val="24"/>
          <w:szCs w:val="24"/>
        </w:rPr>
        <w:t xml:space="preserve">  здравоохранения</w:t>
      </w:r>
    </w:p>
    <w:p w:rsidR="00E97E1F" w:rsidRDefault="00E97E1F" w:rsidP="00846108">
      <w:pPr>
        <w:pStyle w:val="ConsPlusNormal"/>
        <w:widowControl/>
        <w:spacing w:line="360" w:lineRule="auto"/>
        <w:ind w:firstLine="539"/>
        <w:jc w:val="both"/>
        <w:rPr>
          <w:rFonts w:ascii="Times New Roman" w:hAnsi="Times New Roman" w:cs="Times New Roman"/>
          <w:sz w:val="24"/>
          <w:szCs w:val="24"/>
        </w:rPr>
      </w:pPr>
    </w:p>
    <w:p w:rsidR="00E97E1F" w:rsidRDefault="00E97E1F" w:rsidP="00846108">
      <w:pPr>
        <w:pStyle w:val="ConsPlusNormal"/>
        <w:widowControl/>
        <w:spacing w:line="360" w:lineRule="auto"/>
        <w:ind w:firstLine="539"/>
        <w:jc w:val="both"/>
        <w:rPr>
          <w:rFonts w:ascii="Times New Roman" w:hAnsi="Times New Roman" w:cs="Times New Roman"/>
          <w:sz w:val="24"/>
          <w:szCs w:val="24"/>
        </w:rPr>
      </w:pPr>
      <w:r w:rsidRPr="002A7188">
        <w:rPr>
          <w:rFonts w:ascii="Times New Roman" w:hAnsi="Times New Roman" w:cs="Times New Roman"/>
          <w:sz w:val="24"/>
          <w:szCs w:val="24"/>
        </w:rPr>
        <w:t xml:space="preserve">Система здравоохранения Фатежского района включает 1 больничное учреждение на </w:t>
      </w:r>
      <w:r>
        <w:rPr>
          <w:rFonts w:ascii="Times New Roman" w:hAnsi="Times New Roman" w:cs="Times New Roman"/>
          <w:sz w:val="24"/>
          <w:szCs w:val="24"/>
        </w:rPr>
        <w:t>65</w:t>
      </w:r>
      <w:r w:rsidRPr="002A7188">
        <w:rPr>
          <w:rFonts w:ascii="Times New Roman" w:hAnsi="Times New Roman" w:cs="Times New Roman"/>
          <w:sz w:val="24"/>
          <w:szCs w:val="24"/>
        </w:rPr>
        <w:t xml:space="preserve">  ко</w:t>
      </w:r>
      <w:r>
        <w:rPr>
          <w:rFonts w:ascii="Times New Roman" w:hAnsi="Times New Roman" w:cs="Times New Roman"/>
          <w:sz w:val="24"/>
          <w:szCs w:val="24"/>
        </w:rPr>
        <w:t>ек</w:t>
      </w:r>
      <w:r w:rsidRPr="002A7188">
        <w:rPr>
          <w:rFonts w:ascii="Times New Roman" w:hAnsi="Times New Roman" w:cs="Times New Roman"/>
          <w:sz w:val="24"/>
          <w:szCs w:val="24"/>
        </w:rPr>
        <w:t xml:space="preserve"> (</w:t>
      </w:r>
      <w:r>
        <w:rPr>
          <w:rFonts w:ascii="Times New Roman" w:hAnsi="Times New Roman" w:cs="Times New Roman"/>
          <w:sz w:val="24"/>
          <w:szCs w:val="24"/>
        </w:rPr>
        <w:t>30,4</w:t>
      </w:r>
      <w:r w:rsidRPr="002A7188">
        <w:rPr>
          <w:rFonts w:ascii="Times New Roman" w:hAnsi="Times New Roman" w:cs="Times New Roman"/>
          <w:sz w:val="24"/>
          <w:szCs w:val="24"/>
        </w:rPr>
        <w:t xml:space="preserve"> на 10000 населения), 2 амбулаторно-поликлинических учреждения мощностью 169 посещений в смену. Численность врачей всех специальностей - 44 человека (</w:t>
      </w:r>
      <w:r>
        <w:rPr>
          <w:rFonts w:ascii="Times New Roman" w:hAnsi="Times New Roman" w:cs="Times New Roman"/>
          <w:sz w:val="24"/>
          <w:szCs w:val="24"/>
        </w:rPr>
        <w:t>20</w:t>
      </w:r>
      <w:r w:rsidRPr="002A7188">
        <w:rPr>
          <w:rFonts w:ascii="Times New Roman" w:hAnsi="Times New Roman" w:cs="Times New Roman"/>
          <w:sz w:val="24"/>
          <w:szCs w:val="24"/>
        </w:rPr>
        <w:t xml:space="preserve"> на 10000 населения</w:t>
      </w:r>
      <w:r>
        <w:rPr>
          <w:rFonts w:ascii="Times New Roman" w:hAnsi="Times New Roman" w:cs="Times New Roman"/>
          <w:sz w:val="24"/>
          <w:szCs w:val="24"/>
        </w:rPr>
        <w:t>.</w:t>
      </w:r>
    </w:p>
    <w:p w:rsidR="00E97E1F" w:rsidRDefault="00E97E1F" w:rsidP="00846108">
      <w:pPr>
        <w:pStyle w:val="ConsPlusNormal"/>
        <w:widowControl/>
        <w:spacing w:line="360" w:lineRule="auto"/>
        <w:ind w:firstLine="539"/>
        <w:jc w:val="both"/>
        <w:rPr>
          <w:rFonts w:ascii="Times New Roman" w:hAnsi="Times New Roman" w:cs="Times New Roman"/>
          <w:sz w:val="24"/>
          <w:szCs w:val="24"/>
        </w:rPr>
      </w:pPr>
      <w:r w:rsidRPr="002A7188">
        <w:rPr>
          <w:rFonts w:ascii="Times New Roman" w:hAnsi="Times New Roman" w:cs="Times New Roman"/>
          <w:sz w:val="24"/>
          <w:szCs w:val="24"/>
        </w:rPr>
        <w:t>В 2006 - 2010 годы в районе для наиболее качественного предоставления медицинских услуг были осуществлены мероприятия по оптимизации структуры врачебных амбулаторно-поликлинических учреждений.</w:t>
      </w:r>
    </w:p>
    <w:p w:rsidR="00E97E1F" w:rsidRDefault="00E97E1F" w:rsidP="00846108">
      <w:pPr>
        <w:pStyle w:val="BodyText3"/>
        <w:spacing w:after="0" w:line="360" w:lineRule="auto"/>
        <w:ind w:firstLine="539"/>
        <w:jc w:val="both"/>
        <w:rPr>
          <w:sz w:val="24"/>
          <w:szCs w:val="25"/>
        </w:rPr>
      </w:pPr>
      <w:r>
        <w:rPr>
          <w:sz w:val="24"/>
          <w:szCs w:val="25"/>
        </w:rPr>
        <w:t>МУЗ «Фатежская ЦРБ» активно включилась в реализацию национального приоритетного проекта «Здоровье», направленного, в первую очередь, на более эффективное использование возможностей первичной медико-санитарной помощи. План реализации мероприятий по проекту в основном успешно реализуется. Поставки медицинской техники и автомобилей завершены. Все оборудование введено в эксплуатацию.</w:t>
      </w:r>
    </w:p>
    <w:p w:rsidR="00E97E1F" w:rsidRPr="00426AFE" w:rsidRDefault="00E97E1F" w:rsidP="00E230AC">
      <w:pPr>
        <w:pStyle w:val="Caption"/>
        <w:keepNext/>
        <w:rPr>
          <w:color w:val="000000"/>
          <w:sz w:val="22"/>
          <w:szCs w:val="22"/>
        </w:rPr>
      </w:pPr>
      <w:r w:rsidRPr="00426AFE">
        <w:rPr>
          <w:color w:val="000000"/>
          <w:sz w:val="22"/>
          <w:szCs w:val="22"/>
        </w:rPr>
        <w:t xml:space="preserve">Таблица  </w:t>
      </w:r>
      <w:r>
        <w:rPr>
          <w:color w:val="000000"/>
          <w:sz w:val="22"/>
          <w:szCs w:val="22"/>
        </w:rPr>
        <w:t>2.5.</w:t>
      </w:r>
      <w:r w:rsidRPr="00426AFE">
        <w:rPr>
          <w:color w:val="000000"/>
          <w:sz w:val="22"/>
          <w:szCs w:val="22"/>
        </w:rPr>
        <w:t xml:space="preserve"> Перечень предложений,</w:t>
      </w:r>
      <w:r>
        <w:rPr>
          <w:color w:val="000000"/>
          <w:sz w:val="22"/>
          <w:szCs w:val="22"/>
        </w:rPr>
        <w:t xml:space="preserve"> отраженных в Генеральном плане</w:t>
      </w:r>
      <w:r w:rsidRPr="00426AFE">
        <w:rPr>
          <w:color w:val="000000"/>
          <w:sz w:val="22"/>
          <w:szCs w:val="22"/>
        </w:rPr>
        <w:t>, по организациям культурно-бытового обеспечения</w:t>
      </w:r>
    </w:p>
    <w:tbl>
      <w:tblPr>
        <w:tblW w:w="4915" w:type="pct"/>
        <w:tblInd w:w="108" w:type="dxa"/>
        <w:tblLook w:val="0000"/>
      </w:tblPr>
      <w:tblGrid>
        <w:gridCol w:w="664"/>
        <w:gridCol w:w="3111"/>
        <w:gridCol w:w="2466"/>
        <w:gridCol w:w="2402"/>
        <w:gridCol w:w="1490"/>
      </w:tblGrid>
      <w:tr w:rsidR="00E97E1F" w:rsidRPr="006B1DF9" w:rsidTr="0027377E">
        <w:trPr>
          <w:trHeight w:val="20"/>
        </w:trPr>
        <w:tc>
          <w:tcPr>
            <w:tcW w:w="328" w:type="pct"/>
            <w:tcBorders>
              <w:top w:val="single" w:sz="8" w:space="0" w:color="auto"/>
              <w:left w:val="single" w:sz="8" w:space="0" w:color="auto"/>
              <w:right w:val="single" w:sz="8" w:space="0" w:color="auto"/>
            </w:tcBorders>
          </w:tcPr>
          <w:p w:rsidR="00E97E1F" w:rsidRPr="006B1DF9" w:rsidRDefault="00E97E1F" w:rsidP="00AE2517">
            <w:pPr>
              <w:keepNext/>
              <w:jc w:val="center"/>
              <w:rPr>
                <w:b/>
                <w:sz w:val="20"/>
              </w:rPr>
            </w:pPr>
          </w:p>
        </w:tc>
        <w:tc>
          <w:tcPr>
            <w:tcW w:w="1535" w:type="pct"/>
            <w:tcBorders>
              <w:top w:val="single" w:sz="8" w:space="0" w:color="auto"/>
              <w:left w:val="single" w:sz="4" w:space="0" w:color="auto"/>
              <w:right w:val="single" w:sz="8" w:space="0" w:color="auto"/>
            </w:tcBorders>
            <w:vAlign w:val="center"/>
          </w:tcPr>
          <w:p w:rsidR="00E97E1F" w:rsidRPr="006B1DF9" w:rsidRDefault="00E97E1F" w:rsidP="00AE2517">
            <w:pPr>
              <w:keepNext/>
              <w:jc w:val="center"/>
              <w:rPr>
                <w:b/>
                <w:sz w:val="20"/>
              </w:rPr>
            </w:pPr>
            <w:r w:rsidRPr="006B1DF9">
              <w:rPr>
                <w:b/>
                <w:sz w:val="20"/>
              </w:rPr>
              <w:t>Наименование показателей</w:t>
            </w:r>
          </w:p>
        </w:tc>
        <w:tc>
          <w:tcPr>
            <w:tcW w:w="1217" w:type="pct"/>
            <w:tcBorders>
              <w:top w:val="single" w:sz="8" w:space="0" w:color="auto"/>
              <w:left w:val="nil"/>
              <w:right w:val="single" w:sz="8" w:space="0" w:color="auto"/>
            </w:tcBorders>
            <w:vAlign w:val="center"/>
          </w:tcPr>
          <w:p w:rsidR="00E97E1F" w:rsidRPr="006B1DF9" w:rsidRDefault="00E97E1F" w:rsidP="00AE2517">
            <w:pPr>
              <w:keepNext/>
              <w:jc w:val="center"/>
              <w:rPr>
                <w:b/>
                <w:sz w:val="20"/>
              </w:rPr>
            </w:pPr>
            <w:r w:rsidRPr="006B1DF9">
              <w:rPr>
                <w:b/>
                <w:sz w:val="20"/>
              </w:rPr>
              <w:t>Единица измерения</w:t>
            </w:r>
          </w:p>
        </w:tc>
        <w:tc>
          <w:tcPr>
            <w:tcW w:w="1185" w:type="pct"/>
            <w:tcBorders>
              <w:top w:val="single" w:sz="8" w:space="0" w:color="auto"/>
              <w:left w:val="nil"/>
              <w:right w:val="single" w:sz="8" w:space="0" w:color="auto"/>
            </w:tcBorders>
            <w:vAlign w:val="center"/>
          </w:tcPr>
          <w:p w:rsidR="00E97E1F" w:rsidRPr="006B1DF9" w:rsidRDefault="00E97E1F" w:rsidP="00AE2517">
            <w:pPr>
              <w:keepNext/>
              <w:jc w:val="center"/>
              <w:rPr>
                <w:b/>
                <w:sz w:val="20"/>
              </w:rPr>
            </w:pPr>
            <w:r w:rsidRPr="006B1DF9">
              <w:rPr>
                <w:b/>
                <w:sz w:val="20"/>
              </w:rPr>
              <w:t xml:space="preserve">Запланировано по Ген. плану </w:t>
            </w:r>
          </w:p>
        </w:tc>
        <w:tc>
          <w:tcPr>
            <w:tcW w:w="735" w:type="pct"/>
            <w:tcBorders>
              <w:top w:val="single" w:sz="8" w:space="0" w:color="auto"/>
              <w:left w:val="nil"/>
              <w:right w:val="single" w:sz="8" w:space="0" w:color="auto"/>
            </w:tcBorders>
            <w:vAlign w:val="center"/>
          </w:tcPr>
          <w:p w:rsidR="00E97E1F" w:rsidRPr="006B1DF9" w:rsidRDefault="00E97E1F" w:rsidP="00AE2517">
            <w:pPr>
              <w:keepNext/>
              <w:jc w:val="center"/>
              <w:rPr>
                <w:b/>
                <w:sz w:val="20"/>
              </w:rPr>
            </w:pPr>
            <w:r w:rsidRPr="006B1DF9">
              <w:rPr>
                <w:b/>
                <w:sz w:val="20"/>
              </w:rPr>
              <w:t>Выполнено</w:t>
            </w:r>
          </w:p>
          <w:p w:rsidR="00E97E1F" w:rsidRPr="006B1DF9" w:rsidRDefault="00E97E1F" w:rsidP="00AE2517">
            <w:pPr>
              <w:keepNext/>
              <w:jc w:val="center"/>
              <w:rPr>
                <w:b/>
                <w:sz w:val="20"/>
              </w:rPr>
            </w:pPr>
            <w:r w:rsidRPr="006B1DF9">
              <w:rPr>
                <w:b/>
                <w:sz w:val="20"/>
              </w:rPr>
              <w:t>по состоянию на 20</w:t>
            </w:r>
            <w:r>
              <w:rPr>
                <w:b/>
                <w:sz w:val="20"/>
              </w:rPr>
              <w:t>15</w:t>
            </w:r>
            <w:r w:rsidRPr="006B1DF9">
              <w:rPr>
                <w:b/>
                <w:sz w:val="20"/>
              </w:rPr>
              <w:t xml:space="preserve"> г</w:t>
            </w:r>
          </w:p>
        </w:tc>
      </w:tr>
      <w:tr w:rsidR="00E97E1F" w:rsidRPr="006B1DF9" w:rsidTr="00472F5D">
        <w:trPr>
          <w:trHeight w:val="20"/>
        </w:trPr>
        <w:tc>
          <w:tcPr>
            <w:tcW w:w="328" w:type="pct"/>
            <w:tcBorders>
              <w:top w:val="nil"/>
              <w:left w:val="single" w:sz="8" w:space="0" w:color="auto"/>
              <w:bottom w:val="single" w:sz="8" w:space="0" w:color="auto"/>
              <w:right w:val="single" w:sz="8" w:space="0" w:color="auto"/>
            </w:tcBorders>
          </w:tcPr>
          <w:p w:rsidR="00E97E1F" w:rsidRPr="006B1DF9" w:rsidRDefault="00E97E1F" w:rsidP="00AE2517">
            <w:pPr>
              <w:keepNext/>
              <w:jc w:val="center"/>
              <w:rPr>
                <w:sz w:val="20"/>
              </w:rPr>
            </w:pPr>
            <w:r>
              <w:rPr>
                <w:sz w:val="20"/>
              </w:rPr>
              <w:t>1</w:t>
            </w:r>
          </w:p>
        </w:tc>
        <w:tc>
          <w:tcPr>
            <w:tcW w:w="1535" w:type="pct"/>
            <w:tcBorders>
              <w:top w:val="nil"/>
              <w:left w:val="single" w:sz="4" w:space="0" w:color="auto"/>
              <w:bottom w:val="single" w:sz="8" w:space="0" w:color="auto"/>
              <w:right w:val="single" w:sz="8" w:space="0" w:color="auto"/>
            </w:tcBorders>
            <w:vAlign w:val="center"/>
          </w:tcPr>
          <w:p w:rsidR="00E97E1F" w:rsidRPr="006B1DF9" w:rsidRDefault="00E97E1F" w:rsidP="00AE2517">
            <w:pPr>
              <w:keepNext/>
              <w:rPr>
                <w:sz w:val="20"/>
              </w:rPr>
            </w:pPr>
            <w:r w:rsidRPr="006B1DF9">
              <w:rPr>
                <w:sz w:val="20"/>
              </w:rPr>
              <w:t>Больницы</w:t>
            </w:r>
          </w:p>
        </w:tc>
        <w:tc>
          <w:tcPr>
            <w:tcW w:w="1217" w:type="pct"/>
            <w:tcBorders>
              <w:top w:val="nil"/>
              <w:left w:val="nil"/>
              <w:bottom w:val="single" w:sz="8" w:space="0" w:color="auto"/>
              <w:right w:val="single" w:sz="8" w:space="0" w:color="auto"/>
            </w:tcBorders>
            <w:vAlign w:val="center"/>
          </w:tcPr>
          <w:p w:rsidR="00E97E1F" w:rsidRPr="006B1DF9" w:rsidRDefault="00E97E1F" w:rsidP="00AE2517">
            <w:pPr>
              <w:keepNext/>
              <w:jc w:val="center"/>
              <w:rPr>
                <w:sz w:val="20"/>
              </w:rPr>
            </w:pPr>
            <w:r w:rsidRPr="006B1DF9">
              <w:rPr>
                <w:sz w:val="20"/>
              </w:rPr>
              <w:t>коек</w:t>
            </w:r>
          </w:p>
        </w:tc>
        <w:tc>
          <w:tcPr>
            <w:tcW w:w="1185" w:type="pct"/>
            <w:tcBorders>
              <w:top w:val="nil"/>
              <w:left w:val="nil"/>
              <w:bottom w:val="single" w:sz="8" w:space="0" w:color="auto"/>
              <w:right w:val="single" w:sz="8" w:space="0" w:color="auto"/>
            </w:tcBorders>
            <w:vAlign w:val="center"/>
          </w:tcPr>
          <w:p w:rsidR="00E97E1F" w:rsidRPr="006B1DF9" w:rsidRDefault="00E97E1F" w:rsidP="00AE2517">
            <w:pPr>
              <w:keepNext/>
              <w:jc w:val="center"/>
              <w:rPr>
                <w:sz w:val="20"/>
              </w:rPr>
            </w:pPr>
            <w:r w:rsidRPr="006B1DF9">
              <w:rPr>
                <w:sz w:val="20"/>
              </w:rPr>
              <w:t>250</w:t>
            </w:r>
          </w:p>
        </w:tc>
        <w:tc>
          <w:tcPr>
            <w:tcW w:w="735" w:type="pct"/>
            <w:tcBorders>
              <w:top w:val="nil"/>
              <w:left w:val="nil"/>
              <w:bottom w:val="single" w:sz="8" w:space="0" w:color="auto"/>
              <w:right w:val="single" w:sz="8" w:space="0" w:color="auto"/>
            </w:tcBorders>
            <w:noWrap/>
            <w:vAlign w:val="center"/>
          </w:tcPr>
          <w:p w:rsidR="00E97E1F" w:rsidRPr="006B1DF9" w:rsidRDefault="00E97E1F" w:rsidP="00AE2517">
            <w:pPr>
              <w:keepNext/>
              <w:jc w:val="center"/>
              <w:rPr>
                <w:sz w:val="20"/>
              </w:rPr>
            </w:pPr>
            <w:r>
              <w:rPr>
                <w:sz w:val="20"/>
              </w:rPr>
              <w:t>65</w:t>
            </w:r>
          </w:p>
        </w:tc>
      </w:tr>
      <w:tr w:rsidR="00E97E1F" w:rsidRPr="006B1DF9" w:rsidTr="00472F5D">
        <w:trPr>
          <w:trHeight w:val="20"/>
        </w:trPr>
        <w:tc>
          <w:tcPr>
            <w:tcW w:w="328" w:type="pct"/>
            <w:tcBorders>
              <w:top w:val="nil"/>
              <w:left w:val="single" w:sz="8" w:space="0" w:color="auto"/>
              <w:bottom w:val="single" w:sz="8" w:space="0" w:color="auto"/>
              <w:right w:val="single" w:sz="8" w:space="0" w:color="auto"/>
            </w:tcBorders>
          </w:tcPr>
          <w:p w:rsidR="00E97E1F" w:rsidRPr="006B1DF9" w:rsidRDefault="00E97E1F" w:rsidP="00AE2517">
            <w:pPr>
              <w:keepNext/>
              <w:jc w:val="center"/>
              <w:rPr>
                <w:sz w:val="20"/>
              </w:rPr>
            </w:pPr>
            <w:r>
              <w:rPr>
                <w:sz w:val="20"/>
              </w:rPr>
              <w:t>2</w:t>
            </w:r>
          </w:p>
        </w:tc>
        <w:tc>
          <w:tcPr>
            <w:tcW w:w="1535" w:type="pct"/>
            <w:tcBorders>
              <w:top w:val="nil"/>
              <w:left w:val="single" w:sz="4" w:space="0" w:color="auto"/>
              <w:bottom w:val="single" w:sz="8" w:space="0" w:color="auto"/>
              <w:right w:val="single" w:sz="8" w:space="0" w:color="auto"/>
            </w:tcBorders>
            <w:vAlign w:val="center"/>
          </w:tcPr>
          <w:p w:rsidR="00E97E1F" w:rsidRPr="006B1DF9" w:rsidRDefault="00E97E1F" w:rsidP="00AE2517">
            <w:pPr>
              <w:keepNext/>
              <w:rPr>
                <w:sz w:val="20"/>
              </w:rPr>
            </w:pPr>
            <w:r w:rsidRPr="006B1DF9">
              <w:rPr>
                <w:sz w:val="20"/>
              </w:rPr>
              <w:t>Поликлиника</w:t>
            </w:r>
          </w:p>
        </w:tc>
        <w:tc>
          <w:tcPr>
            <w:tcW w:w="1217" w:type="pct"/>
            <w:tcBorders>
              <w:top w:val="nil"/>
              <w:left w:val="nil"/>
              <w:bottom w:val="single" w:sz="8" w:space="0" w:color="auto"/>
              <w:right w:val="single" w:sz="8" w:space="0" w:color="auto"/>
            </w:tcBorders>
            <w:vAlign w:val="center"/>
          </w:tcPr>
          <w:p w:rsidR="00E97E1F" w:rsidRPr="006B1DF9" w:rsidRDefault="00E97E1F" w:rsidP="00AE2517">
            <w:pPr>
              <w:keepNext/>
              <w:jc w:val="center"/>
              <w:rPr>
                <w:sz w:val="20"/>
              </w:rPr>
            </w:pPr>
            <w:r w:rsidRPr="006B1DF9">
              <w:rPr>
                <w:sz w:val="20"/>
              </w:rPr>
              <w:t>пос/мест</w:t>
            </w:r>
          </w:p>
        </w:tc>
        <w:tc>
          <w:tcPr>
            <w:tcW w:w="1185" w:type="pct"/>
            <w:tcBorders>
              <w:top w:val="nil"/>
              <w:left w:val="nil"/>
              <w:bottom w:val="single" w:sz="8" w:space="0" w:color="auto"/>
              <w:right w:val="single" w:sz="8" w:space="0" w:color="auto"/>
            </w:tcBorders>
            <w:vAlign w:val="center"/>
          </w:tcPr>
          <w:p w:rsidR="00E97E1F" w:rsidRPr="006B1DF9" w:rsidRDefault="00E97E1F" w:rsidP="00AE2517">
            <w:pPr>
              <w:keepNext/>
              <w:jc w:val="center"/>
              <w:rPr>
                <w:sz w:val="20"/>
              </w:rPr>
            </w:pPr>
            <w:r w:rsidRPr="006B1DF9">
              <w:rPr>
                <w:sz w:val="20"/>
              </w:rPr>
              <w:t>500</w:t>
            </w:r>
          </w:p>
        </w:tc>
        <w:tc>
          <w:tcPr>
            <w:tcW w:w="735" w:type="pct"/>
            <w:tcBorders>
              <w:top w:val="nil"/>
              <w:left w:val="nil"/>
              <w:bottom w:val="single" w:sz="8" w:space="0" w:color="auto"/>
              <w:right w:val="single" w:sz="8" w:space="0" w:color="auto"/>
            </w:tcBorders>
            <w:noWrap/>
            <w:vAlign w:val="center"/>
          </w:tcPr>
          <w:p w:rsidR="00E97E1F" w:rsidRPr="006B1DF9" w:rsidRDefault="00E97E1F" w:rsidP="00AE2517">
            <w:pPr>
              <w:keepNext/>
              <w:jc w:val="center"/>
              <w:rPr>
                <w:sz w:val="20"/>
              </w:rPr>
            </w:pPr>
            <w:r w:rsidRPr="006B1DF9">
              <w:rPr>
                <w:sz w:val="20"/>
              </w:rPr>
              <w:t>1</w:t>
            </w:r>
            <w:r>
              <w:rPr>
                <w:sz w:val="20"/>
              </w:rPr>
              <w:t>69</w:t>
            </w:r>
          </w:p>
        </w:tc>
      </w:tr>
    </w:tbl>
    <w:p w:rsidR="00E97E1F" w:rsidRDefault="00E97E1F" w:rsidP="00033878"/>
    <w:p w:rsidR="00E97E1F" w:rsidRDefault="00E97E1F" w:rsidP="00846108">
      <w:pPr>
        <w:pStyle w:val="ConsPlusNormal"/>
        <w:widowControl/>
        <w:spacing w:line="360" w:lineRule="auto"/>
        <w:ind w:firstLine="539"/>
        <w:jc w:val="both"/>
        <w:rPr>
          <w:rFonts w:ascii="Times New Roman" w:hAnsi="Times New Roman" w:cs="Times New Roman"/>
          <w:sz w:val="24"/>
          <w:szCs w:val="24"/>
        </w:rPr>
      </w:pPr>
      <w:r w:rsidRPr="002A7188">
        <w:rPr>
          <w:rFonts w:ascii="Times New Roman" w:hAnsi="Times New Roman" w:cs="Times New Roman"/>
          <w:sz w:val="24"/>
          <w:szCs w:val="24"/>
        </w:rPr>
        <w:t>В 20</w:t>
      </w:r>
      <w:r>
        <w:rPr>
          <w:rFonts w:ascii="Times New Roman" w:hAnsi="Times New Roman" w:cs="Times New Roman"/>
          <w:sz w:val="24"/>
          <w:szCs w:val="24"/>
        </w:rPr>
        <w:t>10 - 2016</w:t>
      </w:r>
      <w:r w:rsidRPr="002A7188">
        <w:rPr>
          <w:rFonts w:ascii="Times New Roman" w:hAnsi="Times New Roman" w:cs="Times New Roman"/>
          <w:sz w:val="24"/>
          <w:szCs w:val="24"/>
        </w:rPr>
        <w:t xml:space="preserve"> годы в районе для наиболее качественного предоставления медицинских услуг были осуществлены мероприятия по оптимизации структуры врачебных амбулаторно-поликлинических учреждений.</w:t>
      </w:r>
    </w:p>
    <w:p w:rsidR="00E97E1F" w:rsidRPr="00592482" w:rsidRDefault="00E97E1F" w:rsidP="00846108">
      <w:pPr>
        <w:pStyle w:val="BodyText3"/>
        <w:spacing w:after="0" w:line="360" w:lineRule="auto"/>
        <w:ind w:firstLine="539"/>
        <w:jc w:val="both"/>
        <w:rPr>
          <w:sz w:val="24"/>
          <w:szCs w:val="24"/>
        </w:rPr>
      </w:pPr>
      <w:r w:rsidRPr="00592482">
        <w:rPr>
          <w:sz w:val="24"/>
          <w:szCs w:val="24"/>
        </w:rPr>
        <w:t xml:space="preserve">В </w:t>
      </w:r>
      <w:r>
        <w:rPr>
          <w:sz w:val="24"/>
          <w:szCs w:val="24"/>
        </w:rPr>
        <w:t>городе</w:t>
      </w:r>
      <w:r w:rsidRPr="00592482">
        <w:rPr>
          <w:sz w:val="24"/>
          <w:szCs w:val="24"/>
        </w:rPr>
        <w:t xml:space="preserve"> </w:t>
      </w:r>
      <w:r>
        <w:rPr>
          <w:sz w:val="24"/>
          <w:szCs w:val="24"/>
        </w:rPr>
        <w:t xml:space="preserve">многое </w:t>
      </w:r>
      <w:r w:rsidRPr="00592482">
        <w:rPr>
          <w:sz w:val="24"/>
          <w:szCs w:val="24"/>
        </w:rPr>
        <w:t xml:space="preserve">сделано по обеспечению необходимых условий для работы фельдшерско-акушерских пунктов. Все они отремонтированы и обеспечены необходимым </w:t>
      </w:r>
      <w:r>
        <w:rPr>
          <w:sz w:val="24"/>
          <w:szCs w:val="24"/>
        </w:rPr>
        <w:t>отоплением</w:t>
      </w:r>
      <w:r w:rsidRPr="00592482">
        <w:rPr>
          <w:sz w:val="24"/>
          <w:szCs w:val="24"/>
        </w:rPr>
        <w:t xml:space="preserve">. </w:t>
      </w:r>
    </w:p>
    <w:p w:rsidR="00E97E1F" w:rsidRPr="00E615A6" w:rsidRDefault="00E97E1F" w:rsidP="00846108">
      <w:pPr>
        <w:spacing w:line="360" w:lineRule="auto"/>
        <w:ind w:firstLine="539"/>
        <w:jc w:val="both"/>
        <w:rPr>
          <w:szCs w:val="24"/>
        </w:rPr>
      </w:pPr>
      <w:r w:rsidRPr="00E615A6">
        <w:rPr>
          <w:szCs w:val="24"/>
        </w:rPr>
        <w:t>Коечный фонд центральной районной больницы ежегодно  уменьшается  на 3-5 %  В 2006 году он составлял 122 койки, к 2011 г</w:t>
      </w:r>
      <w:r w:rsidRPr="00706849">
        <w:rPr>
          <w:szCs w:val="24"/>
        </w:rPr>
        <w:t>. сократился до 65 коек и останется на этом уровне в 201</w:t>
      </w:r>
      <w:r>
        <w:rPr>
          <w:szCs w:val="24"/>
        </w:rPr>
        <w:t>6</w:t>
      </w:r>
      <w:r w:rsidRPr="00E615A6">
        <w:rPr>
          <w:szCs w:val="24"/>
        </w:rPr>
        <w:t xml:space="preserve"> г.</w:t>
      </w:r>
    </w:p>
    <w:p w:rsidR="00E97E1F" w:rsidRPr="00E615A6" w:rsidRDefault="00E97E1F" w:rsidP="00846108">
      <w:pPr>
        <w:spacing w:line="360" w:lineRule="auto"/>
        <w:ind w:firstLine="539"/>
        <w:jc w:val="both"/>
        <w:rPr>
          <w:szCs w:val="24"/>
        </w:rPr>
      </w:pPr>
      <w:r w:rsidRPr="00E615A6">
        <w:rPr>
          <w:szCs w:val="24"/>
        </w:rPr>
        <w:t xml:space="preserve">Этот показатель рассчитывается согласно </w:t>
      </w:r>
      <w:r>
        <w:rPr>
          <w:szCs w:val="24"/>
        </w:rPr>
        <w:t xml:space="preserve">Программе государственных гарантий и </w:t>
      </w:r>
      <w:r w:rsidRPr="00E615A6">
        <w:rPr>
          <w:szCs w:val="24"/>
        </w:rPr>
        <w:t xml:space="preserve">нормативам в зависимости от численности населения, которое ежегодно снижается. </w:t>
      </w:r>
    </w:p>
    <w:p w:rsidR="00E97E1F" w:rsidRDefault="00E97E1F" w:rsidP="00846108">
      <w:pPr>
        <w:pStyle w:val="ConsPlusNormal"/>
        <w:widowControl/>
        <w:spacing w:line="360" w:lineRule="auto"/>
        <w:ind w:firstLine="539"/>
        <w:jc w:val="both"/>
        <w:rPr>
          <w:rFonts w:ascii="Times New Roman" w:hAnsi="Times New Roman" w:cs="Times New Roman"/>
          <w:sz w:val="24"/>
          <w:szCs w:val="24"/>
        </w:rPr>
      </w:pPr>
      <w:r w:rsidRPr="002A7188">
        <w:rPr>
          <w:rFonts w:ascii="Times New Roman" w:hAnsi="Times New Roman" w:cs="Times New Roman"/>
          <w:sz w:val="24"/>
          <w:szCs w:val="24"/>
        </w:rPr>
        <w:t xml:space="preserve">Укреплена материальная база здравоохранения за счет </w:t>
      </w:r>
      <w:r>
        <w:rPr>
          <w:rFonts w:ascii="Times New Roman" w:hAnsi="Times New Roman" w:cs="Times New Roman"/>
          <w:sz w:val="24"/>
          <w:szCs w:val="24"/>
        </w:rPr>
        <w:t xml:space="preserve">приобретения медицинского оборудования (более 8 млн. руб. за 2010-2011 гг), </w:t>
      </w:r>
      <w:r w:rsidRPr="002A7188">
        <w:rPr>
          <w:rFonts w:ascii="Times New Roman" w:hAnsi="Times New Roman" w:cs="Times New Roman"/>
          <w:sz w:val="24"/>
          <w:szCs w:val="24"/>
        </w:rPr>
        <w:t xml:space="preserve">текущего ремонта </w:t>
      </w:r>
      <w:r>
        <w:rPr>
          <w:rFonts w:ascii="Times New Roman" w:hAnsi="Times New Roman" w:cs="Times New Roman"/>
          <w:sz w:val="24"/>
          <w:szCs w:val="24"/>
        </w:rPr>
        <w:t xml:space="preserve">всех отделений </w:t>
      </w:r>
      <w:r w:rsidRPr="002A7188">
        <w:rPr>
          <w:rFonts w:ascii="Times New Roman" w:hAnsi="Times New Roman" w:cs="Times New Roman"/>
          <w:sz w:val="24"/>
          <w:szCs w:val="24"/>
        </w:rPr>
        <w:t>больницы</w:t>
      </w:r>
      <w:r>
        <w:rPr>
          <w:rFonts w:ascii="Times New Roman" w:hAnsi="Times New Roman" w:cs="Times New Roman"/>
          <w:sz w:val="24"/>
          <w:szCs w:val="24"/>
        </w:rPr>
        <w:t xml:space="preserve"> и </w:t>
      </w:r>
      <w:r w:rsidRPr="002A7188">
        <w:rPr>
          <w:rFonts w:ascii="Times New Roman" w:hAnsi="Times New Roman" w:cs="Times New Roman"/>
          <w:sz w:val="24"/>
          <w:szCs w:val="24"/>
        </w:rPr>
        <w:t xml:space="preserve"> Фатежской поликлиники. </w:t>
      </w:r>
    </w:p>
    <w:p w:rsidR="00E97E1F" w:rsidRPr="002A7188" w:rsidRDefault="00E97E1F" w:rsidP="00846108">
      <w:pPr>
        <w:pStyle w:val="ConsPlusNormal"/>
        <w:widowContro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В 2016году будет сдана в эксплуатацию новая больница на 75 коек с поликлиническим отделением.</w:t>
      </w:r>
    </w:p>
    <w:p w:rsidR="00E97E1F" w:rsidRDefault="00E97E1F" w:rsidP="003150D2">
      <w:pPr>
        <w:pStyle w:val="Heading2"/>
        <w:jc w:val="left"/>
      </w:pPr>
      <w:r w:rsidRPr="00052ECF">
        <w:rPr>
          <w:rFonts w:ascii="Times New Roman" w:hAnsi="Times New Roman" w:cs="Times New Roman"/>
          <w:i w:val="0"/>
          <w:sz w:val="24"/>
          <w:szCs w:val="24"/>
        </w:rPr>
        <w:t xml:space="preserve">2.2.3.Технико-экономические параметры существующих объектов социальной инфраструктуры  городского </w:t>
      </w:r>
      <w:r>
        <w:rPr>
          <w:rFonts w:ascii="Times New Roman" w:hAnsi="Times New Roman" w:cs="Times New Roman"/>
          <w:i w:val="0"/>
          <w:sz w:val="24"/>
          <w:szCs w:val="24"/>
        </w:rPr>
        <w:t>поселения</w:t>
      </w:r>
      <w:r w:rsidRPr="00052ECF">
        <w:rPr>
          <w:rFonts w:ascii="Times New Roman" w:hAnsi="Times New Roman" w:cs="Times New Roman"/>
          <w:i w:val="0"/>
          <w:sz w:val="24"/>
          <w:szCs w:val="24"/>
        </w:rPr>
        <w:t>, сложившийся уровень обеспеченности населения    услугами</w:t>
      </w:r>
      <w:r w:rsidRPr="00052ECF">
        <w:rPr>
          <w:rFonts w:ascii="Times New Roman" w:hAnsi="Times New Roman" w:cs="Times New Roman"/>
          <w:i w:val="0"/>
          <w:color w:val="000000"/>
          <w:sz w:val="24"/>
          <w:szCs w:val="24"/>
        </w:rPr>
        <w:t xml:space="preserve"> в областях  физической культуры и массового</w:t>
      </w:r>
      <w:r>
        <w:rPr>
          <w:rFonts w:ascii="Times New Roman" w:hAnsi="Times New Roman" w:cs="Times New Roman"/>
          <w:i w:val="0"/>
          <w:color w:val="000000"/>
          <w:sz w:val="24"/>
          <w:szCs w:val="24"/>
        </w:rPr>
        <w:t xml:space="preserve"> спорта</w:t>
      </w:r>
    </w:p>
    <w:p w:rsidR="00E97E1F" w:rsidRDefault="00E97E1F" w:rsidP="00846108">
      <w:pPr>
        <w:spacing w:line="360" w:lineRule="auto"/>
        <w:ind w:firstLine="720"/>
        <w:jc w:val="both"/>
        <w:rPr>
          <w:color w:val="000000"/>
          <w:szCs w:val="24"/>
        </w:rPr>
      </w:pPr>
    </w:p>
    <w:p w:rsidR="00E97E1F" w:rsidRPr="001D3788" w:rsidRDefault="00E97E1F" w:rsidP="00846108">
      <w:pPr>
        <w:spacing w:line="360" w:lineRule="auto"/>
        <w:ind w:firstLine="720"/>
        <w:jc w:val="both"/>
        <w:rPr>
          <w:color w:val="000000"/>
          <w:szCs w:val="24"/>
        </w:rPr>
      </w:pPr>
      <w:r w:rsidRPr="001D3788">
        <w:rPr>
          <w:color w:val="000000"/>
          <w:szCs w:val="24"/>
        </w:rPr>
        <w:t xml:space="preserve">Муниципальная программа </w:t>
      </w:r>
      <w:r w:rsidRPr="001D3788">
        <w:rPr>
          <w:szCs w:val="24"/>
        </w:rPr>
        <w:t xml:space="preserve">социальной инфраструктуры  </w:t>
      </w:r>
      <w:r w:rsidRPr="001D3788">
        <w:rPr>
          <w:color w:val="000000"/>
          <w:szCs w:val="24"/>
        </w:rPr>
        <w:t xml:space="preserve"> города Фатежа в областях  физической культуры и массового </w:t>
      </w:r>
      <w:hyperlink r:id="rId33" w:tgtFrame="_blank" w:history="1">
        <w:r w:rsidRPr="001D3788">
          <w:rPr>
            <w:bCs/>
            <w:color w:val="8859A8"/>
            <w:szCs w:val="24"/>
            <w:u w:val="single"/>
          </w:rPr>
          <w:t>спорта</w:t>
        </w:r>
      </w:hyperlink>
      <w:r w:rsidRPr="001D3788">
        <w:rPr>
          <w:color w:val="000000"/>
          <w:szCs w:val="24"/>
        </w:rPr>
        <w:t xml:space="preserve">  разработана во исполнение </w:t>
      </w:r>
      <w:hyperlink r:id="rId34" w:history="1">
        <w:r w:rsidRPr="001D3788">
          <w:rPr>
            <w:color w:val="2F617F"/>
            <w:szCs w:val="24"/>
          </w:rPr>
          <w:t>распоряжения</w:t>
        </w:r>
      </w:hyperlink>
      <w:r w:rsidRPr="001D3788">
        <w:rPr>
          <w:color w:val="000000"/>
          <w:szCs w:val="24"/>
        </w:rPr>
        <w:t xml:space="preserve"> Администрации Курской области от 24.10.2012 № 931-ра «Об утверждении перечня государственных программ Курской области».</w:t>
      </w:r>
    </w:p>
    <w:p w:rsidR="00E97E1F" w:rsidRPr="005B555A" w:rsidRDefault="00E97E1F" w:rsidP="00846108">
      <w:pPr>
        <w:spacing w:line="360" w:lineRule="auto"/>
        <w:ind w:firstLine="720"/>
        <w:jc w:val="both"/>
        <w:rPr>
          <w:color w:val="000000"/>
          <w:szCs w:val="24"/>
        </w:rPr>
      </w:pPr>
      <w:r w:rsidRPr="005B555A">
        <w:rPr>
          <w:color w:val="000000"/>
          <w:szCs w:val="24"/>
        </w:rPr>
        <w:t>В период, предшествующий принятию муниципальной программы, сформирована нормативная правовая база, отвечающая потребностям развития физической культуры и </w:t>
      </w:r>
      <w:hyperlink r:id="rId35" w:tgtFrame="_blank" w:history="1">
        <w:r w:rsidRPr="005B555A">
          <w:rPr>
            <w:b/>
            <w:bCs/>
            <w:color w:val="2F617F"/>
            <w:szCs w:val="24"/>
          </w:rPr>
          <w:t>спорта</w:t>
        </w:r>
      </w:hyperlink>
      <w:r w:rsidRPr="005B555A">
        <w:rPr>
          <w:color w:val="000000"/>
          <w:szCs w:val="24"/>
        </w:rPr>
        <w:t> Курской области, в том числе и в городе Фатеже. Принят Закон Курской области от 27 ноября 2009 года № 104-ЗКО «О физической культуре и спорте в Курской области», установивший правовые, организационные, экономические и социальные основы деятельности в области физической культуры и спорта в Курской области, а также порядка 80 иных нормативных правовых актов.</w:t>
      </w:r>
    </w:p>
    <w:p w:rsidR="00E97E1F" w:rsidRPr="005B555A" w:rsidRDefault="00E97E1F" w:rsidP="00846108">
      <w:pPr>
        <w:spacing w:line="360" w:lineRule="auto"/>
        <w:ind w:firstLine="720"/>
        <w:jc w:val="both"/>
        <w:rPr>
          <w:color w:val="000000"/>
          <w:szCs w:val="24"/>
        </w:rPr>
      </w:pPr>
      <w:r w:rsidRPr="005B555A">
        <w:rPr>
          <w:color w:val="000000"/>
          <w:szCs w:val="24"/>
        </w:rPr>
        <w:t>Итогом нормотворческой деятельности стало повышение эффективности проведения физкультурных мероприятий и спортивных мероприятий, включенных в Календарный план официальных физкультурных мероприятий и спортивных мероприятий Курской области, повышение уровня социальной защищенности и материального обеспечения ведущих спортсменов и тренеров Курской области, оптимизация системы управления отраслью «физическая культура и </w:t>
      </w:r>
      <w:hyperlink r:id="rId36" w:tgtFrame="_blank" w:history="1">
        <w:r w:rsidRPr="005B555A">
          <w:rPr>
            <w:b/>
            <w:bCs/>
            <w:color w:val="2F617F"/>
            <w:szCs w:val="24"/>
          </w:rPr>
          <w:t>спорт</w:t>
        </w:r>
      </w:hyperlink>
      <w:r w:rsidRPr="005B555A">
        <w:rPr>
          <w:color w:val="000000"/>
          <w:szCs w:val="24"/>
        </w:rPr>
        <w:t>», обеспечение эффективной эксплуатации спортивных объектов.</w:t>
      </w:r>
    </w:p>
    <w:p w:rsidR="00E97E1F" w:rsidRPr="005B555A" w:rsidRDefault="00E97E1F" w:rsidP="00846108">
      <w:pPr>
        <w:spacing w:before="104" w:line="360" w:lineRule="auto"/>
        <w:ind w:right="-85" w:firstLine="720"/>
        <w:jc w:val="both"/>
        <w:rPr>
          <w:color w:val="000000"/>
          <w:szCs w:val="24"/>
        </w:rPr>
      </w:pPr>
      <w:r w:rsidRPr="005B555A">
        <w:rPr>
          <w:color w:val="000000"/>
          <w:szCs w:val="24"/>
        </w:rPr>
        <w:t>В частности, упорядочено финансирование организации и проведения физкультурных мероприятий и спортивных мероприятий, а также направления сборных команд Фатежского района Курской области (отдельных спортсменов Курской области) для участия в межрегиональных, всероссийских и международных спортивных мероприятиях посредством принятия постановления Администрации Курской области от 20.12.2012 г. № 1112-па «Об утверждении Порядка финансирования за счет средств областного бюджета и норм расходования средств на проведение физкультурных мероприятий и спортивных мероприятий, включенных в Календарный план официальных физкультурных мероприятий и спортивных мероприятий Курской области». Аналогичные меры были приняты и в Фатежском районе Курской области для обеспечения участия спортсменов района в областных соревнованиях и соревнованиях более высокого уровня.</w:t>
      </w:r>
    </w:p>
    <w:p w:rsidR="00E97E1F" w:rsidRPr="005B555A" w:rsidRDefault="00E97E1F" w:rsidP="00846108">
      <w:pPr>
        <w:spacing w:line="360" w:lineRule="auto"/>
        <w:ind w:firstLine="720"/>
        <w:jc w:val="both"/>
        <w:rPr>
          <w:color w:val="000000"/>
          <w:szCs w:val="24"/>
        </w:rPr>
      </w:pPr>
      <w:r w:rsidRPr="005B555A">
        <w:rPr>
          <w:color w:val="000000"/>
          <w:szCs w:val="24"/>
        </w:rPr>
        <w:t>К числу позитивных результатов реализации районной целевой программы в сфере физической культуры и </w:t>
      </w:r>
      <w:hyperlink r:id="rId37" w:tgtFrame="_blank" w:history="1">
        <w:r w:rsidRPr="005B555A">
          <w:rPr>
            <w:b/>
            <w:bCs/>
            <w:color w:val="2F617F"/>
            <w:szCs w:val="24"/>
          </w:rPr>
          <w:t>спорта</w:t>
        </w:r>
      </w:hyperlink>
      <w:r w:rsidRPr="005B555A">
        <w:rPr>
          <w:color w:val="000000"/>
          <w:szCs w:val="24"/>
        </w:rPr>
        <w:t> следует отнести совершенствование системы организации и проведения официальных физкультурных мероприятий и спортивных мероприятий для различных групп и категорий населения.</w:t>
      </w:r>
    </w:p>
    <w:p w:rsidR="00E97E1F" w:rsidRPr="005B555A" w:rsidRDefault="00E97E1F" w:rsidP="00846108">
      <w:pPr>
        <w:spacing w:line="360" w:lineRule="auto"/>
        <w:ind w:firstLine="709"/>
        <w:jc w:val="both"/>
        <w:rPr>
          <w:color w:val="000000"/>
          <w:szCs w:val="24"/>
        </w:rPr>
      </w:pPr>
      <w:r w:rsidRPr="005B555A">
        <w:rPr>
          <w:color w:val="000000"/>
          <w:szCs w:val="24"/>
        </w:rPr>
        <w:t>Ежегодно в Фатежском районе Курской области</w:t>
      </w:r>
      <w:r>
        <w:rPr>
          <w:color w:val="000000"/>
          <w:szCs w:val="24"/>
        </w:rPr>
        <w:t xml:space="preserve"> и городе Фатеже</w:t>
      </w:r>
      <w:r w:rsidRPr="005B555A">
        <w:rPr>
          <w:color w:val="000000"/>
          <w:szCs w:val="24"/>
        </w:rPr>
        <w:t xml:space="preserve"> проводится порядка 20 таких мероприятий. В 2008-2012 годах возрождены традиции проведения комплексных физкультурно-спортивных соревнований - спартакиад. Ежегодно в Фатежском районе Курской области проводятся комплексные мероприятия с различными категориями населения по различным видам </w:t>
      </w:r>
      <w:hyperlink r:id="rId38" w:tgtFrame="_blank" w:history="1">
        <w:r w:rsidRPr="005B555A">
          <w:rPr>
            <w:b/>
            <w:bCs/>
            <w:color w:val="2F617F"/>
            <w:szCs w:val="24"/>
          </w:rPr>
          <w:t>спорта</w:t>
        </w:r>
      </w:hyperlink>
      <w:r w:rsidRPr="005B555A">
        <w:rPr>
          <w:color w:val="000000"/>
          <w:szCs w:val="24"/>
        </w:rPr>
        <w:t>, в том числе и по военно-прикладным видам </w:t>
      </w:r>
      <w:hyperlink r:id="rId39" w:tgtFrame="_blank" w:history="1">
        <w:r w:rsidRPr="005B555A">
          <w:rPr>
            <w:b/>
            <w:bCs/>
            <w:color w:val="2F617F"/>
            <w:szCs w:val="24"/>
          </w:rPr>
          <w:t>спорта</w:t>
        </w:r>
      </w:hyperlink>
      <w:r w:rsidRPr="005B555A">
        <w:rPr>
          <w:color w:val="000000"/>
          <w:szCs w:val="24"/>
        </w:rPr>
        <w:t>.</w:t>
      </w:r>
    </w:p>
    <w:p w:rsidR="00E97E1F" w:rsidRPr="005B555A" w:rsidRDefault="00E97E1F" w:rsidP="00846108">
      <w:pPr>
        <w:spacing w:before="104" w:line="360" w:lineRule="auto"/>
        <w:ind w:firstLine="720"/>
        <w:jc w:val="both"/>
        <w:rPr>
          <w:color w:val="000000"/>
          <w:szCs w:val="24"/>
        </w:rPr>
      </w:pPr>
      <w:r w:rsidRPr="005B555A">
        <w:rPr>
          <w:color w:val="000000"/>
          <w:szCs w:val="24"/>
        </w:rPr>
        <w:t>Спортсмены района имеют возможность участвовать в областных соревнованиях и спартакиадах, а также в физкультурно-спортивных мероприятиях «Лыжня России», «Кросс наций», «Оранжевый мяч».</w:t>
      </w:r>
    </w:p>
    <w:p w:rsidR="00E97E1F" w:rsidRPr="005B555A" w:rsidRDefault="00E97E1F" w:rsidP="00846108">
      <w:pPr>
        <w:pStyle w:val="ConsPlusNormal"/>
        <w:widowControl/>
        <w:spacing w:line="360" w:lineRule="auto"/>
        <w:ind w:firstLine="540"/>
        <w:jc w:val="both"/>
        <w:rPr>
          <w:rFonts w:ascii="Times New Roman" w:hAnsi="Times New Roman" w:cs="Times New Roman"/>
          <w:sz w:val="24"/>
          <w:szCs w:val="24"/>
        </w:rPr>
      </w:pPr>
      <w:r w:rsidRPr="005B555A">
        <w:rPr>
          <w:rFonts w:ascii="Times New Roman" w:hAnsi="Times New Roman" w:cs="Times New Roman"/>
          <w:sz w:val="24"/>
          <w:szCs w:val="24"/>
        </w:rPr>
        <w:t>За последние пять лет наблюдается уменьшение финансирования отрасли.  Количество физкультурно-оздоровительных и спортивных мероприятий, число занимающихся остается неизменным. В настоящее время физической культурой и спортом систематически занимаются более 1000 человек.</w:t>
      </w:r>
    </w:p>
    <w:p w:rsidR="00E97E1F" w:rsidRPr="005B555A" w:rsidRDefault="00E97E1F" w:rsidP="00846108">
      <w:pPr>
        <w:pStyle w:val="ConsPlusNormal"/>
        <w:widowControl/>
        <w:spacing w:line="360" w:lineRule="auto"/>
        <w:ind w:firstLine="540"/>
        <w:jc w:val="both"/>
        <w:rPr>
          <w:rFonts w:ascii="Times New Roman" w:hAnsi="Times New Roman" w:cs="Times New Roman"/>
          <w:sz w:val="24"/>
          <w:szCs w:val="24"/>
        </w:rPr>
      </w:pPr>
      <w:r w:rsidRPr="005B555A">
        <w:rPr>
          <w:rFonts w:ascii="Times New Roman" w:hAnsi="Times New Roman" w:cs="Times New Roman"/>
          <w:sz w:val="24"/>
          <w:szCs w:val="24"/>
        </w:rPr>
        <w:t>Наиболее популярными видами спорта в районе являются футбол, которым занимаются 270 человек, баскетбол – 90  человек, волейбол – 45.</w:t>
      </w:r>
    </w:p>
    <w:p w:rsidR="00E97E1F" w:rsidRDefault="00E97E1F" w:rsidP="003150D2">
      <w:pPr>
        <w:pStyle w:val="Heading2"/>
        <w:jc w:val="left"/>
        <w:rPr>
          <w:rFonts w:ascii="Times New Roman" w:hAnsi="Times New Roman" w:cs="Times New Roman"/>
          <w:i w:val="0"/>
          <w:color w:val="000000"/>
          <w:sz w:val="24"/>
          <w:szCs w:val="24"/>
        </w:rPr>
      </w:pPr>
      <w:r w:rsidRPr="00052ECF">
        <w:rPr>
          <w:rFonts w:ascii="Times New Roman" w:hAnsi="Times New Roman" w:cs="Times New Roman"/>
          <w:i w:val="0"/>
          <w:sz w:val="24"/>
          <w:szCs w:val="24"/>
        </w:rPr>
        <w:t>2.2.4.Технико-экономические параметры существующих объектов социальной инфраструктуры  городского</w:t>
      </w:r>
      <w:r w:rsidRPr="009704E2">
        <w:rPr>
          <w:rFonts w:ascii="Times New Roman" w:hAnsi="Times New Roman" w:cs="Times New Roman"/>
          <w:i w:val="0"/>
          <w:sz w:val="24"/>
          <w:szCs w:val="24"/>
        </w:rPr>
        <w:t xml:space="preserve"> </w:t>
      </w:r>
      <w:r>
        <w:rPr>
          <w:rFonts w:ascii="Times New Roman" w:hAnsi="Times New Roman" w:cs="Times New Roman"/>
          <w:i w:val="0"/>
          <w:sz w:val="24"/>
          <w:szCs w:val="24"/>
        </w:rPr>
        <w:t>поселения</w:t>
      </w:r>
      <w:r w:rsidRPr="00052ECF">
        <w:rPr>
          <w:rFonts w:ascii="Times New Roman" w:hAnsi="Times New Roman" w:cs="Times New Roman"/>
          <w:i w:val="0"/>
          <w:sz w:val="24"/>
          <w:szCs w:val="24"/>
        </w:rPr>
        <w:t xml:space="preserve">, сложившийся уровень обеспеченности населения  городского </w:t>
      </w:r>
      <w:r>
        <w:rPr>
          <w:rFonts w:ascii="Times New Roman" w:hAnsi="Times New Roman" w:cs="Times New Roman"/>
          <w:i w:val="0"/>
          <w:sz w:val="24"/>
          <w:szCs w:val="24"/>
        </w:rPr>
        <w:t>поселения</w:t>
      </w:r>
      <w:r w:rsidRPr="00052ECF">
        <w:rPr>
          <w:rFonts w:ascii="Times New Roman" w:hAnsi="Times New Roman" w:cs="Times New Roman"/>
          <w:i w:val="0"/>
          <w:sz w:val="24"/>
          <w:szCs w:val="24"/>
        </w:rPr>
        <w:t xml:space="preserve">  услугами</w:t>
      </w:r>
      <w:r w:rsidRPr="00052ECF">
        <w:rPr>
          <w:rFonts w:ascii="Times New Roman" w:hAnsi="Times New Roman" w:cs="Times New Roman"/>
          <w:i w:val="0"/>
          <w:color w:val="000000"/>
          <w:sz w:val="24"/>
          <w:szCs w:val="24"/>
        </w:rPr>
        <w:t xml:space="preserve"> в областях   культуры</w:t>
      </w:r>
    </w:p>
    <w:p w:rsidR="00E97E1F" w:rsidRDefault="00E97E1F" w:rsidP="008C4F91">
      <w:pPr>
        <w:shd w:val="clear" w:color="auto" w:fill="FFFFFF"/>
        <w:spacing w:line="360" w:lineRule="auto"/>
        <w:jc w:val="both"/>
        <w:rPr>
          <w:color w:val="000000"/>
          <w:szCs w:val="24"/>
        </w:rPr>
      </w:pPr>
    </w:p>
    <w:p w:rsidR="00E97E1F" w:rsidRPr="008C4F91" w:rsidRDefault="00E97E1F" w:rsidP="008C4F91">
      <w:pPr>
        <w:shd w:val="clear" w:color="auto" w:fill="FFFFFF"/>
        <w:spacing w:line="360" w:lineRule="auto"/>
        <w:jc w:val="both"/>
        <w:rPr>
          <w:color w:val="000000"/>
          <w:szCs w:val="24"/>
        </w:rPr>
      </w:pPr>
      <w:r w:rsidRPr="008C4F91">
        <w:rPr>
          <w:color w:val="000000"/>
          <w:szCs w:val="24"/>
        </w:rPr>
        <w:t>Фатежский район располагает значительным культурным наследием и имеет достаточный потенциал для его развития.</w:t>
      </w:r>
      <w:r>
        <w:rPr>
          <w:color w:val="000000"/>
          <w:szCs w:val="24"/>
        </w:rPr>
        <w:t xml:space="preserve"> </w:t>
      </w:r>
      <w:r w:rsidRPr="008C4F91">
        <w:rPr>
          <w:color w:val="000000"/>
          <w:szCs w:val="24"/>
        </w:rPr>
        <w:t>Отрасль культуры объединяет деятельность по сохранению объектов культурного </w:t>
      </w:r>
      <w:hyperlink r:id="rId40" w:tgtFrame="_blank" w:history="1">
        <w:r w:rsidRPr="008C4F91">
          <w:rPr>
            <w:b/>
            <w:bCs/>
            <w:color w:val="2F617F"/>
            <w:szCs w:val="24"/>
          </w:rPr>
          <w:t>наследия</w:t>
        </w:r>
      </w:hyperlink>
      <w:r w:rsidRPr="008C4F91">
        <w:rPr>
          <w:color w:val="000000"/>
          <w:szCs w:val="24"/>
        </w:rPr>
        <w:t>, развитию самодеятельного народного творчества (в том числе театрального, хореографического, изобразительного, музыкального), кинообслуживания населения, сохранению</w:t>
      </w:r>
      <w:r>
        <w:rPr>
          <w:color w:val="000000"/>
          <w:szCs w:val="24"/>
        </w:rPr>
        <w:t xml:space="preserve"> </w:t>
      </w:r>
      <w:r w:rsidRPr="008C4F91">
        <w:rPr>
          <w:color w:val="000000"/>
          <w:szCs w:val="24"/>
        </w:rPr>
        <w:t>нематериального культурного наследия и развитию традиционной народной культуры, укреплению межрегиональных и международных связей в сфере культуры.</w:t>
      </w:r>
    </w:p>
    <w:p w:rsidR="00E97E1F" w:rsidRPr="00DE4887" w:rsidRDefault="00E97E1F" w:rsidP="00DE4887"/>
    <w:p w:rsidR="00E97E1F" w:rsidRDefault="00E97E1F" w:rsidP="00846108">
      <w:pPr>
        <w:spacing w:line="360" w:lineRule="auto"/>
        <w:jc w:val="both"/>
        <w:rPr>
          <w:szCs w:val="24"/>
        </w:rPr>
      </w:pPr>
      <w:r>
        <w:t xml:space="preserve">Город Фатеж </w:t>
      </w:r>
      <w:r w:rsidRPr="00E615A6">
        <w:rPr>
          <w:szCs w:val="24"/>
        </w:rPr>
        <w:t>обладает значительным культурным потенциалом, одной из важнейших сост</w:t>
      </w:r>
      <w:r>
        <w:rPr>
          <w:szCs w:val="24"/>
        </w:rPr>
        <w:t>авляющих которого является сеть:</w:t>
      </w:r>
    </w:p>
    <w:p w:rsidR="00E97E1F" w:rsidRPr="00E615A6" w:rsidRDefault="00E97E1F" w:rsidP="00846108">
      <w:pPr>
        <w:spacing w:line="360" w:lineRule="auto"/>
        <w:jc w:val="both"/>
        <w:rPr>
          <w:szCs w:val="24"/>
        </w:rPr>
      </w:pPr>
      <w:r w:rsidRPr="00E615A6">
        <w:rPr>
          <w:szCs w:val="24"/>
        </w:rPr>
        <w:t xml:space="preserve">- районный </w:t>
      </w:r>
      <w:r>
        <w:rPr>
          <w:szCs w:val="24"/>
        </w:rPr>
        <w:t>д</w:t>
      </w:r>
      <w:r w:rsidRPr="00E615A6">
        <w:rPr>
          <w:szCs w:val="24"/>
        </w:rPr>
        <w:t>ом народного творчества</w:t>
      </w:r>
    </w:p>
    <w:p w:rsidR="00E97E1F" w:rsidRPr="00E615A6" w:rsidRDefault="00E97E1F" w:rsidP="00846108">
      <w:pPr>
        <w:spacing w:line="360" w:lineRule="auto"/>
        <w:jc w:val="both"/>
        <w:rPr>
          <w:szCs w:val="24"/>
        </w:rPr>
      </w:pPr>
      <w:r w:rsidRPr="00E615A6">
        <w:rPr>
          <w:szCs w:val="24"/>
        </w:rPr>
        <w:t>- культурно</w:t>
      </w:r>
      <w:r>
        <w:rPr>
          <w:szCs w:val="24"/>
        </w:rPr>
        <w:t xml:space="preserve"> </w:t>
      </w:r>
      <w:r w:rsidRPr="00E615A6">
        <w:rPr>
          <w:szCs w:val="24"/>
        </w:rPr>
        <w:t>-</w:t>
      </w:r>
      <w:r>
        <w:rPr>
          <w:szCs w:val="24"/>
        </w:rPr>
        <w:t xml:space="preserve"> </w:t>
      </w:r>
      <w:r w:rsidRPr="00E615A6">
        <w:rPr>
          <w:szCs w:val="24"/>
        </w:rPr>
        <w:t>досуговый центр</w:t>
      </w:r>
    </w:p>
    <w:p w:rsidR="00E97E1F" w:rsidRPr="00E615A6" w:rsidRDefault="00E97E1F" w:rsidP="00846108">
      <w:pPr>
        <w:spacing w:line="360" w:lineRule="auto"/>
        <w:jc w:val="both"/>
        <w:rPr>
          <w:szCs w:val="24"/>
        </w:rPr>
      </w:pPr>
      <w:r w:rsidRPr="00E615A6">
        <w:rPr>
          <w:szCs w:val="24"/>
        </w:rPr>
        <w:t>-</w:t>
      </w:r>
      <w:r>
        <w:rPr>
          <w:szCs w:val="24"/>
        </w:rPr>
        <w:t xml:space="preserve"> </w:t>
      </w:r>
      <w:r w:rsidRPr="00E615A6">
        <w:rPr>
          <w:szCs w:val="24"/>
        </w:rPr>
        <w:t>детская школа искусств</w:t>
      </w:r>
    </w:p>
    <w:p w:rsidR="00E97E1F" w:rsidRPr="00E615A6" w:rsidRDefault="00E97E1F" w:rsidP="00846108">
      <w:pPr>
        <w:spacing w:line="360" w:lineRule="auto"/>
        <w:jc w:val="both"/>
        <w:rPr>
          <w:szCs w:val="24"/>
        </w:rPr>
      </w:pPr>
      <w:r w:rsidRPr="00E615A6">
        <w:rPr>
          <w:szCs w:val="24"/>
        </w:rPr>
        <w:t xml:space="preserve">- </w:t>
      </w:r>
      <w:r>
        <w:rPr>
          <w:szCs w:val="24"/>
        </w:rPr>
        <w:t>м</w:t>
      </w:r>
      <w:r w:rsidRPr="00E615A6">
        <w:rPr>
          <w:szCs w:val="24"/>
        </w:rPr>
        <w:t>ежпоселенческая библиотека с тремя филиалами</w:t>
      </w:r>
    </w:p>
    <w:p w:rsidR="00E97E1F" w:rsidRPr="00E615A6" w:rsidRDefault="00E97E1F" w:rsidP="00846108">
      <w:pPr>
        <w:pStyle w:val="ConsPlusNormal"/>
        <w:widowControl/>
        <w:spacing w:line="360" w:lineRule="auto"/>
        <w:ind w:firstLine="0"/>
        <w:jc w:val="both"/>
        <w:outlineLvl w:val="4"/>
        <w:rPr>
          <w:rFonts w:ascii="Times New Roman" w:hAnsi="Times New Roman" w:cs="Times New Roman"/>
          <w:sz w:val="24"/>
          <w:szCs w:val="24"/>
        </w:rPr>
      </w:pPr>
      <w:r w:rsidRPr="00E615A6">
        <w:rPr>
          <w:rFonts w:ascii="Times New Roman" w:hAnsi="Times New Roman" w:cs="Times New Roman"/>
          <w:sz w:val="24"/>
          <w:szCs w:val="24"/>
        </w:rPr>
        <w:t>- 2 музея, краеведческий и дом-музей имени Георгия Васильевича Свиридова, которые являются филиалами областного краеведческого музея.</w:t>
      </w:r>
    </w:p>
    <w:p w:rsidR="00E97E1F" w:rsidRPr="00E615A6" w:rsidRDefault="00E97E1F" w:rsidP="00846108">
      <w:pPr>
        <w:spacing w:line="360" w:lineRule="auto"/>
        <w:jc w:val="both"/>
        <w:rPr>
          <w:szCs w:val="24"/>
        </w:rPr>
      </w:pPr>
      <w:r w:rsidRPr="00E615A6">
        <w:rPr>
          <w:b/>
          <w:szCs w:val="24"/>
        </w:rPr>
        <w:tab/>
      </w:r>
      <w:r w:rsidRPr="00E615A6">
        <w:rPr>
          <w:szCs w:val="24"/>
        </w:rPr>
        <w:t xml:space="preserve">В целях повышения социального статуса учреждений культуры, расширения возможностей для более эффективной работы ежегодно укрепляется материально-техническая база учреждений культуры </w:t>
      </w:r>
      <w:r>
        <w:rPr>
          <w:szCs w:val="24"/>
        </w:rPr>
        <w:t>города</w:t>
      </w:r>
      <w:r w:rsidRPr="00E615A6">
        <w:rPr>
          <w:szCs w:val="24"/>
        </w:rPr>
        <w:t>.</w:t>
      </w:r>
    </w:p>
    <w:p w:rsidR="00E97E1F" w:rsidRPr="00E615A6" w:rsidRDefault="00E97E1F" w:rsidP="00846108">
      <w:pPr>
        <w:spacing w:line="360" w:lineRule="auto"/>
        <w:jc w:val="both"/>
        <w:rPr>
          <w:szCs w:val="24"/>
        </w:rPr>
      </w:pPr>
      <w:r>
        <w:rPr>
          <w:szCs w:val="24"/>
        </w:rPr>
        <w:tab/>
      </w:r>
      <w:r w:rsidRPr="00E615A6">
        <w:rPr>
          <w:szCs w:val="24"/>
        </w:rPr>
        <w:t xml:space="preserve">В 2005 году произведен капитальный ремонт здания  дома-музея им. Г.В.Свиридова, где расположились детская школы искусств и музей композитора. </w:t>
      </w:r>
      <w:r w:rsidRPr="00E615A6">
        <w:rPr>
          <w:szCs w:val="24"/>
        </w:rPr>
        <w:tab/>
      </w:r>
    </w:p>
    <w:p w:rsidR="00E97E1F" w:rsidRPr="00E615A6" w:rsidRDefault="00E97E1F" w:rsidP="00846108">
      <w:pPr>
        <w:spacing w:line="360" w:lineRule="auto"/>
        <w:ind w:firstLine="708"/>
        <w:jc w:val="both"/>
        <w:rPr>
          <w:szCs w:val="24"/>
        </w:rPr>
      </w:pPr>
      <w:r w:rsidRPr="00E615A6">
        <w:rPr>
          <w:szCs w:val="24"/>
        </w:rPr>
        <w:t>Капитально отремонтировано здание районного Дома народного творчества. На ремонт помещений</w:t>
      </w:r>
      <w:r>
        <w:rPr>
          <w:szCs w:val="24"/>
        </w:rPr>
        <w:t xml:space="preserve"> и фасада израсходовано около 1</w:t>
      </w:r>
      <w:r w:rsidRPr="00E615A6">
        <w:rPr>
          <w:szCs w:val="24"/>
        </w:rPr>
        <w:t xml:space="preserve"> млн.рублей, зрительный зал был оснащён театральными креслами, оконными шторами и одеждой сцены.</w:t>
      </w:r>
    </w:p>
    <w:p w:rsidR="00E97E1F" w:rsidRPr="00E615A6" w:rsidRDefault="00E97E1F" w:rsidP="00846108">
      <w:pPr>
        <w:spacing w:line="360" w:lineRule="auto"/>
        <w:ind w:firstLine="708"/>
        <w:jc w:val="both"/>
        <w:rPr>
          <w:szCs w:val="24"/>
        </w:rPr>
      </w:pPr>
      <w:r w:rsidRPr="00E615A6">
        <w:rPr>
          <w:szCs w:val="24"/>
        </w:rPr>
        <w:t>В 2009 году за счет средств бюджета района произведен капитальный ремонт здания МУК «Фатежский культурно-досуговый центр» на общую сумму 1100 тыс.рублей. Отремонтирована кровля, чердачные перекрытия, пол, стены обшиты гипсокартонном.</w:t>
      </w:r>
    </w:p>
    <w:p w:rsidR="00E97E1F" w:rsidRPr="00E615A6" w:rsidRDefault="00E97E1F" w:rsidP="00846108">
      <w:pPr>
        <w:spacing w:line="360" w:lineRule="auto"/>
        <w:ind w:firstLine="708"/>
        <w:jc w:val="both"/>
        <w:rPr>
          <w:szCs w:val="24"/>
        </w:rPr>
      </w:pPr>
      <w:r w:rsidRPr="00E615A6">
        <w:rPr>
          <w:szCs w:val="24"/>
        </w:rPr>
        <w:t>С целью экономии денежных средств в учреждении культуры установлены 4 узла учета тепловой энергии, 5 газовых счётчиков, 1</w:t>
      </w:r>
      <w:r>
        <w:rPr>
          <w:szCs w:val="24"/>
        </w:rPr>
        <w:t xml:space="preserve"> прибор учёта расходов воды.</w:t>
      </w:r>
    </w:p>
    <w:p w:rsidR="00E97E1F" w:rsidRPr="00E615A6" w:rsidRDefault="00E97E1F" w:rsidP="00846108">
      <w:pPr>
        <w:spacing w:line="360" w:lineRule="auto"/>
        <w:jc w:val="both"/>
        <w:rPr>
          <w:szCs w:val="24"/>
        </w:rPr>
      </w:pPr>
      <w:r>
        <w:rPr>
          <w:szCs w:val="24"/>
        </w:rPr>
        <w:t xml:space="preserve">      </w:t>
      </w:r>
      <w:r w:rsidRPr="00E615A6">
        <w:rPr>
          <w:szCs w:val="24"/>
        </w:rPr>
        <w:t>На территории Фатежского района Курской области находится 104 памятника истории и культуры, в т.ч. охраняемых государством – 22 (археологии – 1, архитектуры – 3, истории – 17, искусства – 1), вновь выявленных – 82 (археологии – 8, архитектуры – 68, истории – 6). Всего памятников по типологическим признакам: археологии – 9, архитектуры – 71, истории – 23, искусства – 1.</w:t>
      </w:r>
      <w:r>
        <w:rPr>
          <w:szCs w:val="24"/>
        </w:rPr>
        <w:t xml:space="preserve"> </w:t>
      </w:r>
      <w:r w:rsidRPr="00E615A6">
        <w:rPr>
          <w:szCs w:val="24"/>
        </w:rPr>
        <w:t>Памятники архитектуры Фатежского района представлены церквями 19 и 20 веков.</w:t>
      </w:r>
    </w:p>
    <w:p w:rsidR="00E97E1F" w:rsidRPr="00E615A6" w:rsidRDefault="00E97E1F" w:rsidP="00846108">
      <w:pPr>
        <w:spacing w:line="360" w:lineRule="auto"/>
        <w:ind w:firstLine="540"/>
        <w:jc w:val="both"/>
        <w:rPr>
          <w:szCs w:val="24"/>
        </w:rPr>
      </w:pPr>
      <w:r w:rsidRPr="00E615A6">
        <w:rPr>
          <w:szCs w:val="24"/>
        </w:rPr>
        <w:t>Значительную часть памятников истории представляют воинские захоронения периода Великой Отечественной войны, равномерно рассредоточенные по территории Курской области, в том числе и в Фатежском районе.</w:t>
      </w:r>
    </w:p>
    <w:p w:rsidR="00E97E1F" w:rsidRPr="00E615A6" w:rsidRDefault="00E97E1F" w:rsidP="00846108">
      <w:pPr>
        <w:spacing w:line="360" w:lineRule="auto"/>
        <w:ind w:firstLine="708"/>
        <w:jc w:val="both"/>
        <w:rPr>
          <w:szCs w:val="24"/>
        </w:rPr>
      </w:pPr>
      <w:r w:rsidRPr="00E615A6">
        <w:rPr>
          <w:szCs w:val="24"/>
        </w:rPr>
        <w:t>Согласно функциональным обязанностям услуги по киновидиооблсуживанию населения района осуществляет МУК «Фатежский культурно-досуговый центр». Согласно ежемесячных планов работы учреждения, основным мероприятием является демонстрация фильмов на большом экране, все фильмы, входящие в репертуар согласно заявкам поставляет областной кинопрокат.</w:t>
      </w:r>
    </w:p>
    <w:p w:rsidR="00E97E1F" w:rsidRPr="00E615A6" w:rsidRDefault="00E97E1F" w:rsidP="00846108">
      <w:pPr>
        <w:spacing w:line="360" w:lineRule="auto"/>
        <w:ind w:firstLine="708"/>
        <w:jc w:val="both"/>
        <w:rPr>
          <w:szCs w:val="24"/>
        </w:rPr>
      </w:pPr>
      <w:r w:rsidRPr="00E615A6">
        <w:rPr>
          <w:szCs w:val="24"/>
        </w:rPr>
        <w:t>За это время удалось сохранить на должном уровне средние показатели работы библиотек: читаемость – 20 книг; посещаемость – 9 раз; обращаемость книжного фонда – 1 раз; книгообеспеченность читателей – 15 книг; книгообеспеченность жителей – 11 книг.</w:t>
      </w:r>
    </w:p>
    <w:p w:rsidR="00E97E1F" w:rsidRPr="00E615A6" w:rsidRDefault="00E97E1F" w:rsidP="00846108">
      <w:pPr>
        <w:spacing w:line="360" w:lineRule="auto"/>
        <w:ind w:firstLine="708"/>
        <w:jc w:val="both"/>
        <w:rPr>
          <w:szCs w:val="24"/>
        </w:rPr>
      </w:pPr>
      <w:r w:rsidRPr="00E615A6">
        <w:rPr>
          <w:szCs w:val="24"/>
        </w:rPr>
        <w:t>Особое внимание уделялось обслуживанию населения на дому инвалидов, ветеранов войны и труда, пенсионеров.</w:t>
      </w:r>
    </w:p>
    <w:p w:rsidR="00E97E1F" w:rsidRPr="00E615A6" w:rsidRDefault="00E97E1F" w:rsidP="00846108">
      <w:pPr>
        <w:spacing w:line="360" w:lineRule="auto"/>
        <w:ind w:firstLine="708"/>
        <w:jc w:val="both"/>
        <w:rPr>
          <w:szCs w:val="24"/>
        </w:rPr>
      </w:pPr>
      <w:r w:rsidRPr="00E615A6">
        <w:rPr>
          <w:szCs w:val="24"/>
        </w:rPr>
        <w:t>Основными целями и задачами работы музеев являются: популяризация музейной работы; увеличение собирательской деятельности; адаптация новых форм работы с молодежью.</w:t>
      </w:r>
      <w:r>
        <w:rPr>
          <w:szCs w:val="24"/>
        </w:rPr>
        <w:t xml:space="preserve"> </w:t>
      </w:r>
      <w:r w:rsidRPr="00E615A6">
        <w:rPr>
          <w:szCs w:val="24"/>
        </w:rPr>
        <w:t>Количество мероприятий, проводимых музеями за 5 лет</w:t>
      </w:r>
      <w:r>
        <w:rPr>
          <w:szCs w:val="24"/>
        </w:rPr>
        <w:t>,</w:t>
      </w:r>
      <w:r w:rsidRPr="00E615A6">
        <w:rPr>
          <w:szCs w:val="24"/>
        </w:rPr>
        <w:t xml:space="preserve"> увеличилось в 4,4 раза, количество посетителей – в 4 раза, количество выставок – в 2 раза.</w:t>
      </w:r>
    </w:p>
    <w:p w:rsidR="00E97E1F" w:rsidRPr="00231FBD" w:rsidRDefault="00E97E1F" w:rsidP="00846108">
      <w:pPr>
        <w:spacing w:line="360" w:lineRule="auto"/>
      </w:pPr>
    </w:p>
    <w:p w:rsidR="00E97E1F" w:rsidRPr="007E7773" w:rsidRDefault="00E97E1F" w:rsidP="00E230AC">
      <w:pPr>
        <w:pStyle w:val="Caption"/>
        <w:keepNext/>
        <w:rPr>
          <w:color w:val="000000"/>
          <w:sz w:val="22"/>
          <w:szCs w:val="22"/>
        </w:rPr>
      </w:pPr>
      <w:r w:rsidRPr="00532A78">
        <w:rPr>
          <w:color w:val="000000"/>
          <w:sz w:val="22"/>
          <w:szCs w:val="22"/>
        </w:rPr>
        <w:t>Таблица  2.6. Перечень предложений, отраженных в Генеральном плане  по организациям культурно-бытового обеспечения</w:t>
      </w:r>
    </w:p>
    <w:tbl>
      <w:tblPr>
        <w:tblW w:w="4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3"/>
        <w:gridCol w:w="2466"/>
        <w:gridCol w:w="2401"/>
        <w:gridCol w:w="1773"/>
      </w:tblGrid>
      <w:tr w:rsidR="00E97E1F" w:rsidRPr="006B1DF9" w:rsidTr="00A36E94">
        <w:trPr>
          <w:trHeight w:val="20"/>
          <w:jc w:val="center"/>
        </w:trPr>
        <w:tc>
          <w:tcPr>
            <w:tcW w:w="1596" w:type="pct"/>
            <w:vAlign w:val="center"/>
          </w:tcPr>
          <w:p w:rsidR="00E97E1F" w:rsidRPr="006B1DF9" w:rsidRDefault="00E97E1F" w:rsidP="00AE2517">
            <w:pPr>
              <w:keepNext/>
              <w:jc w:val="center"/>
              <w:rPr>
                <w:b/>
                <w:sz w:val="20"/>
              </w:rPr>
            </w:pPr>
            <w:r w:rsidRPr="006B1DF9">
              <w:rPr>
                <w:b/>
                <w:sz w:val="20"/>
              </w:rPr>
              <w:t>Наименование показателей</w:t>
            </w:r>
          </w:p>
        </w:tc>
        <w:tc>
          <w:tcPr>
            <w:tcW w:w="1264" w:type="pct"/>
            <w:vAlign w:val="center"/>
          </w:tcPr>
          <w:p w:rsidR="00E97E1F" w:rsidRPr="006B1DF9" w:rsidRDefault="00E97E1F" w:rsidP="00AE2517">
            <w:pPr>
              <w:keepNext/>
              <w:jc w:val="center"/>
              <w:rPr>
                <w:b/>
                <w:sz w:val="20"/>
              </w:rPr>
            </w:pPr>
            <w:r w:rsidRPr="006B1DF9">
              <w:rPr>
                <w:b/>
                <w:sz w:val="20"/>
              </w:rPr>
              <w:t>Единица измерения</w:t>
            </w:r>
          </w:p>
        </w:tc>
        <w:tc>
          <w:tcPr>
            <w:tcW w:w="1231" w:type="pct"/>
            <w:vAlign w:val="center"/>
          </w:tcPr>
          <w:p w:rsidR="00E97E1F" w:rsidRPr="006B1DF9" w:rsidRDefault="00E97E1F" w:rsidP="00AE2517">
            <w:pPr>
              <w:keepNext/>
              <w:jc w:val="center"/>
              <w:rPr>
                <w:b/>
                <w:sz w:val="20"/>
              </w:rPr>
            </w:pPr>
            <w:r w:rsidRPr="006B1DF9">
              <w:rPr>
                <w:b/>
                <w:sz w:val="20"/>
              </w:rPr>
              <w:t xml:space="preserve">Запланировано по Ген. плану </w:t>
            </w:r>
          </w:p>
        </w:tc>
        <w:tc>
          <w:tcPr>
            <w:tcW w:w="909" w:type="pct"/>
            <w:vAlign w:val="center"/>
          </w:tcPr>
          <w:p w:rsidR="00E97E1F" w:rsidRPr="006B1DF9" w:rsidRDefault="00E97E1F" w:rsidP="00AE2517">
            <w:pPr>
              <w:keepNext/>
              <w:jc w:val="center"/>
              <w:rPr>
                <w:b/>
                <w:sz w:val="20"/>
              </w:rPr>
            </w:pPr>
            <w:r w:rsidRPr="006B1DF9">
              <w:rPr>
                <w:b/>
                <w:sz w:val="20"/>
              </w:rPr>
              <w:t>Выполнено</w:t>
            </w:r>
          </w:p>
          <w:p w:rsidR="00E97E1F" w:rsidRPr="006B1DF9" w:rsidRDefault="00E97E1F" w:rsidP="00AE2517">
            <w:pPr>
              <w:keepNext/>
              <w:jc w:val="center"/>
              <w:rPr>
                <w:b/>
                <w:sz w:val="20"/>
              </w:rPr>
            </w:pPr>
            <w:r w:rsidRPr="006B1DF9">
              <w:rPr>
                <w:b/>
                <w:sz w:val="20"/>
              </w:rPr>
              <w:t>по состоянию на 20</w:t>
            </w:r>
            <w:r>
              <w:rPr>
                <w:b/>
                <w:sz w:val="20"/>
              </w:rPr>
              <w:t>15</w:t>
            </w:r>
            <w:r w:rsidRPr="006B1DF9">
              <w:rPr>
                <w:b/>
                <w:sz w:val="20"/>
              </w:rPr>
              <w:t xml:space="preserve"> г</w:t>
            </w:r>
          </w:p>
        </w:tc>
      </w:tr>
      <w:tr w:rsidR="00E97E1F" w:rsidRPr="006B1DF9" w:rsidTr="00A36E94">
        <w:trPr>
          <w:trHeight w:val="20"/>
          <w:jc w:val="center"/>
        </w:trPr>
        <w:tc>
          <w:tcPr>
            <w:tcW w:w="1596" w:type="pct"/>
            <w:vAlign w:val="center"/>
          </w:tcPr>
          <w:p w:rsidR="00E97E1F" w:rsidRPr="006B1DF9" w:rsidRDefault="00E97E1F" w:rsidP="00AE2517">
            <w:pPr>
              <w:keepNext/>
              <w:rPr>
                <w:sz w:val="20"/>
              </w:rPr>
            </w:pPr>
            <w:r w:rsidRPr="006B1DF9">
              <w:rPr>
                <w:sz w:val="20"/>
              </w:rPr>
              <w:t>Клубы, кинотеатры</w:t>
            </w:r>
          </w:p>
        </w:tc>
        <w:tc>
          <w:tcPr>
            <w:tcW w:w="1264" w:type="pct"/>
            <w:vAlign w:val="center"/>
          </w:tcPr>
          <w:p w:rsidR="00E97E1F" w:rsidRPr="006B1DF9" w:rsidRDefault="00E97E1F" w:rsidP="00AE2517">
            <w:pPr>
              <w:keepNext/>
              <w:jc w:val="center"/>
              <w:rPr>
                <w:sz w:val="20"/>
              </w:rPr>
            </w:pPr>
            <w:r w:rsidRPr="006B1DF9">
              <w:rPr>
                <w:sz w:val="20"/>
              </w:rPr>
              <w:t>мест</w:t>
            </w:r>
          </w:p>
        </w:tc>
        <w:tc>
          <w:tcPr>
            <w:tcW w:w="1231" w:type="pct"/>
            <w:vAlign w:val="center"/>
          </w:tcPr>
          <w:p w:rsidR="00E97E1F" w:rsidRPr="006B1DF9" w:rsidRDefault="00E97E1F" w:rsidP="00AE2517">
            <w:pPr>
              <w:keepNext/>
              <w:jc w:val="center"/>
              <w:rPr>
                <w:sz w:val="20"/>
              </w:rPr>
            </w:pPr>
            <w:r w:rsidRPr="006B1DF9">
              <w:rPr>
                <w:sz w:val="20"/>
              </w:rPr>
              <w:t>238</w:t>
            </w:r>
          </w:p>
        </w:tc>
        <w:tc>
          <w:tcPr>
            <w:tcW w:w="909" w:type="pct"/>
            <w:noWrap/>
            <w:vAlign w:val="center"/>
          </w:tcPr>
          <w:p w:rsidR="00E97E1F" w:rsidRPr="006B1DF9" w:rsidRDefault="00E97E1F" w:rsidP="00AE2517">
            <w:pPr>
              <w:keepNext/>
              <w:jc w:val="center"/>
              <w:rPr>
                <w:sz w:val="20"/>
              </w:rPr>
            </w:pPr>
            <w:r w:rsidRPr="006B1DF9">
              <w:rPr>
                <w:sz w:val="20"/>
              </w:rPr>
              <w:t>195</w:t>
            </w:r>
          </w:p>
        </w:tc>
      </w:tr>
    </w:tbl>
    <w:p w:rsidR="00E97E1F" w:rsidRDefault="00E97E1F" w:rsidP="00CC2967">
      <w:pPr>
        <w:spacing w:line="360" w:lineRule="auto"/>
        <w:jc w:val="both"/>
        <w:rPr>
          <w:b/>
        </w:rPr>
      </w:pPr>
    </w:p>
    <w:p w:rsidR="00E97E1F" w:rsidRPr="00A0206D" w:rsidRDefault="00E97E1F" w:rsidP="00CC2967">
      <w:pPr>
        <w:spacing w:line="360" w:lineRule="auto"/>
        <w:jc w:val="both"/>
        <w:rPr>
          <w:b/>
        </w:rPr>
      </w:pPr>
      <w:r>
        <w:rPr>
          <w:b/>
        </w:rPr>
        <w:t>2.3.</w:t>
      </w:r>
      <w:r w:rsidRPr="00A0206D">
        <w:rPr>
          <w:b/>
        </w:rPr>
        <w:t>Анализ численности населения</w:t>
      </w:r>
    </w:p>
    <w:p w:rsidR="00E97E1F" w:rsidRDefault="00E97E1F" w:rsidP="00846108">
      <w:pPr>
        <w:spacing w:line="360" w:lineRule="auto"/>
        <w:ind w:firstLine="851"/>
        <w:jc w:val="both"/>
      </w:pPr>
      <w:r w:rsidRPr="006B1DF9">
        <w:t>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Курской области.</w:t>
      </w:r>
      <w:r>
        <w:t xml:space="preserve"> </w:t>
      </w:r>
      <w:r w:rsidRPr="006B1DF9">
        <w:t xml:space="preserve">Численность населения города Фатеж на 01.01.2008г. составила 5158 человек. </w:t>
      </w:r>
    </w:p>
    <w:p w:rsidR="00E97E1F" w:rsidRDefault="00E97E1F" w:rsidP="00846108">
      <w:pPr>
        <w:spacing w:line="360" w:lineRule="auto"/>
        <w:ind w:firstLine="851"/>
        <w:jc w:val="both"/>
      </w:pPr>
    </w:p>
    <w:p w:rsidR="00E97E1F" w:rsidRDefault="00E97E1F" w:rsidP="00846108">
      <w:pPr>
        <w:spacing w:line="360" w:lineRule="auto"/>
        <w:ind w:firstLine="851"/>
        <w:jc w:val="both"/>
      </w:pPr>
    </w:p>
    <w:p w:rsidR="00E97E1F" w:rsidRDefault="00E97E1F" w:rsidP="00846108">
      <w:pPr>
        <w:spacing w:line="360" w:lineRule="auto"/>
        <w:ind w:firstLine="851"/>
        <w:jc w:val="both"/>
      </w:pPr>
    </w:p>
    <w:p w:rsidR="00E97E1F" w:rsidRPr="00CA13C1" w:rsidRDefault="00E97E1F" w:rsidP="00CC2967">
      <w:pPr>
        <w:spacing w:line="360" w:lineRule="auto"/>
        <w:jc w:val="both"/>
        <w:rPr>
          <w:b/>
          <w:sz w:val="22"/>
          <w:szCs w:val="22"/>
        </w:rPr>
      </w:pPr>
      <w:r w:rsidRPr="00CA13C1">
        <w:rPr>
          <w:b/>
          <w:sz w:val="22"/>
          <w:szCs w:val="22"/>
        </w:rPr>
        <w:t xml:space="preserve">Таблица  </w:t>
      </w:r>
      <w:r>
        <w:rPr>
          <w:b/>
          <w:sz w:val="22"/>
          <w:szCs w:val="22"/>
        </w:rPr>
        <w:t>2.7.</w:t>
      </w:r>
      <w:r w:rsidRPr="00CA13C1">
        <w:rPr>
          <w:b/>
          <w:sz w:val="22"/>
          <w:szCs w:val="22"/>
        </w:rPr>
        <w:t xml:space="preserve"> Динамика численности населения г. Фатеж</w:t>
      </w:r>
    </w:p>
    <w:tbl>
      <w:tblPr>
        <w:tblW w:w="4828" w:type="pct"/>
        <w:jc w:val="center"/>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8"/>
        <w:gridCol w:w="730"/>
        <w:gridCol w:w="730"/>
        <w:gridCol w:w="730"/>
        <w:gridCol w:w="730"/>
        <w:gridCol w:w="731"/>
        <w:gridCol w:w="731"/>
        <w:gridCol w:w="731"/>
        <w:gridCol w:w="731"/>
        <w:gridCol w:w="731"/>
        <w:gridCol w:w="731"/>
        <w:gridCol w:w="719"/>
      </w:tblGrid>
      <w:tr w:rsidR="00E97E1F" w:rsidRPr="006B1DF9" w:rsidTr="00C306E5">
        <w:trPr>
          <w:trHeight w:val="315"/>
          <w:jc w:val="center"/>
        </w:trPr>
        <w:tc>
          <w:tcPr>
            <w:tcW w:w="969" w:type="pct"/>
            <w:noWrap/>
            <w:vAlign w:val="center"/>
          </w:tcPr>
          <w:p w:rsidR="00E97E1F" w:rsidRPr="006B1DF9" w:rsidRDefault="00E97E1F" w:rsidP="00CC2967">
            <w:pPr>
              <w:keepNext/>
              <w:jc w:val="center"/>
              <w:rPr>
                <w:b/>
                <w:bCs/>
                <w:sz w:val="20"/>
              </w:rPr>
            </w:pPr>
            <w:r>
              <w:rPr>
                <w:b/>
                <w:bCs/>
                <w:sz w:val="20"/>
              </w:rPr>
              <w:t>Годы</w:t>
            </w:r>
          </w:p>
        </w:tc>
        <w:tc>
          <w:tcPr>
            <w:tcW w:w="367" w:type="pct"/>
            <w:vAlign w:val="center"/>
          </w:tcPr>
          <w:p w:rsidR="00E97E1F" w:rsidRPr="006B1DF9" w:rsidRDefault="00E97E1F" w:rsidP="00CC2967">
            <w:pPr>
              <w:keepNext/>
              <w:jc w:val="center"/>
              <w:rPr>
                <w:b/>
                <w:bCs/>
                <w:sz w:val="20"/>
              </w:rPr>
            </w:pPr>
            <w:r w:rsidRPr="006B1DF9">
              <w:rPr>
                <w:b/>
                <w:bCs/>
                <w:sz w:val="20"/>
              </w:rPr>
              <w:t>2004</w:t>
            </w:r>
          </w:p>
        </w:tc>
        <w:tc>
          <w:tcPr>
            <w:tcW w:w="367" w:type="pct"/>
            <w:vAlign w:val="center"/>
          </w:tcPr>
          <w:p w:rsidR="00E97E1F" w:rsidRPr="006B1DF9" w:rsidRDefault="00E97E1F" w:rsidP="00CC2967">
            <w:pPr>
              <w:keepNext/>
              <w:jc w:val="center"/>
              <w:rPr>
                <w:b/>
                <w:bCs/>
                <w:sz w:val="20"/>
              </w:rPr>
            </w:pPr>
            <w:r w:rsidRPr="006B1DF9">
              <w:rPr>
                <w:b/>
                <w:bCs/>
                <w:sz w:val="20"/>
              </w:rPr>
              <w:t>2005</w:t>
            </w:r>
          </w:p>
        </w:tc>
        <w:tc>
          <w:tcPr>
            <w:tcW w:w="367" w:type="pct"/>
            <w:vAlign w:val="center"/>
          </w:tcPr>
          <w:p w:rsidR="00E97E1F" w:rsidRPr="006B1DF9" w:rsidRDefault="00E97E1F" w:rsidP="00CC2967">
            <w:pPr>
              <w:keepNext/>
              <w:jc w:val="center"/>
              <w:rPr>
                <w:b/>
                <w:bCs/>
                <w:sz w:val="20"/>
              </w:rPr>
            </w:pPr>
            <w:r w:rsidRPr="006B1DF9">
              <w:rPr>
                <w:b/>
                <w:bCs/>
                <w:sz w:val="20"/>
              </w:rPr>
              <w:t>2006</w:t>
            </w:r>
          </w:p>
        </w:tc>
        <w:tc>
          <w:tcPr>
            <w:tcW w:w="367" w:type="pct"/>
            <w:vAlign w:val="center"/>
          </w:tcPr>
          <w:p w:rsidR="00E97E1F" w:rsidRPr="006B1DF9" w:rsidRDefault="00E97E1F" w:rsidP="00CC2967">
            <w:pPr>
              <w:keepNext/>
              <w:jc w:val="center"/>
              <w:rPr>
                <w:b/>
                <w:bCs/>
                <w:sz w:val="20"/>
              </w:rPr>
            </w:pPr>
            <w:r w:rsidRPr="006B1DF9">
              <w:rPr>
                <w:b/>
                <w:bCs/>
                <w:sz w:val="20"/>
              </w:rPr>
              <w:t>2007</w:t>
            </w:r>
          </w:p>
        </w:tc>
        <w:tc>
          <w:tcPr>
            <w:tcW w:w="367" w:type="pct"/>
            <w:vAlign w:val="center"/>
          </w:tcPr>
          <w:p w:rsidR="00E97E1F" w:rsidRPr="006B1DF9" w:rsidRDefault="00E97E1F" w:rsidP="00CC2967">
            <w:pPr>
              <w:keepNext/>
              <w:jc w:val="center"/>
              <w:rPr>
                <w:b/>
                <w:bCs/>
                <w:sz w:val="20"/>
              </w:rPr>
            </w:pPr>
            <w:r w:rsidRPr="006B1DF9">
              <w:rPr>
                <w:b/>
                <w:bCs/>
                <w:sz w:val="20"/>
              </w:rPr>
              <w:t>2008</w:t>
            </w:r>
          </w:p>
        </w:tc>
        <w:tc>
          <w:tcPr>
            <w:tcW w:w="367" w:type="pct"/>
            <w:vAlign w:val="center"/>
          </w:tcPr>
          <w:p w:rsidR="00E97E1F" w:rsidRPr="006B1DF9" w:rsidRDefault="00E97E1F" w:rsidP="00CC2967">
            <w:pPr>
              <w:keepNext/>
              <w:jc w:val="center"/>
              <w:rPr>
                <w:b/>
                <w:bCs/>
                <w:sz w:val="20"/>
              </w:rPr>
            </w:pPr>
            <w:r>
              <w:rPr>
                <w:b/>
                <w:bCs/>
                <w:sz w:val="20"/>
              </w:rPr>
              <w:t>2010</w:t>
            </w:r>
          </w:p>
        </w:tc>
        <w:tc>
          <w:tcPr>
            <w:tcW w:w="367" w:type="pct"/>
            <w:vAlign w:val="center"/>
          </w:tcPr>
          <w:p w:rsidR="00E97E1F" w:rsidRPr="006B1DF9" w:rsidRDefault="00E97E1F" w:rsidP="00CC2967">
            <w:pPr>
              <w:keepNext/>
              <w:jc w:val="center"/>
              <w:rPr>
                <w:b/>
                <w:bCs/>
                <w:sz w:val="20"/>
              </w:rPr>
            </w:pPr>
            <w:r>
              <w:rPr>
                <w:b/>
                <w:bCs/>
                <w:sz w:val="20"/>
              </w:rPr>
              <w:t>2011</w:t>
            </w:r>
          </w:p>
        </w:tc>
        <w:tc>
          <w:tcPr>
            <w:tcW w:w="367" w:type="pct"/>
            <w:vAlign w:val="center"/>
          </w:tcPr>
          <w:p w:rsidR="00E97E1F" w:rsidRPr="006B1DF9" w:rsidRDefault="00E97E1F" w:rsidP="00CC2967">
            <w:pPr>
              <w:keepNext/>
              <w:jc w:val="center"/>
              <w:rPr>
                <w:b/>
                <w:bCs/>
                <w:sz w:val="20"/>
              </w:rPr>
            </w:pPr>
            <w:r>
              <w:rPr>
                <w:b/>
                <w:bCs/>
                <w:sz w:val="20"/>
              </w:rPr>
              <w:t>2012</w:t>
            </w:r>
          </w:p>
        </w:tc>
        <w:tc>
          <w:tcPr>
            <w:tcW w:w="367" w:type="pct"/>
            <w:vAlign w:val="center"/>
          </w:tcPr>
          <w:p w:rsidR="00E97E1F" w:rsidRPr="006B1DF9" w:rsidRDefault="00E97E1F" w:rsidP="00CC2967">
            <w:pPr>
              <w:keepNext/>
              <w:jc w:val="center"/>
              <w:rPr>
                <w:b/>
                <w:bCs/>
                <w:sz w:val="20"/>
              </w:rPr>
            </w:pPr>
            <w:r>
              <w:rPr>
                <w:b/>
                <w:bCs/>
                <w:sz w:val="20"/>
              </w:rPr>
              <w:t>2013</w:t>
            </w:r>
          </w:p>
        </w:tc>
        <w:tc>
          <w:tcPr>
            <w:tcW w:w="367" w:type="pct"/>
            <w:vAlign w:val="center"/>
          </w:tcPr>
          <w:p w:rsidR="00E97E1F" w:rsidRPr="006B1DF9" w:rsidRDefault="00E97E1F" w:rsidP="00CC2967">
            <w:pPr>
              <w:keepNext/>
              <w:jc w:val="center"/>
              <w:rPr>
                <w:b/>
                <w:bCs/>
                <w:sz w:val="20"/>
              </w:rPr>
            </w:pPr>
            <w:r>
              <w:rPr>
                <w:b/>
                <w:bCs/>
                <w:sz w:val="20"/>
              </w:rPr>
              <w:t>2014</w:t>
            </w:r>
          </w:p>
        </w:tc>
        <w:tc>
          <w:tcPr>
            <w:tcW w:w="361" w:type="pct"/>
            <w:vAlign w:val="center"/>
          </w:tcPr>
          <w:p w:rsidR="00E97E1F" w:rsidRPr="006B1DF9" w:rsidRDefault="00E97E1F" w:rsidP="00CC2967">
            <w:pPr>
              <w:keepNext/>
              <w:jc w:val="center"/>
              <w:rPr>
                <w:b/>
                <w:bCs/>
                <w:sz w:val="20"/>
              </w:rPr>
            </w:pPr>
            <w:r>
              <w:rPr>
                <w:b/>
                <w:bCs/>
                <w:sz w:val="20"/>
              </w:rPr>
              <w:t>2015</w:t>
            </w:r>
          </w:p>
        </w:tc>
      </w:tr>
      <w:tr w:rsidR="00E97E1F" w:rsidRPr="006B1DF9" w:rsidTr="00C306E5">
        <w:trPr>
          <w:trHeight w:val="315"/>
          <w:jc w:val="center"/>
        </w:trPr>
        <w:tc>
          <w:tcPr>
            <w:tcW w:w="969" w:type="pct"/>
            <w:vAlign w:val="center"/>
          </w:tcPr>
          <w:p w:rsidR="00E97E1F" w:rsidRPr="006B1DF9" w:rsidRDefault="00E97E1F" w:rsidP="00CC2967">
            <w:pPr>
              <w:keepNext/>
              <w:jc w:val="center"/>
              <w:rPr>
                <w:sz w:val="20"/>
              </w:rPr>
            </w:pPr>
            <w:r w:rsidRPr="006B1DF9">
              <w:rPr>
                <w:sz w:val="20"/>
              </w:rPr>
              <w:t>Число жителей (ед)</w:t>
            </w:r>
          </w:p>
        </w:tc>
        <w:tc>
          <w:tcPr>
            <w:tcW w:w="367" w:type="pct"/>
            <w:noWrap/>
            <w:vAlign w:val="center"/>
          </w:tcPr>
          <w:p w:rsidR="00E97E1F" w:rsidRPr="00DE5F14" w:rsidRDefault="00E97E1F" w:rsidP="00CC2967">
            <w:pPr>
              <w:keepNext/>
              <w:jc w:val="center"/>
            </w:pPr>
            <w:r w:rsidRPr="00DE5F14">
              <w:t>5549</w:t>
            </w:r>
          </w:p>
        </w:tc>
        <w:tc>
          <w:tcPr>
            <w:tcW w:w="367" w:type="pct"/>
            <w:noWrap/>
            <w:vAlign w:val="center"/>
          </w:tcPr>
          <w:p w:rsidR="00E97E1F" w:rsidRPr="00DE5F14" w:rsidRDefault="00E97E1F" w:rsidP="00E87DA1">
            <w:pPr>
              <w:keepNext/>
              <w:jc w:val="center"/>
            </w:pPr>
            <w:r w:rsidRPr="00DE5F14">
              <w:t>5395</w:t>
            </w:r>
          </w:p>
        </w:tc>
        <w:tc>
          <w:tcPr>
            <w:tcW w:w="367" w:type="pct"/>
            <w:vAlign w:val="center"/>
          </w:tcPr>
          <w:p w:rsidR="00E97E1F" w:rsidRPr="00DE5F14" w:rsidRDefault="00E97E1F" w:rsidP="00E87DA1">
            <w:pPr>
              <w:keepNext/>
              <w:jc w:val="center"/>
            </w:pPr>
            <w:r w:rsidRPr="00DE5F14">
              <w:t>5400</w:t>
            </w:r>
          </w:p>
        </w:tc>
        <w:tc>
          <w:tcPr>
            <w:tcW w:w="367" w:type="pct"/>
            <w:vAlign w:val="center"/>
          </w:tcPr>
          <w:p w:rsidR="00E97E1F" w:rsidRPr="00DE5F14" w:rsidRDefault="00E97E1F" w:rsidP="00E87DA1">
            <w:pPr>
              <w:keepNext/>
              <w:jc w:val="center"/>
            </w:pPr>
            <w:r w:rsidRPr="00DE5F14">
              <w:t>5309</w:t>
            </w:r>
          </w:p>
        </w:tc>
        <w:tc>
          <w:tcPr>
            <w:tcW w:w="367" w:type="pct"/>
            <w:vAlign w:val="center"/>
          </w:tcPr>
          <w:p w:rsidR="00E97E1F" w:rsidRPr="00DE5F14" w:rsidRDefault="00E97E1F" w:rsidP="00E87DA1">
            <w:pPr>
              <w:keepNext/>
              <w:jc w:val="center"/>
            </w:pPr>
            <w:r w:rsidRPr="00DE5F14">
              <w:t>5158</w:t>
            </w:r>
          </w:p>
        </w:tc>
        <w:tc>
          <w:tcPr>
            <w:tcW w:w="367" w:type="pct"/>
            <w:vAlign w:val="center"/>
          </w:tcPr>
          <w:p w:rsidR="00E97E1F" w:rsidRPr="00DE5F14" w:rsidRDefault="00E97E1F" w:rsidP="00E87DA1">
            <w:pPr>
              <w:jc w:val="center"/>
              <w:rPr>
                <w:color w:val="000000"/>
              </w:rPr>
            </w:pPr>
            <w:r w:rsidRPr="00DE5F14">
              <w:rPr>
                <w:color w:val="000000"/>
              </w:rPr>
              <w:t>5404</w:t>
            </w:r>
          </w:p>
        </w:tc>
        <w:tc>
          <w:tcPr>
            <w:tcW w:w="367" w:type="pct"/>
            <w:vAlign w:val="center"/>
          </w:tcPr>
          <w:p w:rsidR="00E97E1F" w:rsidRPr="00DE5F14" w:rsidRDefault="00E97E1F" w:rsidP="00E87DA1">
            <w:pPr>
              <w:jc w:val="center"/>
              <w:rPr>
                <w:color w:val="000000"/>
              </w:rPr>
            </w:pPr>
            <w:r w:rsidRPr="00DE5F14">
              <w:rPr>
                <w:color w:val="000000"/>
              </w:rPr>
              <w:t>5377</w:t>
            </w:r>
          </w:p>
        </w:tc>
        <w:tc>
          <w:tcPr>
            <w:tcW w:w="367" w:type="pct"/>
            <w:vAlign w:val="center"/>
          </w:tcPr>
          <w:p w:rsidR="00E97E1F" w:rsidRDefault="00E97E1F" w:rsidP="00E87DA1">
            <w:pPr>
              <w:jc w:val="center"/>
              <w:rPr>
                <w:color w:val="000000"/>
                <w:szCs w:val="22"/>
              </w:rPr>
            </w:pPr>
            <w:r>
              <w:rPr>
                <w:color w:val="000000"/>
                <w:sz w:val="22"/>
                <w:szCs w:val="22"/>
              </w:rPr>
              <w:t>5850</w:t>
            </w:r>
          </w:p>
        </w:tc>
        <w:tc>
          <w:tcPr>
            <w:tcW w:w="367" w:type="pct"/>
            <w:vAlign w:val="center"/>
          </w:tcPr>
          <w:p w:rsidR="00E97E1F" w:rsidRDefault="00E97E1F" w:rsidP="00E87DA1">
            <w:pPr>
              <w:jc w:val="center"/>
              <w:rPr>
                <w:color w:val="000000"/>
                <w:szCs w:val="22"/>
              </w:rPr>
            </w:pPr>
            <w:r>
              <w:rPr>
                <w:color w:val="000000"/>
                <w:sz w:val="22"/>
                <w:szCs w:val="22"/>
              </w:rPr>
              <w:t>5850</w:t>
            </w:r>
          </w:p>
        </w:tc>
        <w:tc>
          <w:tcPr>
            <w:tcW w:w="367" w:type="pct"/>
            <w:vAlign w:val="center"/>
          </w:tcPr>
          <w:p w:rsidR="00E97E1F" w:rsidRDefault="00E97E1F" w:rsidP="00E87DA1">
            <w:pPr>
              <w:jc w:val="center"/>
              <w:rPr>
                <w:color w:val="000000"/>
              </w:rPr>
            </w:pPr>
            <w:r>
              <w:rPr>
                <w:color w:val="000000"/>
              </w:rPr>
              <w:t>5971</w:t>
            </w:r>
          </w:p>
        </w:tc>
        <w:tc>
          <w:tcPr>
            <w:tcW w:w="361" w:type="pct"/>
            <w:vAlign w:val="center"/>
          </w:tcPr>
          <w:p w:rsidR="00E97E1F" w:rsidRDefault="00E97E1F" w:rsidP="00E87DA1">
            <w:pPr>
              <w:jc w:val="center"/>
              <w:rPr>
                <w:color w:val="000000"/>
                <w:szCs w:val="22"/>
              </w:rPr>
            </w:pPr>
            <w:r>
              <w:rPr>
                <w:color w:val="000000"/>
                <w:sz w:val="22"/>
                <w:szCs w:val="22"/>
              </w:rPr>
              <w:t>5949</w:t>
            </w:r>
          </w:p>
        </w:tc>
      </w:tr>
    </w:tbl>
    <w:p w:rsidR="00E97E1F" w:rsidRDefault="00E97E1F" w:rsidP="00CC2967">
      <w:pPr>
        <w:suppressAutoHyphens/>
        <w:spacing w:line="360" w:lineRule="auto"/>
        <w:ind w:firstLine="851"/>
        <w:jc w:val="center"/>
      </w:pPr>
    </w:p>
    <w:p w:rsidR="00E97E1F" w:rsidRDefault="00E97E1F" w:rsidP="00CC2967">
      <w:pPr>
        <w:suppressAutoHyphens/>
        <w:spacing w:line="360" w:lineRule="auto"/>
        <w:ind w:firstLine="851"/>
        <w:jc w:val="center"/>
      </w:pPr>
      <w:r>
        <w:object w:dxaOrig="8295" w:dyaOrig="3645">
          <v:shape id="_x0000_i1026" type="#_x0000_t75" style="width:414.75pt;height:182.25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MSGraph.Chart.8" ShapeID="_x0000_i1026" DrawAspect="Content" ObjectID="_1552027138" r:id="rId42">
            <o:FieldCodes>\s</o:FieldCodes>
          </o:OLEObject>
        </w:object>
      </w:r>
    </w:p>
    <w:p w:rsidR="00E97E1F" w:rsidRDefault="00E97E1F" w:rsidP="00CC2967">
      <w:pPr>
        <w:suppressAutoHyphens/>
        <w:spacing w:line="360" w:lineRule="auto"/>
        <w:ind w:firstLine="851"/>
        <w:jc w:val="both"/>
      </w:pPr>
      <w:r>
        <w:t>Рис 2.</w:t>
      </w:r>
      <w:r w:rsidRPr="00B13A04">
        <w:rPr>
          <w:b/>
          <w:sz w:val="22"/>
          <w:szCs w:val="22"/>
        </w:rPr>
        <w:t xml:space="preserve"> </w:t>
      </w:r>
      <w:r w:rsidRPr="00CA13C1">
        <w:rPr>
          <w:b/>
          <w:sz w:val="22"/>
          <w:szCs w:val="22"/>
        </w:rPr>
        <w:t>Динамика численности населения г. Фатеж</w:t>
      </w:r>
      <w:r>
        <w:rPr>
          <w:b/>
          <w:sz w:val="22"/>
          <w:szCs w:val="22"/>
        </w:rPr>
        <w:t>а</w:t>
      </w:r>
      <w:r w:rsidRPr="006B1DF9">
        <w:t xml:space="preserve"> </w:t>
      </w:r>
    </w:p>
    <w:p w:rsidR="00E97E1F" w:rsidRPr="006B1DF9" w:rsidRDefault="00E97E1F" w:rsidP="00CC2967">
      <w:pPr>
        <w:suppressAutoHyphens/>
        <w:spacing w:line="360" w:lineRule="auto"/>
        <w:jc w:val="both"/>
      </w:pPr>
      <w:r w:rsidRPr="006B1DF9">
        <w:t>В последние годы в городе фиксируется стабильная естественная убыль населения.</w:t>
      </w:r>
    </w:p>
    <w:p w:rsidR="00E97E1F" w:rsidRPr="009D3221" w:rsidRDefault="00E97E1F" w:rsidP="00CC2967">
      <w:pPr>
        <w:pStyle w:val="Caption"/>
        <w:keepNext/>
        <w:rPr>
          <w:color w:val="000000"/>
          <w:sz w:val="22"/>
          <w:szCs w:val="22"/>
        </w:rPr>
      </w:pPr>
      <w:r w:rsidRPr="009D3221">
        <w:rPr>
          <w:color w:val="000000"/>
          <w:sz w:val="22"/>
          <w:szCs w:val="22"/>
        </w:rPr>
        <w:t xml:space="preserve">Таблица  </w:t>
      </w:r>
      <w:r>
        <w:rPr>
          <w:color w:val="000000"/>
          <w:sz w:val="22"/>
          <w:szCs w:val="22"/>
        </w:rPr>
        <w:t>2.8.</w:t>
      </w:r>
      <w:r w:rsidRPr="009D3221">
        <w:rPr>
          <w:color w:val="000000"/>
          <w:sz w:val="22"/>
          <w:szCs w:val="22"/>
        </w:rPr>
        <w:t xml:space="preserve"> Данные о естественном движении населения г. Фатеж</w:t>
      </w:r>
      <w:r>
        <w:rPr>
          <w:color w:val="000000"/>
          <w:sz w:val="22"/>
          <w:szCs w:val="22"/>
        </w:rPr>
        <w:t>а</w:t>
      </w:r>
    </w:p>
    <w:tbl>
      <w:tblPr>
        <w:tblW w:w="4792" w:type="pct"/>
        <w:jc w:val="center"/>
        <w:tblInd w:w="228" w:type="dxa"/>
        <w:tblBorders>
          <w:top w:val="single" w:sz="4" w:space="0" w:color="auto"/>
          <w:left w:val="single" w:sz="4" w:space="0" w:color="auto"/>
          <w:bottom w:val="single" w:sz="4" w:space="0" w:color="auto"/>
          <w:right w:val="single" w:sz="4" w:space="0" w:color="auto"/>
        </w:tblBorders>
        <w:tblCellMar>
          <w:top w:w="28" w:type="dxa"/>
        </w:tblCellMar>
        <w:tblLook w:val="0000"/>
      </w:tblPr>
      <w:tblGrid>
        <w:gridCol w:w="1098"/>
        <w:gridCol w:w="1288"/>
        <w:gridCol w:w="1674"/>
        <w:gridCol w:w="1130"/>
        <w:gridCol w:w="1820"/>
        <w:gridCol w:w="1211"/>
        <w:gridCol w:w="1658"/>
      </w:tblGrid>
      <w:tr w:rsidR="00E97E1F" w:rsidRPr="004665A9" w:rsidTr="00CC2967">
        <w:trPr>
          <w:jc w:val="center"/>
        </w:trPr>
        <w:tc>
          <w:tcPr>
            <w:tcW w:w="556" w:type="pct"/>
            <w:vMerge w:val="restart"/>
            <w:tcBorders>
              <w:top w:val="single" w:sz="4" w:space="0" w:color="auto"/>
              <w:bottom w:val="single" w:sz="4" w:space="0" w:color="auto"/>
              <w:right w:val="single" w:sz="4" w:space="0" w:color="auto"/>
            </w:tcBorders>
            <w:vAlign w:val="center"/>
          </w:tcPr>
          <w:p w:rsidR="00E97E1F" w:rsidRPr="004665A9" w:rsidRDefault="00E97E1F" w:rsidP="00CC2967">
            <w:pPr>
              <w:keepNext/>
              <w:jc w:val="center"/>
              <w:rPr>
                <w:b/>
                <w:szCs w:val="22"/>
              </w:rPr>
            </w:pPr>
            <w:r w:rsidRPr="004665A9">
              <w:rPr>
                <w:b/>
                <w:sz w:val="22"/>
                <w:szCs w:val="22"/>
              </w:rPr>
              <w:t>Года</w:t>
            </w:r>
          </w:p>
        </w:tc>
        <w:tc>
          <w:tcPr>
            <w:tcW w:w="1498" w:type="pct"/>
            <w:gridSpan w:val="2"/>
            <w:tcBorders>
              <w:top w:val="single" w:sz="4" w:space="0" w:color="auto"/>
              <w:left w:val="single" w:sz="4" w:space="0" w:color="auto"/>
              <w:bottom w:val="single" w:sz="4" w:space="0" w:color="auto"/>
              <w:right w:val="single" w:sz="4" w:space="0" w:color="auto"/>
            </w:tcBorders>
            <w:vAlign w:val="center"/>
          </w:tcPr>
          <w:p w:rsidR="00E97E1F" w:rsidRPr="004665A9" w:rsidRDefault="00E97E1F" w:rsidP="00CC2967">
            <w:pPr>
              <w:keepNext/>
              <w:jc w:val="center"/>
              <w:rPr>
                <w:b/>
                <w:bCs/>
                <w:szCs w:val="22"/>
              </w:rPr>
            </w:pPr>
            <w:r w:rsidRPr="004665A9">
              <w:rPr>
                <w:b/>
                <w:bCs/>
                <w:sz w:val="22"/>
                <w:szCs w:val="22"/>
              </w:rPr>
              <w:t>Число родившихся</w:t>
            </w:r>
          </w:p>
        </w:tc>
        <w:tc>
          <w:tcPr>
            <w:tcW w:w="1493" w:type="pct"/>
            <w:gridSpan w:val="2"/>
            <w:tcBorders>
              <w:top w:val="single" w:sz="4" w:space="0" w:color="auto"/>
              <w:left w:val="single" w:sz="4" w:space="0" w:color="auto"/>
              <w:bottom w:val="single" w:sz="4" w:space="0" w:color="auto"/>
              <w:right w:val="single" w:sz="4" w:space="0" w:color="auto"/>
            </w:tcBorders>
            <w:vAlign w:val="center"/>
          </w:tcPr>
          <w:p w:rsidR="00E97E1F" w:rsidRPr="004665A9" w:rsidRDefault="00E97E1F" w:rsidP="00CC2967">
            <w:pPr>
              <w:keepNext/>
              <w:jc w:val="center"/>
              <w:rPr>
                <w:b/>
                <w:szCs w:val="22"/>
              </w:rPr>
            </w:pPr>
            <w:r w:rsidRPr="004665A9">
              <w:rPr>
                <w:b/>
                <w:sz w:val="22"/>
                <w:szCs w:val="22"/>
              </w:rPr>
              <w:t>Число умерших</w:t>
            </w:r>
          </w:p>
        </w:tc>
        <w:tc>
          <w:tcPr>
            <w:tcW w:w="1453" w:type="pct"/>
            <w:gridSpan w:val="2"/>
            <w:tcBorders>
              <w:top w:val="single" w:sz="4" w:space="0" w:color="auto"/>
              <w:left w:val="single" w:sz="4" w:space="0" w:color="auto"/>
              <w:bottom w:val="single" w:sz="4" w:space="0" w:color="auto"/>
            </w:tcBorders>
            <w:vAlign w:val="center"/>
          </w:tcPr>
          <w:p w:rsidR="00E97E1F" w:rsidRPr="004665A9" w:rsidRDefault="00E97E1F" w:rsidP="00CC2967">
            <w:pPr>
              <w:keepNext/>
              <w:jc w:val="center"/>
              <w:rPr>
                <w:b/>
                <w:szCs w:val="22"/>
              </w:rPr>
            </w:pPr>
            <w:r w:rsidRPr="004665A9">
              <w:rPr>
                <w:b/>
                <w:sz w:val="22"/>
                <w:szCs w:val="22"/>
              </w:rPr>
              <w:t>Естественная убыль</w:t>
            </w:r>
            <w:r>
              <w:rPr>
                <w:b/>
                <w:sz w:val="22"/>
                <w:szCs w:val="22"/>
              </w:rPr>
              <w:t xml:space="preserve"> или прирост</w:t>
            </w:r>
          </w:p>
        </w:tc>
      </w:tr>
      <w:tr w:rsidR="00E97E1F" w:rsidRPr="004665A9" w:rsidTr="00CC2967">
        <w:trPr>
          <w:jc w:val="center"/>
        </w:trPr>
        <w:tc>
          <w:tcPr>
            <w:tcW w:w="556" w:type="pct"/>
            <w:vMerge/>
            <w:tcBorders>
              <w:top w:val="single" w:sz="4" w:space="0" w:color="auto"/>
              <w:bottom w:val="single" w:sz="4" w:space="0" w:color="auto"/>
              <w:right w:val="single" w:sz="4" w:space="0" w:color="auto"/>
            </w:tcBorders>
            <w:vAlign w:val="center"/>
          </w:tcPr>
          <w:p w:rsidR="00E97E1F" w:rsidRPr="004665A9" w:rsidRDefault="00E97E1F" w:rsidP="00CC2967">
            <w:pPr>
              <w:keepNext/>
              <w:jc w:val="center"/>
              <w:rPr>
                <w:b/>
                <w:szCs w:val="22"/>
              </w:rPr>
            </w:pPr>
          </w:p>
        </w:tc>
        <w:tc>
          <w:tcPr>
            <w:tcW w:w="65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b/>
                <w:szCs w:val="22"/>
              </w:rPr>
            </w:pPr>
            <w:r w:rsidRPr="004665A9">
              <w:rPr>
                <w:b/>
                <w:sz w:val="22"/>
                <w:szCs w:val="22"/>
              </w:rPr>
              <w:t>чел.</w:t>
            </w:r>
          </w:p>
        </w:tc>
        <w:tc>
          <w:tcPr>
            <w:tcW w:w="847"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ind w:right="-31" w:hanging="185"/>
              <w:jc w:val="center"/>
              <w:rPr>
                <w:b/>
                <w:szCs w:val="22"/>
              </w:rPr>
            </w:pPr>
            <w:r w:rsidRPr="004665A9">
              <w:rPr>
                <w:b/>
                <w:sz w:val="22"/>
                <w:szCs w:val="22"/>
              </w:rPr>
              <w:t>на 1000 чел.</w:t>
            </w:r>
          </w:p>
        </w:tc>
        <w:tc>
          <w:tcPr>
            <w:tcW w:w="57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b/>
                <w:szCs w:val="22"/>
              </w:rPr>
            </w:pPr>
            <w:r w:rsidRPr="004665A9">
              <w:rPr>
                <w:b/>
                <w:sz w:val="22"/>
                <w:szCs w:val="22"/>
              </w:rPr>
              <w:t>чел.</w:t>
            </w:r>
          </w:p>
        </w:tc>
        <w:tc>
          <w:tcPr>
            <w:tcW w:w="920"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ind w:right="-31" w:hanging="185"/>
              <w:jc w:val="center"/>
              <w:rPr>
                <w:b/>
                <w:szCs w:val="22"/>
              </w:rPr>
            </w:pPr>
            <w:r w:rsidRPr="004665A9">
              <w:rPr>
                <w:b/>
                <w:sz w:val="22"/>
                <w:szCs w:val="22"/>
              </w:rPr>
              <w:t>на 1000 чел.</w:t>
            </w:r>
          </w:p>
        </w:tc>
        <w:tc>
          <w:tcPr>
            <w:tcW w:w="613"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b/>
                <w:szCs w:val="22"/>
              </w:rPr>
            </w:pPr>
            <w:r w:rsidRPr="004665A9">
              <w:rPr>
                <w:b/>
                <w:sz w:val="22"/>
                <w:szCs w:val="22"/>
              </w:rPr>
              <w:t>чел.</w:t>
            </w:r>
          </w:p>
        </w:tc>
        <w:tc>
          <w:tcPr>
            <w:tcW w:w="840" w:type="pct"/>
            <w:tcBorders>
              <w:top w:val="single" w:sz="4" w:space="0" w:color="auto"/>
              <w:left w:val="single" w:sz="4" w:space="0" w:color="auto"/>
              <w:bottom w:val="single" w:sz="4" w:space="0" w:color="auto"/>
            </w:tcBorders>
          </w:tcPr>
          <w:p w:rsidR="00E97E1F" w:rsidRPr="004665A9" w:rsidRDefault="00E97E1F" w:rsidP="00CC2967">
            <w:pPr>
              <w:keepNext/>
              <w:ind w:right="-31" w:hanging="185"/>
              <w:jc w:val="center"/>
              <w:rPr>
                <w:b/>
                <w:szCs w:val="22"/>
              </w:rPr>
            </w:pPr>
            <w:r w:rsidRPr="004665A9">
              <w:rPr>
                <w:b/>
                <w:sz w:val="22"/>
                <w:szCs w:val="22"/>
              </w:rPr>
              <w:t>на 1000 чел.</w:t>
            </w:r>
          </w:p>
        </w:tc>
      </w:tr>
      <w:tr w:rsidR="00E97E1F" w:rsidRPr="004665A9" w:rsidTr="00CC2967">
        <w:trPr>
          <w:jc w:val="center"/>
        </w:trPr>
        <w:tc>
          <w:tcPr>
            <w:tcW w:w="556" w:type="pct"/>
            <w:tcBorders>
              <w:top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2001</w:t>
            </w:r>
          </w:p>
        </w:tc>
        <w:tc>
          <w:tcPr>
            <w:tcW w:w="65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59</w:t>
            </w:r>
          </w:p>
        </w:tc>
        <w:tc>
          <w:tcPr>
            <w:tcW w:w="847"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10,3</w:t>
            </w:r>
          </w:p>
        </w:tc>
        <w:tc>
          <w:tcPr>
            <w:tcW w:w="57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86</w:t>
            </w:r>
          </w:p>
        </w:tc>
        <w:tc>
          <w:tcPr>
            <w:tcW w:w="920"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15,0</w:t>
            </w:r>
          </w:p>
        </w:tc>
        <w:tc>
          <w:tcPr>
            <w:tcW w:w="613"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-27</w:t>
            </w:r>
          </w:p>
        </w:tc>
        <w:tc>
          <w:tcPr>
            <w:tcW w:w="840" w:type="pct"/>
            <w:tcBorders>
              <w:top w:val="single" w:sz="4" w:space="0" w:color="auto"/>
              <w:left w:val="single" w:sz="4" w:space="0" w:color="auto"/>
              <w:bottom w:val="single" w:sz="4" w:space="0" w:color="auto"/>
            </w:tcBorders>
          </w:tcPr>
          <w:p w:rsidR="00E97E1F" w:rsidRPr="004665A9" w:rsidRDefault="00E97E1F" w:rsidP="00CC2967">
            <w:pPr>
              <w:keepNext/>
              <w:jc w:val="center"/>
              <w:rPr>
                <w:szCs w:val="22"/>
              </w:rPr>
            </w:pPr>
            <w:r w:rsidRPr="004665A9">
              <w:rPr>
                <w:sz w:val="22"/>
                <w:szCs w:val="22"/>
              </w:rPr>
              <w:t>-4,71</w:t>
            </w:r>
          </w:p>
        </w:tc>
      </w:tr>
      <w:tr w:rsidR="00E97E1F" w:rsidRPr="004665A9" w:rsidTr="00CC2967">
        <w:trPr>
          <w:jc w:val="center"/>
        </w:trPr>
        <w:tc>
          <w:tcPr>
            <w:tcW w:w="556" w:type="pct"/>
            <w:tcBorders>
              <w:top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2002</w:t>
            </w:r>
          </w:p>
        </w:tc>
        <w:tc>
          <w:tcPr>
            <w:tcW w:w="65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60</w:t>
            </w:r>
          </w:p>
        </w:tc>
        <w:tc>
          <w:tcPr>
            <w:tcW w:w="847"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10,5</w:t>
            </w:r>
          </w:p>
        </w:tc>
        <w:tc>
          <w:tcPr>
            <w:tcW w:w="57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102</w:t>
            </w:r>
          </w:p>
        </w:tc>
        <w:tc>
          <w:tcPr>
            <w:tcW w:w="920"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17,9</w:t>
            </w:r>
          </w:p>
        </w:tc>
        <w:tc>
          <w:tcPr>
            <w:tcW w:w="613"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-42</w:t>
            </w:r>
          </w:p>
        </w:tc>
        <w:tc>
          <w:tcPr>
            <w:tcW w:w="840" w:type="pct"/>
            <w:tcBorders>
              <w:top w:val="single" w:sz="4" w:space="0" w:color="auto"/>
              <w:left w:val="single" w:sz="4" w:space="0" w:color="auto"/>
              <w:bottom w:val="single" w:sz="4" w:space="0" w:color="auto"/>
            </w:tcBorders>
          </w:tcPr>
          <w:p w:rsidR="00E97E1F" w:rsidRPr="004665A9" w:rsidRDefault="00E97E1F" w:rsidP="00CC2967">
            <w:pPr>
              <w:keepNext/>
              <w:jc w:val="center"/>
              <w:rPr>
                <w:szCs w:val="22"/>
              </w:rPr>
            </w:pPr>
            <w:r w:rsidRPr="004665A9">
              <w:rPr>
                <w:sz w:val="22"/>
                <w:szCs w:val="22"/>
              </w:rPr>
              <w:t>-7,38</w:t>
            </w:r>
          </w:p>
        </w:tc>
      </w:tr>
      <w:tr w:rsidR="00E97E1F" w:rsidRPr="004665A9" w:rsidTr="00CC2967">
        <w:trPr>
          <w:jc w:val="center"/>
        </w:trPr>
        <w:tc>
          <w:tcPr>
            <w:tcW w:w="556" w:type="pct"/>
            <w:tcBorders>
              <w:top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2003</w:t>
            </w:r>
          </w:p>
        </w:tc>
        <w:tc>
          <w:tcPr>
            <w:tcW w:w="65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45</w:t>
            </w:r>
          </w:p>
        </w:tc>
        <w:tc>
          <w:tcPr>
            <w:tcW w:w="847"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8,1</w:t>
            </w:r>
          </w:p>
        </w:tc>
        <w:tc>
          <w:tcPr>
            <w:tcW w:w="57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94</w:t>
            </w:r>
          </w:p>
        </w:tc>
        <w:tc>
          <w:tcPr>
            <w:tcW w:w="920"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16,9</w:t>
            </w:r>
          </w:p>
        </w:tc>
        <w:tc>
          <w:tcPr>
            <w:tcW w:w="613"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-49</w:t>
            </w:r>
          </w:p>
        </w:tc>
        <w:tc>
          <w:tcPr>
            <w:tcW w:w="840" w:type="pct"/>
            <w:tcBorders>
              <w:top w:val="single" w:sz="4" w:space="0" w:color="auto"/>
              <w:left w:val="single" w:sz="4" w:space="0" w:color="auto"/>
              <w:bottom w:val="single" w:sz="4" w:space="0" w:color="auto"/>
            </w:tcBorders>
          </w:tcPr>
          <w:p w:rsidR="00E97E1F" w:rsidRPr="004665A9" w:rsidRDefault="00E97E1F" w:rsidP="00CC2967">
            <w:pPr>
              <w:keepNext/>
              <w:jc w:val="center"/>
              <w:rPr>
                <w:szCs w:val="22"/>
              </w:rPr>
            </w:pPr>
            <w:r w:rsidRPr="004665A9">
              <w:rPr>
                <w:sz w:val="22"/>
                <w:szCs w:val="22"/>
              </w:rPr>
              <w:t>-8,38</w:t>
            </w:r>
          </w:p>
        </w:tc>
      </w:tr>
      <w:tr w:rsidR="00E97E1F" w:rsidRPr="004665A9" w:rsidTr="00CC2967">
        <w:trPr>
          <w:jc w:val="center"/>
        </w:trPr>
        <w:tc>
          <w:tcPr>
            <w:tcW w:w="556" w:type="pct"/>
            <w:tcBorders>
              <w:top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2004</w:t>
            </w:r>
          </w:p>
        </w:tc>
        <w:tc>
          <w:tcPr>
            <w:tcW w:w="65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38</w:t>
            </w:r>
          </w:p>
        </w:tc>
        <w:tc>
          <w:tcPr>
            <w:tcW w:w="847"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7,0</w:t>
            </w:r>
          </w:p>
        </w:tc>
        <w:tc>
          <w:tcPr>
            <w:tcW w:w="57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99</w:t>
            </w:r>
          </w:p>
        </w:tc>
        <w:tc>
          <w:tcPr>
            <w:tcW w:w="920"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18,4</w:t>
            </w:r>
          </w:p>
        </w:tc>
        <w:tc>
          <w:tcPr>
            <w:tcW w:w="613"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-61</w:t>
            </w:r>
          </w:p>
        </w:tc>
        <w:tc>
          <w:tcPr>
            <w:tcW w:w="840" w:type="pct"/>
            <w:tcBorders>
              <w:top w:val="single" w:sz="4" w:space="0" w:color="auto"/>
              <w:left w:val="single" w:sz="4" w:space="0" w:color="auto"/>
              <w:bottom w:val="single" w:sz="4" w:space="0" w:color="auto"/>
            </w:tcBorders>
          </w:tcPr>
          <w:p w:rsidR="00E97E1F" w:rsidRPr="004665A9" w:rsidRDefault="00E97E1F" w:rsidP="00CC2967">
            <w:pPr>
              <w:keepNext/>
              <w:jc w:val="center"/>
              <w:rPr>
                <w:szCs w:val="22"/>
              </w:rPr>
            </w:pPr>
            <w:r w:rsidRPr="004665A9">
              <w:rPr>
                <w:sz w:val="22"/>
                <w:szCs w:val="22"/>
              </w:rPr>
              <w:t>-11,31</w:t>
            </w:r>
          </w:p>
        </w:tc>
      </w:tr>
      <w:tr w:rsidR="00E97E1F" w:rsidRPr="004665A9" w:rsidTr="00CC2967">
        <w:trPr>
          <w:jc w:val="center"/>
        </w:trPr>
        <w:tc>
          <w:tcPr>
            <w:tcW w:w="556" w:type="pct"/>
            <w:tcBorders>
              <w:top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2005</w:t>
            </w:r>
          </w:p>
        </w:tc>
        <w:tc>
          <w:tcPr>
            <w:tcW w:w="65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43</w:t>
            </w:r>
          </w:p>
        </w:tc>
        <w:tc>
          <w:tcPr>
            <w:tcW w:w="847"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8,5</w:t>
            </w:r>
          </w:p>
        </w:tc>
        <w:tc>
          <w:tcPr>
            <w:tcW w:w="57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94</w:t>
            </w:r>
          </w:p>
        </w:tc>
        <w:tc>
          <w:tcPr>
            <w:tcW w:w="920"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17,4</w:t>
            </w:r>
          </w:p>
        </w:tc>
        <w:tc>
          <w:tcPr>
            <w:tcW w:w="613"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-51</w:t>
            </w:r>
          </w:p>
        </w:tc>
        <w:tc>
          <w:tcPr>
            <w:tcW w:w="840" w:type="pct"/>
            <w:tcBorders>
              <w:top w:val="single" w:sz="4" w:space="0" w:color="auto"/>
              <w:left w:val="single" w:sz="4" w:space="0" w:color="auto"/>
              <w:bottom w:val="single" w:sz="4" w:space="0" w:color="auto"/>
            </w:tcBorders>
          </w:tcPr>
          <w:p w:rsidR="00E97E1F" w:rsidRPr="004665A9" w:rsidRDefault="00E97E1F" w:rsidP="00CC2967">
            <w:pPr>
              <w:keepNext/>
              <w:jc w:val="center"/>
              <w:rPr>
                <w:szCs w:val="22"/>
              </w:rPr>
            </w:pPr>
            <w:r w:rsidRPr="004665A9">
              <w:rPr>
                <w:sz w:val="22"/>
                <w:szCs w:val="22"/>
              </w:rPr>
              <w:t>-9,4</w:t>
            </w:r>
          </w:p>
        </w:tc>
      </w:tr>
      <w:tr w:rsidR="00E97E1F" w:rsidRPr="004665A9" w:rsidTr="00CC2967">
        <w:trPr>
          <w:jc w:val="center"/>
        </w:trPr>
        <w:tc>
          <w:tcPr>
            <w:tcW w:w="556" w:type="pct"/>
            <w:tcBorders>
              <w:top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2006</w:t>
            </w:r>
          </w:p>
        </w:tc>
        <w:tc>
          <w:tcPr>
            <w:tcW w:w="65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36</w:t>
            </w:r>
          </w:p>
        </w:tc>
        <w:tc>
          <w:tcPr>
            <w:tcW w:w="847"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6,7</w:t>
            </w:r>
          </w:p>
        </w:tc>
        <w:tc>
          <w:tcPr>
            <w:tcW w:w="57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96</w:t>
            </w:r>
          </w:p>
        </w:tc>
        <w:tc>
          <w:tcPr>
            <w:tcW w:w="920"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17,9</w:t>
            </w:r>
          </w:p>
        </w:tc>
        <w:tc>
          <w:tcPr>
            <w:tcW w:w="613"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-60</w:t>
            </w:r>
          </w:p>
        </w:tc>
        <w:tc>
          <w:tcPr>
            <w:tcW w:w="840" w:type="pct"/>
            <w:tcBorders>
              <w:top w:val="single" w:sz="4" w:space="0" w:color="auto"/>
              <w:left w:val="single" w:sz="4" w:space="0" w:color="auto"/>
              <w:bottom w:val="single" w:sz="4" w:space="0" w:color="auto"/>
            </w:tcBorders>
          </w:tcPr>
          <w:p w:rsidR="00E97E1F" w:rsidRPr="004665A9" w:rsidRDefault="00E97E1F" w:rsidP="00CC2967">
            <w:pPr>
              <w:keepNext/>
              <w:jc w:val="center"/>
              <w:rPr>
                <w:szCs w:val="22"/>
              </w:rPr>
            </w:pPr>
            <w:r w:rsidRPr="004665A9">
              <w:rPr>
                <w:sz w:val="22"/>
                <w:szCs w:val="22"/>
              </w:rPr>
              <w:t>-11,2</w:t>
            </w:r>
          </w:p>
        </w:tc>
      </w:tr>
      <w:tr w:rsidR="00E97E1F" w:rsidRPr="004665A9" w:rsidTr="00CC2967">
        <w:trPr>
          <w:jc w:val="center"/>
        </w:trPr>
        <w:tc>
          <w:tcPr>
            <w:tcW w:w="556" w:type="pct"/>
            <w:tcBorders>
              <w:top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2007</w:t>
            </w:r>
          </w:p>
        </w:tc>
        <w:tc>
          <w:tcPr>
            <w:tcW w:w="65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20</w:t>
            </w:r>
          </w:p>
        </w:tc>
        <w:tc>
          <w:tcPr>
            <w:tcW w:w="847"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3,8</w:t>
            </w:r>
          </w:p>
        </w:tc>
        <w:tc>
          <w:tcPr>
            <w:tcW w:w="57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92</w:t>
            </w:r>
          </w:p>
        </w:tc>
        <w:tc>
          <w:tcPr>
            <w:tcW w:w="920"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17,6</w:t>
            </w:r>
          </w:p>
        </w:tc>
        <w:tc>
          <w:tcPr>
            <w:tcW w:w="613"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-78</w:t>
            </w:r>
          </w:p>
        </w:tc>
        <w:tc>
          <w:tcPr>
            <w:tcW w:w="840" w:type="pct"/>
            <w:tcBorders>
              <w:top w:val="single" w:sz="4" w:space="0" w:color="auto"/>
              <w:left w:val="single" w:sz="4" w:space="0" w:color="auto"/>
              <w:bottom w:val="single" w:sz="4" w:space="0" w:color="auto"/>
            </w:tcBorders>
          </w:tcPr>
          <w:p w:rsidR="00E97E1F" w:rsidRPr="004665A9" w:rsidRDefault="00E97E1F" w:rsidP="00CC2967">
            <w:pPr>
              <w:keepNext/>
              <w:jc w:val="center"/>
              <w:rPr>
                <w:szCs w:val="22"/>
              </w:rPr>
            </w:pPr>
            <w:r w:rsidRPr="004665A9">
              <w:rPr>
                <w:sz w:val="22"/>
                <w:szCs w:val="22"/>
              </w:rPr>
              <w:t>-13,8</w:t>
            </w:r>
          </w:p>
        </w:tc>
      </w:tr>
      <w:tr w:rsidR="00E97E1F" w:rsidRPr="004665A9" w:rsidTr="00CC2967">
        <w:trPr>
          <w:jc w:val="center"/>
        </w:trPr>
        <w:tc>
          <w:tcPr>
            <w:tcW w:w="556" w:type="pct"/>
            <w:tcBorders>
              <w:top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2010</w:t>
            </w:r>
          </w:p>
        </w:tc>
        <w:tc>
          <w:tcPr>
            <w:tcW w:w="65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21</w:t>
            </w:r>
          </w:p>
        </w:tc>
        <w:tc>
          <w:tcPr>
            <w:tcW w:w="847"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3,88</w:t>
            </w:r>
          </w:p>
        </w:tc>
        <w:tc>
          <w:tcPr>
            <w:tcW w:w="57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86</w:t>
            </w:r>
          </w:p>
        </w:tc>
        <w:tc>
          <w:tcPr>
            <w:tcW w:w="920"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15,9</w:t>
            </w:r>
          </w:p>
        </w:tc>
        <w:tc>
          <w:tcPr>
            <w:tcW w:w="613"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-65</w:t>
            </w:r>
          </w:p>
        </w:tc>
        <w:tc>
          <w:tcPr>
            <w:tcW w:w="840" w:type="pct"/>
            <w:tcBorders>
              <w:top w:val="single" w:sz="4" w:space="0" w:color="auto"/>
              <w:left w:val="single" w:sz="4" w:space="0" w:color="auto"/>
              <w:bottom w:val="single" w:sz="4" w:space="0" w:color="auto"/>
            </w:tcBorders>
          </w:tcPr>
          <w:p w:rsidR="00E97E1F" w:rsidRPr="004665A9" w:rsidRDefault="00E97E1F" w:rsidP="00CC2967">
            <w:pPr>
              <w:keepNext/>
              <w:jc w:val="center"/>
              <w:rPr>
                <w:szCs w:val="22"/>
              </w:rPr>
            </w:pPr>
            <w:r w:rsidRPr="004665A9">
              <w:rPr>
                <w:sz w:val="22"/>
                <w:szCs w:val="22"/>
              </w:rPr>
              <w:t>-12,0</w:t>
            </w:r>
          </w:p>
        </w:tc>
      </w:tr>
      <w:tr w:rsidR="00E97E1F" w:rsidRPr="004665A9" w:rsidTr="00CC2967">
        <w:trPr>
          <w:jc w:val="center"/>
        </w:trPr>
        <w:tc>
          <w:tcPr>
            <w:tcW w:w="556" w:type="pct"/>
            <w:tcBorders>
              <w:top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2011</w:t>
            </w:r>
          </w:p>
        </w:tc>
        <w:tc>
          <w:tcPr>
            <w:tcW w:w="65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25</w:t>
            </w:r>
          </w:p>
        </w:tc>
        <w:tc>
          <w:tcPr>
            <w:tcW w:w="847"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4,64</w:t>
            </w:r>
          </w:p>
        </w:tc>
        <w:tc>
          <w:tcPr>
            <w:tcW w:w="57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87</w:t>
            </w:r>
          </w:p>
        </w:tc>
        <w:tc>
          <w:tcPr>
            <w:tcW w:w="920"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16,2</w:t>
            </w:r>
          </w:p>
        </w:tc>
        <w:tc>
          <w:tcPr>
            <w:tcW w:w="613"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-62</w:t>
            </w:r>
          </w:p>
        </w:tc>
        <w:tc>
          <w:tcPr>
            <w:tcW w:w="840" w:type="pct"/>
            <w:tcBorders>
              <w:top w:val="single" w:sz="4" w:space="0" w:color="auto"/>
              <w:left w:val="single" w:sz="4" w:space="0" w:color="auto"/>
              <w:bottom w:val="single" w:sz="4" w:space="0" w:color="auto"/>
            </w:tcBorders>
          </w:tcPr>
          <w:p w:rsidR="00E97E1F" w:rsidRPr="004665A9" w:rsidRDefault="00E97E1F" w:rsidP="00CC2967">
            <w:pPr>
              <w:keepNext/>
              <w:jc w:val="center"/>
              <w:rPr>
                <w:szCs w:val="22"/>
              </w:rPr>
            </w:pPr>
            <w:r w:rsidRPr="004665A9">
              <w:rPr>
                <w:sz w:val="22"/>
                <w:szCs w:val="22"/>
              </w:rPr>
              <w:t>-11,5</w:t>
            </w:r>
          </w:p>
        </w:tc>
      </w:tr>
      <w:tr w:rsidR="00E97E1F" w:rsidRPr="004665A9" w:rsidTr="00CC2967">
        <w:trPr>
          <w:jc w:val="center"/>
        </w:trPr>
        <w:tc>
          <w:tcPr>
            <w:tcW w:w="556" w:type="pct"/>
            <w:tcBorders>
              <w:top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2012</w:t>
            </w:r>
          </w:p>
        </w:tc>
        <w:tc>
          <w:tcPr>
            <w:tcW w:w="65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27</w:t>
            </w:r>
          </w:p>
        </w:tc>
        <w:tc>
          <w:tcPr>
            <w:tcW w:w="847"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5,1</w:t>
            </w:r>
          </w:p>
        </w:tc>
        <w:tc>
          <w:tcPr>
            <w:tcW w:w="57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89</w:t>
            </w:r>
          </w:p>
        </w:tc>
        <w:tc>
          <w:tcPr>
            <w:tcW w:w="920"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16,7</w:t>
            </w:r>
          </w:p>
        </w:tc>
        <w:tc>
          <w:tcPr>
            <w:tcW w:w="613"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sidRPr="004665A9">
              <w:rPr>
                <w:sz w:val="22"/>
                <w:szCs w:val="22"/>
              </w:rPr>
              <w:t>-62</w:t>
            </w:r>
          </w:p>
        </w:tc>
        <w:tc>
          <w:tcPr>
            <w:tcW w:w="840" w:type="pct"/>
            <w:tcBorders>
              <w:top w:val="single" w:sz="4" w:space="0" w:color="auto"/>
              <w:left w:val="single" w:sz="4" w:space="0" w:color="auto"/>
              <w:bottom w:val="single" w:sz="4" w:space="0" w:color="auto"/>
            </w:tcBorders>
          </w:tcPr>
          <w:p w:rsidR="00E97E1F" w:rsidRPr="004665A9" w:rsidRDefault="00E97E1F" w:rsidP="00CC2967">
            <w:pPr>
              <w:keepNext/>
              <w:jc w:val="center"/>
              <w:rPr>
                <w:szCs w:val="22"/>
              </w:rPr>
            </w:pPr>
            <w:r w:rsidRPr="004665A9">
              <w:rPr>
                <w:sz w:val="22"/>
                <w:szCs w:val="22"/>
              </w:rPr>
              <w:t>-11,63</w:t>
            </w:r>
          </w:p>
        </w:tc>
      </w:tr>
      <w:tr w:rsidR="00E97E1F" w:rsidRPr="004665A9" w:rsidTr="00231FBD">
        <w:trPr>
          <w:jc w:val="center"/>
        </w:trPr>
        <w:tc>
          <w:tcPr>
            <w:tcW w:w="556" w:type="pct"/>
            <w:tcBorders>
              <w:top w:val="single" w:sz="4" w:space="0" w:color="auto"/>
              <w:bottom w:val="single" w:sz="4" w:space="0" w:color="auto"/>
              <w:right w:val="single" w:sz="4" w:space="0" w:color="auto"/>
            </w:tcBorders>
          </w:tcPr>
          <w:p w:rsidR="00E97E1F" w:rsidRPr="004665A9" w:rsidRDefault="00E97E1F" w:rsidP="00CC2967">
            <w:pPr>
              <w:keepNext/>
              <w:jc w:val="center"/>
              <w:rPr>
                <w:szCs w:val="22"/>
              </w:rPr>
            </w:pPr>
            <w:r>
              <w:rPr>
                <w:sz w:val="22"/>
                <w:szCs w:val="22"/>
              </w:rPr>
              <w:t>2013</w:t>
            </w:r>
          </w:p>
        </w:tc>
        <w:tc>
          <w:tcPr>
            <w:tcW w:w="65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Pr>
                <w:szCs w:val="22"/>
              </w:rPr>
              <w:t>10</w:t>
            </w:r>
          </w:p>
        </w:tc>
        <w:tc>
          <w:tcPr>
            <w:tcW w:w="847"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Pr>
                <w:szCs w:val="22"/>
              </w:rPr>
              <w:t>1,8</w:t>
            </w:r>
          </w:p>
        </w:tc>
        <w:tc>
          <w:tcPr>
            <w:tcW w:w="57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Pr>
                <w:szCs w:val="22"/>
              </w:rPr>
              <w:t>8</w:t>
            </w:r>
          </w:p>
        </w:tc>
        <w:tc>
          <w:tcPr>
            <w:tcW w:w="920"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Pr>
                <w:szCs w:val="22"/>
              </w:rPr>
              <w:t>1,5</w:t>
            </w:r>
          </w:p>
        </w:tc>
        <w:tc>
          <w:tcPr>
            <w:tcW w:w="613"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Pr>
                <w:szCs w:val="22"/>
              </w:rPr>
              <w:t>2</w:t>
            </w:r>
          </w:p>
        </w:tc>
        <w:tc>
          <w:tcPr>
            <w:tcW w:w="840" w:type="pct"/>
            <w:tcBorders>
              <w:top w:val="single" w:sz="4" w:space="0" w:color="auto"/>
              <w:left w:val="single" w:sz="4" w:space="0" w:color="auto"/>
              <w:bottom w:val="single" w:sz="4" w:space="0" w:color="auto"/>
            </w:tcBorders>
          </w:tcPr>
          <w:p w:rsidR="00E97E1F" w:rsidRPr="004665A9" w:rsidRDefault="00E97E1F" w:rsidP="00CC2967">
            <w:pPr>
              <w:keepNext/>
              <w:jc w:val="center"/>
              <w:rPr>
                <w:szCs w:val="22"/>
              </w:rPr>
            </w:pPr>
            <w:r>
              <w:rPr>
                <w:szCs w:val="22"/>
              </w:rPr>
              <w:t>0,3</w:t>
            </w:r>
          </w:p>
        </w:tc>
      </w:tr>
      <w:tr w:rsidR="00E97E1F" w:rsidRPr="004665A9" w:rsidTr="00231FBD">
        <w:trPr>
          <w:jc w:val="center"/>
        </w:trPr>
        <w:tc>
          <w:tcPr>
            <w:tcW w:w="556" w:type="pct"/>
            <w:tcBorders>
              <w:top w:val="single" w:sz="4" w:space="0" w:color="auto"/>
              <w:bottom w:val="single" w:sz="4" w:space="0" w:color="auto"/>
              <w:right w:val="single" w:sz="4" w:space="0" w:color="auto"/>
            </w:tcBorders>
          </w:tcPr>
          <w:p w:rsidR="00E97E1F" w:rsidRPr="004665A9" w:rsidRDefault="00E97E1F" w:rsidP="00CC2967">
            <w:pPr>
              <w:keepNext/>
              <w:jc w:val="center"/>
              <w:rPr>
                <w:szCs w:val="22"/>
              </w:rPr>
            </w:pPr>
            <w:r>
              <w:rPr>
                <w:sz w:val="22"/>
                <w:szCs w:val="22"/>
              </w:rPr>
              <w:t>2014</w:t>
            </w:r>
          </w:p>
        </w:tc>
        <w:tc>
          <w:tcPr>
            <w:tcW w:w="65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Pr>
                <w:szCs w:val="22"/>
              </w:rPr>
              <w:t>15</w:t>
            </w:r>
          </w:p>
        </w:tc>
        <w:tc>
          <w:tcPr>
            <w:tcW w:w="847"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Pr>
                <w:szCs w:val="22"/>
              </w:rPr>
              <w:t>2,8</w:t>
            </w:r>
          </w:p>
        </w:tc>
        <w:tc>
          <w:tcPr>
            <w:tcW w:w="57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Pr>
                <w:szCs w:val="22"/>
              </w:rPr>
              <w:t>12</w:t>
            </w:r>
          </w:p>
        </w:tc>
        <w:tc>
          <w:tcPr>
            <w:tcW w:w="920"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Pr>
                <w:szCs w:val="22"/>
              </w:rPr>
              <w:t>2,6</w:t>
            </w:r>
          </w:p>
        </w:tc>
        <w:tc>
          <w:tcPr>
            <w:tcW w:w="613"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Pr>
                <w:szCs w:val="22"/>
              </w:rPr>
              <w:t>2</w:t>
            </w:r>
          </w:p>
        </w:tc>
        <w:tc>
          <w:tcPr>
            <w:tcW w:w="840" w:type="pct"/>
            <w:tcBorders>
              <w:top w:val="single" w:sz="4" w:space="0" w:color="auto"/>
              <w:left w:val="single" w:sz="4" w:space="0" w:color="auto"/>
              <w:bottom w:val="single" w:sz="4" w:space="0" w:color="auto"/>
            </w:tcBorders>
          </w:tcPr>
          <w:p w:rsidR="00E97E1F" w:rsidRPr="004665A9" w:rsidRDefault="00E97E1F" w:rsidP="00CC2967">
            <w:pPr>
              <w:keepNext/>
              <w:jc w:val="center"/>
              <w:rPr>
                <w:szCs w:val="22"/>
              </w:rPr>
            </w:pPr>
            <w:r>
              <w:rPr>
                <w:szCs w:val="22"/>
              </w:rPr>
              <w:t>0,3</w:t>
            </w:r>
          </w:p>
        </w:tc>
      </w:tr>
      <w:tr w:rsidR="00E97E1F" w:rsidRPr="004665A9" w:rsidTr="00231FBD">
        <w:trPr>
          <w:jc w:val="center"/>
        </w:trPr>
        <w:tc>
          <w:tcPr>
            <w:tcW w:w="556" w:type="pct"/>
            <w:tcBorders>
              <w:top w:val="single" w:sz="4" w:space="0" w:color="auto"/>
              <w:bottom w:val="single" w:sz="4" w:space="0" w:color="auto"/>
              <w:right w:val="single" w:sz="4" w:space="0" w:color="auto"/>
            </w:tcBorders>
          </w:tcPr>
          <w:p w:rsidR="00E97E1F" w:rsidRDefault="00E97E1F" w:rsidP="00CC2967">
            <w:pPr>
              <w:keepNext/>
              <w:jc w:val="center"/>
              <w:rPr>
                <w:szCs w:val="22"/>
              </w:rPr>
            </w:pPr>
            <w:r>
              <w:rPr>
                <w:sz w:val="22"/>
                <w:szCs w:val="22"/>
              </w:rPr>
              <w:t>2015</w:t>
            </w:r>
          </w:p>
        </w:tc>
        <w:tc>
          <w:tcPr>
            <w:tcW w:w="65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Pr>
                <w:szCs w:val="22"/>
              </w:rPr>
              <w:t>7</w:t>
            </w:r>
          </w:p>
        </w:tc>
        <w:tc>
          <w:tcPr>
            <w:tcW w:w="847"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Pr>
                <w:szCs w:val="22"/>
              </w:rPr>
              <w:t>1,3</w:t>
            </w:r>
          </w:p>
        </w:tc>
        <w:tc>
          <w:tcPr>
            <w:tcW w:w="572"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Pr>
                <w:szCs w:val="22"/>
              </w:rPr>
              <w:t>11</w:t>
            </w:r>
          </w:p>
        </w:tc>
        <w:tc>
          <w:tcPr>
            <w:tcW w:w="920"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Pr>
                <w:szCs w:val="22"/>
              </w:rPr>
              <w:t>2,5</w:t>
            </w:r>
          </w:p>
        </w:tc>
        <w:tc>
          <w:tcPr>
            <w:tcW w:w="613" w:type="pct"/>
            <w:tcBorders>
              <w:top w:val="single" w:sz="4" w:space="0" w:color="auto"/>
              <w:left w:val="single" w:sz="4" w:space="0" w:color="auto"/>
              <w:bottom w:val="single" w:sz="4" w:space="0" w:color="auto"/>
              <w:right w:val="single" w:sz="4" w:space="0" w:color="auto"/>
            </w:tcBorders>
          </w:tcPr>
          <w:p w:rsidR="00E97E1F" w:rsidRPr="004665A9" w:rsidRDefault="00E97E1F" w:rsidP="00CC2967">
            <w:pPr>
              <w:keepNext/>
              <w:jc w:val="center"/>
              <w:rPr>
                <w:szCs w:val="22"/>
              </w:rPr>
            </w:pPr>
            <w:r>
              <w:rPr>
                <w:szCs w:val="22"/>
              </w:rPr>
              <w:t>-4</w:t>
            </w:r>
          </w:p>
        </w:tc>
        <w:tc>
          <w:tcPr>
            <w:tcW w:w="840" w:type="pct"/>
            <w:tcBorders>
              <w:top w:val="single" w:sz="4" w:space="0" w:color="auto"/>
              <w:left w:val="single" w:sz="4" w:space="0" w:color="auto"/>
              <w:bottom w:val="single" w:sz="4" w:space="0" w:color="auto"/>
            </w:tcBorders>
          </w:tcPr>
          <w:p w:rsidR="00E97E1F" w:rsidRPr="004665A9" w:rsidRDefault="00E97E1F" w:rsidP="00CC2967">
            <w:pPr>
              <w:keepNext/>
              <w:jc w:val="center"/>
              <w:rPr>
                <w:szCs w:val="22"/>
              </w:rPr>
            </w:pPr>
            <w:r>
              <w:rPr>
                <w:szCs w:val="22"/>
              </w:rPr>
              <w:t>-0,6</w:t>
            </w:r>
          </w:p>
        </w:tc>
      </w:tr>
    </w:tbl>
    <w:p w:rsidR="00E97E1F" w:rsidRDefault="00E97E1F" w:rsidP="00CC2967">
      <w:pPr>
        <w:spacing w:line="360" w:lineRule="auto"/>
      </w:pPr>
      <w:r w:rsidRPr="006B1DF9">
        <w:tab/>
      </w:r>
    </w:p>
    <w:p w:rsidR="00E97E1F" w:rsidRPr="006B1DF9" w:rsidRDefault="00E97E1F" w:rsidP="00846108">
      <w:pPr>
        <w:spacing w:line="360" w:lineRule="auto"/>
        <w:ind w:firstLine="851"/>
        <w:jc w:val="both"/>
      </w:pPr>
      <w:r w:rsidRPr="006B1DF9">
        <w:t>На протяжении последних лет рождаемость в городе стабильно падает. Если в 2001 году число родившихся составило 59 человек (или 10,3 чел./1000 чел), то в 20</w:t>
      </w:r>
      <w:r>
        <w:t>12</w:t>
      </w:r>
      <w:r w:rsidRPr="006B1DF9">
        <w:t xml:space="preserve"> </w:t>
      </w:r>
      <w:r>
        <w:t xml:space="preserve">году </w:t>
      </w:r>
      <w:r w:rsidRPr="006B1DF9">
        <w:t xml:space="preserve"> число родившихся снизилось до 2</w:t>
      </w:r>
      <w:r>
        <w:t>7</w:t>
      </w:r>
      <w:r w:rsidRPr="006B1DF9">
        <w:t xml:space="preserve"> человек (или </w:t>
      </w:r>
      <w:r>
        <w:t>5,1 чел./ 1000 чел</w:t>
      </w:r>
      <w:r w:rsidRPr="006B1DF9">
        <w:t xml:space="preserve">). </w:t>
      </w:r>
    </w:p>
    <w:p w:rsidR="00E97E1F" w:rsidRPr="006B1DF9" w:rsidRDefault="00E97E1F" w:rsidP="00846108">
      <w:pPr>
        <w:keepNext/>
        <w:spacing w:line="360" w:lineRule="auto"/>
        <w:jc w:val="both"/>
      </w:pPr>
      <w:r w:rsidRPr="006B1DF9">
        <w:t>На снижение уровня рождаемости влияет ряд факторов, важнейшими из которых являются:</w:t>
      </w:r>
    </w:p>
    <w:p w:rsidR="00E97E1F" w:rsidRPr="006B1DF9" w:rsidRDefault="00E97E1F" w:rsidP="00505892">
      <w:pPr>
        <w:numPr>
          <w:ilvl w:val="0"/>
          <w:numId w:val="5"/>
        </w:numPr>
        <w:spacing w:line="360" w:lineRule="auto"/>
        <w:ind w:left="0" w:firstLine="851"/>
        <w:jc w:val="both"/>
      </w:pPr>
      <w:r w:rsidRPr="006B1DF9">
        <w:t>устойчивая тенденция к быстрому снижению рождаемости, характеризуемая снижением количества детей, приходящихся на 1 женщину;</w:t>
      </w:r>
    </w:p>
    <w:p w:rsidR="00E97E1F" w:rsidRPr="006B1DF9" w:rsidRDefault="00E97E1F" w:rsidP="00505892">
      <w:pPr>
        <w:numPr>
          <w:ilvl w:val="0"/>
          <w:numId w:val="5"/>
        </w:numPr>
        <w:spacing w:line="360" w:lineRule="auto"/>
        <w:ind w:left="0" w:firstLine="851"/>
        <w:jc w:val="both"/>
      </w:pPr>
      <w:r w:rsidRPr="006B1DF9">
        <w:t>нестабильность экономики;</w:t>
      </w:r>
    </w:p>
    <w:p w:rsidR="00E97E1F" w:rsidRPr="006B1DF9" w:rsidRDefault="00E97E1F" w:rsidP="00505892">
      <w:pPr>
        <w:numPr>
          <w:ilvl w:val="0"/>
          <w:numId w:val="5"/>
        </w:numPr>
        <w:spacing w:line="360" w:lineRule="auto"/>
        <w:ind w:left="0" w:firstLine="851"/>
        <w:jc w:val="both"/>
      </w:pPr>
      <w:r w:rsidRPr="006B1DF9">
        <w:t>социально-бытовые условия.</w:t>
      </w:r>
    </w:p>
    <w:p w:rsidR="00E97E1F" w:rsidRPr="006B1DF9" w:rsidRDefault="00E97E1F" w:rsidP="00846108">
      <w:pPr>
        <w:spacing w:line="360" w:lineRule="auto"/>
        <w:ind w:firstLine="851"/>
        <w:jc w:val="both"/>
      </w:pPr>
      <w:r w:rsidRPr="006B1DF9">
        <w:t>По данным органов статистики, смертность в городе на протяжении последних лет находится на стабильном уровне и колеблется в пределах от 1</w:t>
      </w:r>
      <w:r>
        <w:t>,5</w:t>
      </w:r>
      <w:r w:rsidRPr="006B1DF9">
        <w:t xml:space="preserve"> чел/тыс. населения до </w:t>
      </w:r>
      <w:r>
        <w:t>2,6</w:t>
      </w:r>
      <w:r w:rsidRPr="006B1DF9">
        <w:t xml:space="preserve"> чел/тыс. населения.  Основной причиной смертности являются болезни системы кровообращения.</w:t>
      </w:r>
      <w:r w:rsidRPr="006B1DF9">
        <w:tab/>
      </w:r>
    </w:p>
    <w:p w:rsidR="00E97E1F" w:rsidRDefault="00E97E1F" w:rsidP="00846108">
      <w:pPr>
        <w:spacing w:line="360" w:lineRule="auto"/>
        <w:ind w:firstLine="851"/>
        <w:jc w:val="both"/>
      </w:pPr>
      <w:r w:rsidRPr="006B1DF9">
        <w:t>На протяжении последних лет в городе сохраняется стабильный миграционный отток населения. В 2007 году миграционный отток составил 79 человек (15,1 чел/тыс. нас.) и превысил уровень естественной убыли.</w:t>
      </w:r>
      <w:r>
        <w:t xml:space="preserve"> В последующие годы миграция носит нестабильный характер.</w:t>
      </w:r>
    </w:p>
    <w:p w:rsidR="00E97E1F" w:rsidRDefault="00E97E1F" w:rsidP="00846108">
      <w:pPr>
        <w:spacing w:line="360" w:lineRule="auto"/>
        <w:rPr>
          <w:b/>
          <w:sz w:val="22"/>
          <w:szCs w:val="22"/>
        </w:rPr>
      </w:pPr>
      <w:r>
        <w:rPr>
          <w:b/>
          <w:sz w:val="22"/>
          <w:szCs w:val="22"/>
        </w:rPr>
        <w:t>Таблица 2.9. Динамика ч</w:t>
      </w:r>
      <w:r>
        <w:rPr>
          <w:b/>
          <w:color w:val="000000"/>
          <w:sz w:val="22"/>
          <w:szCs w:val="22"/>
        </w:rPr>
        <w:t>исленности постоянного населения (среднегодовая) с 2012 по 2015 год</w:t>
      </w:r>
    </w:p>
    <w:tbl>
      <w:tblPr>
        <w:tblW w:w="9912" w:type="dxa"/>
        <w:jc w:val="center"/>
        <w:tblInd w:w="-1627" w:type="dxa"/>
        <w:tblLook w:val="0000"/>
      </w:tblPr>
      <w:tblGrid>
        <w:gridCol w:w="705"/>
        <w:gridCol w:w="4692"/>
        <w:gridCol w:w="958"/>
        <w:gridCol w:w="879"/>
        <w:gridCol w:w="859"/>
        <w:gridCol w:w="859"/>
        <w:gridCol w:w="960"/>
      </w:tblGrid>
      <w:tr w:rsidR="00E97E1F" w:rsidRPr="001407CE" w:rsidTr="00E87DA1">
        <w:trPr>
          <w:trHeight w:val="552"/>
          <w:jc w:val="center"/>
        </w:trPr>
        <w:tc>
          <w:tcPr>
            <w:tcW w:w="705" w:type="dxa"/>
            <w:tcBorders>
              <w:top w:val="single" w:sz="4" w:space="0" w:color="auto"/>
              <w:left w:val="single" w:sz="4" w:space="0" w:color="auto"/>
              <w:bottom w:val="single" w:sz="4" w:space="0" w:color="auto"/>
              <w:right w:val="single" w:sz="4" w:space="0" w:color="auto"/>
            </w:tcBorders>
            <w:shd w:val="clear" w:color="auto" w:fill="D6E3BC"/>
            <w:vAlign w:val="center"/>
          </w:tcPr>
          <w:p w:rsidR="00E97E1F" w:rsidRPr="001407CE" w:rsidRDefault="00E97E1F" w:rsidP="00846108">
            <w:pPr>
              <w:spacing w:line="360" w:lineRule="auto"/>
              <w:jc w:val="center"/>
              <w:rPr>
                <w:color w:val="000000"/>
                <w:szCs w:val="22"/>
              </w:rPr>
            </w:pPr>
            <w:r w:rsidRPr="001407CE">
              <w:rPr>
                <w:color w:val="000000"/>
                <w:sz w:val="22"/>
                <w:szCs w:val="22"/>
              </w:rPr>
              <w:t>№ п/п</w:t>
            </w:r>
          </w:p>
        </w:tc>
        <w:tc>
          <w:tcPr>
            <w:tcW w:w="4692" w:type="dxa"/>
            <w:tcBorders>
              <w:top w:val="single" w:sz="4" w:space="0" w:color="auto"/>
              <w:left w:val="nil"/>
              <w:bottom w:val="single" w:sz="4" w:space="0" w:color="auto"/>
              <w:right w:val="single" w:sz="4" w:space="0" w:color="auto"/>
            </w:tcBorders>
            <w:shd w:val="clear" w:color="auto" w:fill="D6E3BC"/>
            <w:vAlign w:val="center"/>
          </w:tcPr>
          <w:p w:rsidR="00E97E1F" w:rsidRPr="001407CE" w:rsidRDefault="00E97E1F" w:rsidP="00846108">
            <w:pPr>
              <w:spacing w:line="360" w:lineRule="auto"/>
              <w:jc w:val="center"/>
              <w:rPr>
                <w:color w:val="000000"/>
                <w:szCs w:val="22"/>
              </w:rPr>
            </w:pPr>
            <w:r w:rsidRPr="001407CE">
              <w:rPr>
                <w:color w:val="000000"/>
                <w:sz w:val="22"/>
                <w:szCs w:val="22"/>
              </w:rPr>
              <w:t>Показатели</w:t>
            </w:r>
          </w:p>
        </w:tc>
        <w:tc>
          <w:tcPr>
            <w:tcW w:w="958" w:type="dxa"/>
            <w:tcBorders>
              <w:top w:val="single" w:sz="4" w:space="0" w:color="auto"/>
              <w:left w:val="nil"/>
              <w:bottom w:val="single" w:sz="4" w:space="0" w:color="auto"/>
              <w:right w:val="single" w:sz="4" w:space="0" w:color="auto"/>
            </w:tcBorders>
            <w:shd w:val="clear" w:color="auto" w:fill="D6E3BC"/>
            <w:vAlign w:val="center"/>
          </w:tcPr>
          <w:p w:rsidR="00E97E1F" w:rsidRPr="001407CE" w:rsidRDefault="00E97E1F" w:rsidP="00846108">
            <w:pPr>
              <w:spacing w:line="360" w:lineRule="auto"/>
              <w:jc w:val="center"/>
              <w:rPr>
                <w:color w:val="000000"/>
                <w:szCs w:val="22"/>
              </w:rPr>
            </w:pPr>
            <w:r w:rsidRPr="001407CE">
              <w:rPr>
                <w:color w:val="000000"/>
                <w:sz w:val="22"/>
                <w:szCs w:val="22"/>
              </w:rPr>
              <w:t>Ед. изм.</w:t>
            </w:r>
          </w:p>
        </w:tc>
        <w:tc>
          <w:tcPr>
            <w:tcW w:w="879" w:type="dxa"/>
            <w:tcBorders>
              <w:top w:val="single" w:sz="4" w:space="0" w:color="auto"/>
              <w:left w:val="nil"/>
              <w:bottom w:val="single" w:sz="4" w:space="0" w:color="auto"/>
              <w:right w:val="single" w:sz="4" w:space="0" w:color="auto"/>
            </w:tcBorders>
            <w:shd w:val="clear" w:color="auto" w:fill="D6E3BC"/>
            <w:vAlign w:val="center"/>
          </w:tcPr>
          <w:p w:rsidR="00E97E1F" w:rsidRPr="001407CE" w:rsidRDefault="00E97E1F" w:rsidP="00846108">
            <w:pPr>
              <w:spacing w:line="360" w:lineRule="auto"/>
              <w:jc w:val="center"/>
              <w:rPr>
                <w:color w:val="000000"/>
                <w:szCs w:val="22"/>
              </w:rPr>
            </w:pPr>
            <w:r w:rsidRPr="001407CE">
              <w:rPr>
                <w:color w:val="000000"/>
                <w:sz w:val="22"/>
                <w:szCs w:val="22"/>
              </w:rPr>
              <w:t>2012</w:t>
            </w:r>
          </w:p>
        </w:tc>
        <w:tc>
          <w:tcPr>
            <w:tcW w:w="859" w:type="dxa"/>
            <w:tcBorders>
              <w:top w:val="single" w:sz="4" w:space="0" w:color="auto"/>
              <w:left w:val="nil"/>
              <w:bottom w:val="single" w:sz="4" w:space="0" w:color="auto"/>
              <w:right w:val="single" w:sz="4" w:space="0" w:color="auto"/>
            </w:tcBorders>
            <w:shd w:val="clear" w:color="auto" w:fill="D6E3BC"/>
            <w:vAlign w:val="center"/>
          </w:tcPr>
          <w:p w:rsidR="00E97E1F" w:rsidRPr="001407CE" w:rsidRDefault="00E97E1F" w:rsidP="00846108">
            <w:pPr>
              <w:spacing w:line="360" w:lineRule="auto"/>
              <w:jc w:val="center"/>
              <w:rPr>
                <w:color w:val="000000"/>
                <w:szCs w:val="22"/>
              </w:rPr>
            </w:pPr>
            <w:r w:rsidRPr="001407CE">
              <w:rPr>
                <w:color w:val="000000"/>
                <w:sz w:val="22"/>
                <w:szCs w:val="22"/>
              </w:rPr>
              <w:t>2013</w:t>
            </w:r>
          </w:p>
        </w:tc>
        <w:tc>
          <w:tcPr>
            <w:tcW w:w="859" w:type="dxa"/>
            <w:tcBorders>
              <w:top w:val="single" w:sz="4" w:space="0" w:color="auto"/>
              <w:left w:val="nil"/>
              <w:bottom w:val="single" w:sz="4" w:space="0" w:color="auto"/>
              <w:right w:val="single" w:sz="4" w:space="0" w:color="auto"/>
            </w:tcBorders>
            <w:shd w:val="clear" w:color="auto" w:fill="D6E3BC"/>
            <w:vAlign w:val="center"/>
          </w:tcPr>
          <w:p w:rsidR="00E97E1F" w:rsidRPr="001407CE" w:rsidRDefault="00E97E1F" w:rsidP="00846108">
            <w:pPr>
              <w:spacing w:line="360" w:lineRule="auto"/>
              <w:jc w:val="center"/>
              <w:rPr>
                <w:color w:val="000000"/>
                <w:szCs w:val="22"/>
              </w:rPr>
            </w:pPr>
            <w:r w:rsidRPr="001407CE">
              <w:rPr>
                <w:color w:val="000000"/>
                <w:sz w:val="22"/>
                <w:szCs w:val="22"/>
              </w:rPr>
              <w:t>201</w:t>
            </w:r>
            <w:r>
              <w:rPr>
                <w:color w:val="000000"/>
                <w:sz w:val="22"/>
                <w:szCs w:val="22"/>
              </w:rPr>
              <w:t>4</w:t>
            </w:r>
          </w:p>
        </w:tc>
        <w:tc>
          <w:tcPr>
            <w:tcW w:w="960" w:type="dxa"/>
            <w:tcBorders>
              <w:top w:val="single" w:sz="4" w:space="0" w:color="auto"/>
              <w:left w:val="nil"/>
              <w:bottom w:val="single" w:sz="4" w:space="0" w:color="auto"/>
              <w:right w:val="single" w:sz="4" w:space="0" w:color="auto"/>
            </w:tcBorders>
            <w:shd w:val="clear" w:color="auto" w:fill="D6E3BC"/>
            <w:vAlign w:val="center"/>
          </w:tcPr>
          <w:p w:rsidR="00E97E1F" w:rsidRPr="001407CE" w:rsidRDefault="00E97E1F" w:rsidP="00846108">
            <w:pPr>
              <w:spacing w:line="360" w:lineRule="auto"/>
              <w:jc w:val="center"/>
              <w:rPr>
                <w:color w:val="000000"/>
                <w:szCs w:val="22"/>
              </w:rPr>
            </w:pPr>
            <w:r w:rsidRPr="001407CE">
              <w:rPr>
                <w:color w:val="000000"/>
                <w:sz w:val="22"/>
                <w:szCs w:val="22"/>
              </w:rPr>
              <w:t>201</w:t>
            </w:r>
            <w:r>
              <w:rPr>
                <w:color w:val="000000"/>
                <w:sz w:val="22"/>
                <w:szCs w:val="22"/>
              </w:rPr>
              <w:t>5</w:t>
            </w:r>
          </w:p>
        </w:tc>
      </w:tr>
      <w:tr w:rsidR="00E97E1F" w:rsidRPr="001407CE" w:rsidTr="00E87DA1">
        <w:trPr>
          <w:trHeight w:val="315"/>
          <w:jc w:val="center"/>
        </w:trPr>
        <w:tc>
          <w:tcPr>
            <w:tcW w:w="705" w:type="dxa"/>
            <w:tcBorders>
              <w:top w:val="nil"/>
              <w:left w:val="single" w:sz="4" w:space="0" w:color="auto"/>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1</w:t>
            </w:r>
          </w:p>
        </w:tc>
        <w:tc>
          <w:tcPr>
            <w:tcW w:w="4692" w:type="dxa"/>
            <w:tcBorders>
              <w:top w:val="nil"/>
              <w:left w:val="nil"/>
              <w:bottom w:val="single" w:sz="4" w:space="0" w:color="auto"/>
              <w:right w:val="single" w:sz="4" w:space="0" w:color="auto"/>
            </w:tcBorders>
            <w:vAlign w:val="center"/>
          </w:tcPr>
          <w:p w:rsidR="00E97E1F" w:rsidRPr="001407CE" w:rsidRDefault="00E97E1F" w:rsidP="00846108">
            <w:pPr>
              <w:spacing w:line="360" w:lineRule="auto"/>
              <w:rPr>
                <w:color w:val="000000"/>
                <w:szCs w:val="22"/>
              </w:rPr>
            </w:pPr>
            <w:r w:rsidRPr="001407CE">
              <w:rPr>
                <w:color w:val="000000"/>
                <w:sz w:val="22"/>
                <w:szCs w:val="22"/>
              </w:rPr>
              <w:t>Численность родившихся</w:t>
            </w:r>
          </w:p>
        </w:tc>
        <w:tc>
          <w:tcPr>
            <w:tcW w:w="958" w:type="dxa"/>
            <w:tcBorders>
              <w:top w:val="nil"/>
              <w:left w:val="nil"/>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szCs w:val="22"/>
              </w:rPr>
            </w:pPr>
            <w:r>
              <w:rPr>
                <w:color w:val="000000"/>
                <w:sz w:val="22"/>
                <w:szCs w:val="22"/>
              </w:rPr>
              <w:t>13</w:t>
            </w:r>
          </w:p>
        </w:tc>
        <w:tc>
          <w:tcPr>
            <w:tcW w:w="859"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szCs w:val="22"/>
              </w:rPr>
            </w:pPr>
            <w:r>
              <w:rPr>
                <w:color w:val="000000"/>
                <w:sz w:val="22"/>
                <w:szCs w:val="22"/>
              </w:rPr>
              <w:t>10</w:t>
            </w:r>
          </w:p>
        </w:tc>
        <w:tc>
          <w:tcPr>
            <w:tcW w:w="859"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rPr>
            </w:pPr>
            <w:r>
              <w:rPr>
                <w:color w:val="000000"/>
              </w:rPr>
              <w:t>15</w:t>
            </w:r>
          </w:p>
        </w:tc>
        <w:tc>
          <w:tcPr>
            <w:tcW w:w="960"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szCs w:val="22"/>
              </w:rPr>
            </w:pPr>
            <w:r>
              <w:rPr>
                <w:color w:val="000000"/>
                <w:sz w:val="22"/>
                <w:szCs w:val="22"/>
              </w:rPr>
              <w:t>7</w:t>
            </w:r>
          </w:p>
        </w:tc>
      </w:tr>
      <w:tr w:rsidR="00E97E1F" w:rsidRPr="001407CE" w:rsidTr="00E87DA1">
        <w:trPr>
          <w:trHeight w:val="315"/>
          <w:jc w:val="center"/>
        </w:trPr>
        <w:tc>
          <w:tcPr>
            <w:tcW w:w="705" w:type="dxa"/>
            <w:tcBorders>
              <w:top w:val="nil"/>
              <w:left w:val="single" w:sz="4" w:space="0" w:color="auto"/>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2</w:t>
            </w:r>
          </w:p>
        </w:tc>
        <w:tc>
          <w:tcPr>
            <w:tcW w:w="4692" w:type="dxa"/>
            <w:tcBorders>
              <w:top w:val="nil"/>
              <w:left w:val="nil"/>
              <w:bottom w:val="single" w:sz="4" w:space="0" w:color="auto"/>
              <w:right w:val="single" w:sz="4" w:space="0" w:color="auto"/>
            </w:tcBorders>
            <w:vAlign w:val="center"/>
          </w:tcPr>
          <w:p w:rsidR="00E97E1F" w:rsidRPr="001407CE" w:rsidRDefault="00E97E1F" w:rsidP="00846108">
            <w:pPr>
              <w:spacing w:line="360" w:lineRule="auto"/>
              <w:rPr>
                <w:color w:val="000000"/>
                <w:szCs w:val="22"/>
              </w:rPr>
            </w:pPr>
            <w:r w:rsidRPr="001407CE">
              <w:rPr>
                <w:color w:val="000000"/>
                <w:sz w:val="22"/>
                <w:szCs w:val="22"/>
              </w:rPr>
              <w:t>Численность умерших</w:t>
            </w:r>
          </w:p>
        </w:tc>
        <w:tc>
          <w:tcPr>
            <w:tcW w:w="958" w:type="dxa"/>
            <w:tcBorders>
              <w:top w:val="nil"/>
              <w:left w:val="nil"/>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szCs w:val="22"/>
              </w:rPr>
            </w:pPr>
            <w:r>
              <w:rPr>
                <w:color w:val="000000"/>
                <w:sz w:val="22"/>
                <w:szCs w:val="22"/>
              </w:rPr>
              <w:t>20</w:t>
            </w:r>
          </w:p>
        </w:tc>
        <w:tc>
          <w:tcPr>
            <w:tcW w:w="859"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szCs w:val="22"/>
              </w:rPr>
            </w:pPr>
            <w:r>
              <w:rPr>
                <w:color w:val="000000"/>
                <w:sz w:val="22"/>
                <w:szCs w:val="22"/>
              </w:rPr>
              <w:t>8</w:t>
            </w:r>
          </w:p>
        </w:tc>
        <w:tc>
          <w:tcPr>
            <w:tcW w:w="859"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rPr>
            </w:pPr>
            <w:r>
              <w:rPr>
                <w:color w:val="000000"/>
              </w:rPr>
              <w:t>12</w:t>
            </w:r>
          </w:p>
        </w:tc>
        <w:tc>
          <w:tcPr>
            <w:tcW w:w="960" w:type="dxa"/>
            <w:tcBorders>
              <w:top w:val="nil"/>
              <w:left w:val="nil"/>
              <w:bottom w:val="single" w:sz="4" w:space="0" w:color="auto"/>
              <w:right w:val="single" w:sz="4" w:space="0" w:color="auto"/>
            </w:tcBorders>
            <w:noWrap/>
            <w:vAlign w:val="center"/>
          </w:tcPr>
          <w:p w:rsidR="00E97E1F" w:rsidRDefault="00E97E1F" w:rsidP="00846108">
            <w:pPr>
              <w:spacing w:line="360" w:lineRule="auto"/>
              <w:jc w:val="center"/>
              <w:rPr>
                <w:color w:val="000000"/>
                <w:szCs w:val="22"/>
              </w:rPr>
            </w:pPr>
            <w:r>
              <w:rPr>
                <w:color w:val="000000"/>
                <w:sz w:val="22"/>
                <w:szCs w:val="22"/>
              </w:rPr>
              <w:t>11</w:t>
            </w:r>
          </w:p>
        </w:tc>
      </w:tr>
      <w:tr w:rsidR="00E97E1F" w:rsidRPr="001407CE" w:rsidTr="00E87DA1">
        <w:trPr>
          <w:trHeight w:val="438"/>
          <w:jc w:val="center"/>
        </w:trPr>
        <w:tc>
          <w:tcPr>
            <w:tcW w:w="705" w:type="dxa"/>
            <w:tcBorders>
              <w:top w:val="nil"/>
              <w:left w:val="single" w:sz="4" w:space="0" w:color="auto"/>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3</w:t>
            </w:r>
          </w:p>
        </w:tc>
        <w:tc>
          <w:tcPr>
            <w:tcW w:w="4692" w:type="dxa"/>
            <w:tcBorders>
              <w:top w:val="nil"/>
              <w:left w:val="nil"/>
              <w:bottom w:val="single" w:sz="4" w:space="0" w:color="auto"/>
              <w:right w:val="single" w:sz="4" w:space="0" w:color="auto"/>
            </w:tcBorders>
            <w:vAlign w:val="center"/>
          </w:tcPr>
          <w:p w:rsidR="00E97E1F" w:rsidRPr="001407CE" w:rsidRDefault="00E97E1F" w:rsidP="00846108">
            <w:pPr>
              <w:spacing w:line="360" w:lineRule="auto"/>
              <w:rPr>
                <w:color w:val="000000"/>
                <w:szCs w:val="22"/>
              </w:rPr>
            </w:pPr>
            <w:r w:rsidRPr="001407CE">
              <w:rPr>
                <w:color w:val="000000"/>
                <w:sz w:val="22"/>
                <w:szCs w:val="22"/>
              </w:rPr>
              <w:t>Естественный прирост, убыль (-) населения</w:t>
            </w:r>
          </w:p>
        </w:tc>
        <w:tc>
          <w:tcPr>
            <w:tcW w:w="958" w:type="dxa"/>
            <w:tcBorders>
              <w:top w:val="nil"/>
              <w:left w:val="nil"/>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bottom"/>
          </w:tcPr>
          <w:p w:rsidR="00E97E1F" w:rsidRDefault="00E97E1F" w:rsidP="00846108">
            <w:pPr>
              <w:spacing w:line="360" w:lineRule="auto"/>
              <w:jc w:val="center"/>
              <w:rPr>
                <w:rFonts w:ascii="Arial" w:hAnsi="Arial"/>
                <w:sz w:val="20"/>
              </w:rPr>
            </w:pPr>
            <w:r>
              <w:rPr>
                <w:rFonts w:ascii="Arial" w:hAnsi="Arial"/>
                <w:sz w:val="20"/>
              </w:rPr>
              <w:t>-7</w:t>
            </w:r>
          </w:p>
        </w:tc>
        <w:tc>
          <w:tcPr>
            <w:tcW w:w="859" w:type="dxa"/>
            <w:tcBorders>
              <w:top w:val="nil"/>
              <w:left w:val="nil"/>
              <w:bottom w:val="single" w:sz="4" w:space="0" w:color="auto"/>
              <w:right w:val="single" w:sz="4" w:space="0" w:color="auto"/>
            </w:tcBorders>
            <w:vAlign w:val="bottom"/>
          </w:tcPr>
          <w:p w:rsidR="00E97E1F" w:rsidRDefault="00E97E1F" w:rsidP="00846108">
            <w:pPr>
              <w:spacing w:line="360" w:lineRule="auto"/>
              <w:jc w:val="center"/>
              <w:rPr>
                <w:rFonts w:ascii="Arial" w:hAnsi="Arial"/>
                <w:sz w:val="20"/>
              </w:rPr>
            </w:pPr>
            <w:r>
              <w:rPr>
                <w:rFonts w:ascii="Arial" w:hAnsi="Arial"/>
                <w:sz w:val="20"/>
              </w:rPr>
              <w:t>2</w:t>
            </w:r>
          </w:p>
        </w:tc>
        <w:tc>
          <w:tcPr>
            <w:tcW w:w="859" w:type="dxa"/>
            <w:tcBorders>
              <w:top w:val="nil"/>
              <w:left w:val="nil"/>
              <w:bottom w:val="single" w:sz="4" w:space="0" w:color="auto"/>
              <w:right w:val="single" w:sz="4" w:space="0" w:color="auto"/>
            </w:tcBorders>
            <w:vAlign w:val="bottom"/>
          </w:tcPr>
          <w:p w:rsidR="00E97E1F" w:rsidRDefault="00E97E1F" w:rsidP="00846108">
            <w:pPr>
              <w:spacing w:line="360" w:lineRule="auto"/>
              <w:jc w:val="center"/>
              <w:rPr>
                <w:rFonts w:ascii="Arial" w:hAnsi="Arial"/>
                <w:sz w:val="20"/>
              </w:rPr>
            </w:pPr>
            <w:r>
              <w:rPr>
                <w:rFonts w:ascii="Arial" w:hAnsi="Arial"/>
                <w:sz w:val="20"/>
              </w:rPr>
              <w:t>2</w:t>
            </w:r>
          </w:p>
        </w:tc>
        <w:tc>
          <w:tcPr>
            <w:tcW w:w="960" w:type="dxa"/>
            <w:tcBorders>
              <w:top w:val="nil"/>
              <w:left w:val="nil"/>
              <w:bottom w:val="single" w:sz="4" w:space="0" w:color="auto"/>
              <w:right w:val="single" w:sz="4" w:space="0" w:color="auto"/>
            </w:tcBorders>
            <w:vAlign w:val="bottom"/>
          </w:tcPr>
          <w:p w:rsidR="00E97E1F" w:rsidRDefault="00E97E1F" w:rsidP="00846108">
            <w:pPr>
              <w:spacing w:line="360" w:lineRule="auto"/>
              <w:jc w:val="center"/>
              <w:rPr>
                <w:rFonts w:ascii="Arial" w:hAnsi="Arial"/>
                <w:sz w:val="20"/>
              </w:rPr>
            </w:pPr>
            <w:r>
              <w:rPr>
                <w:rFonts w:ascii="Arial" w:hAnsi="Arial"/>
                <w:sz w:val="20"/>
              </w:rPr>
              <w:t>-4</w:t>
            </w:r>
          </w:p>
        </w:tc>
      </w:tr>
      <w:tr w:rsidR="00E97E1F" w:rsidRPr="001407CE" w:rsidTr="00E87DA1">
        <w:trPr>
          <w:trHeight w:val="418"/>
          <w:jc w:val="center"/>
        </w:trPr>
        <w:tc>
          <w:tcPr>
            <w:tcW w:w="705" w:type="dxa"/>
            <w:tcBorders>
              <w:top w:val="nil"/>
              <w:left w:val="single" w:sz="4" w:space="0" w:color="auto"/>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4</w:t>
            </w:r>
          </w:p>
        </w:tc>
        <w:tc>
          <w:tcPr>
            <w:tcW w:w="4692" w:type="dxa"/>
            <w:tcBorders>
              <w:top w:val="nil"/>
              <w:left w:val="nil"/>
              <w:bottom w:val="single" w:sz="4" w:space="0" w:color="auto"/>
              <w:right w:val="single" w:sz="4" w:space="0" w:color="auto"/>
            </w:tcBorders>
            <w:vAlign w:val="center"/>
          </w:tcPr>
          <w:p w:rsidR="00E97E1F" w:rsidRPr="001407CE" w:rsidRDefault="00E97E1F" w:rsidP="00846108">
            <w:pPr>
              <w:spacing w:line="360" w:lineRule="auto"/>
              <w:rPr>
                <w:color w:val="000000"/>
                <w:szCs w:val="22"/>
              </w:rPr>
            </w:pPr>
            <w:r w:rsidRPr="001407CE">
              <w:rPr>
                <w:color w:val="000000"/>
                <w:sz w:val="22"/>
                <w:szCs w:val="22"/>
              </w:rPr>
              <w:t>Численность прибывших в город</w:t>
            </w:r>
          </w:p>
        </w:tc>
        <w:tc>
          <w:tcPr>
            <w:tcW w:w="958" w:type="dxa"/>
            <w:tcBorders>
              <w:top w:val="nil"/>
              <w:left w:val="nil"/>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szCs w:val="22"/>
              </w:rPr>
            </w:pPr>
            <w:r>
              <w:rPr>
                <w:color w:val="000000"/>
                <w:sz w:val="22"/>
                <w:szCs w:val="22"/>
              </w:rPr>
              <w:t>17</w:t>
            </w:r>
          </w:p>
        </w:tc>
        <w:tc>
          <w:tcPr>
            <w:tcW w:w="859"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szCs w:val="22"/>
              </w:rPr>
            </w:pPr>
            <w:r>
              <w:rPr>
                <w:color w:val="000000"/>
                <w:sz w:val="22"/>
                <w:szCs w:val="22"/>
              </w:rPr>
              <w:t>13</w:t>
            </w:r>
          </w:p>
        </w:tc>
        <w:tc>
          <w:tcPr>
            <w:tcW w:w="859"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rPr>
            </w:pPr>
            <w:r>
              <w:rPr>
                <w:color w:val="000000"/>
              </w:rPr>
              <w:t>161</w:t>
            </w:r>
          </w:p>
        </w:tc>
        <w:tc>
          <w:tcPr>
            <w:tcW w:w="960"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szCs w:val="22"/>
              </w:rPr>
            </w:pPr>
            <w:r>
              <w:rPr>
                <w:color w:val="000000"/>
                <w:sz w:val="22"/>
                <w:szCs w:val="22"/>
              </w:rPr>
              <w:t>18</w:t>
            </w:r>
          </w:p>
        </w:tc>
      </w:tr>
      <w:tr w:rsidR="00E97E1F" w:rsidRPr="001407CE" w:rsidTr="00E87DA1">
        <w:trPr>
          <w:trHeight w:val="242"/>
          <w:jc w:val="center"/>
        </w:trPr>
        <w:tc>
          <w:tcPr>
            <w:tcW w:w="705" w:type="dxa"/>
            <w:tcBorders>
              <w:top w:val="nil"/>
              <w:left w:val="single" w:sz="4" w:space="0" w:color="auto"/>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5</w:t>
            </w:r>
          </w:p>
        </w:tc>
        <w:tc>
          <w:tcPr>
            <w:tcW w:w="4692" w:type="dxa"/>
            <w:tcBorders>
              <w:top w:val="nil"/>
              <w:left w:val="nil"/>
              <w:bottom w:val="single" w:sz="4" w:space="0" w:color="auto"/>
              <w:right w:val="single" w:sz="4" w:space="0" w:color="auto"/>
            </w:tcBorders>
            <w:vAlign w:val="center"/>
          </w:tcPr>
          <w:p w:rsidR="00E97E1F" w:rsidRPr="001407CE" w:rsidRDefault="00E97E1F" w:rsidP="00846108">
            <w:pPr>
              <w:spacing w:line="360" w:lineRule="auto"/>
              <w:rPr>
                <w:color w:val="000000"/>
                <w:szCs w:val="22"/>
              </w:rPr>
            </w:pPr>
            <w:r w:rsidRPr="001407CE">
              <w:rPr>
                <w:color w:val="000000"/>
                <w:sz w:val="22"/>
                <w:szCs w:val="22"/>
              </w:rPr>
              <w:t>Численность выбывших из города</w:t>
            </w:r>
          </w:p>
        </w:tc>
        <w:tc>
          <w:tcPr>
            <w:tcW w:w="958" w:type="dxa"/>
            <w:tcBorders>
              <w:top w:val="nil"/>
              <w:left w:val="nil"/>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szCs w:val="22"/>
              </w:rPr>
            </w:pPr>
            <w:r>
              <w:rPr>
                <w:color w:val="000000"/>
                <w:sz w:val="22"/>
                <w:szCs w:val="22"/>
              </w:rPr>
              <w:t>35</w:t>
            </w:r>
          </w:p>
        </w:tc>
        <w:tc>
          <w:tcPr>
            <w:tcW w:w="859"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szCs w:val="22"/>
              </w:rPr>
            </w:pPr>
            <w:r>
              <w:rPr>
                <w:color w:val="000000"/>
                <w:sz w:val="22"/>
                <w:szCs w:val="22"/>
              </w:rPr>
              <w:t>15</w:t>
            </w:r>
          </w:p>
        </w:tc>
        <w:tc>
          <w:tcPr>
            <w:tcW w:w="859"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rPr>
            </w:pPr>
            <w:r>
              <w:rPr>
                <w:color w:val="000000"/>
              </w:rPr>
              <w:t>42</w:t>
            </w:r>
          </w:p>
        </w:tc>
        <w:tc>
          <w:tcPr>
            <w:tcW w:w="960"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szCs w:val="22"/>
              </w:rPr>
            </w:pPr>
            <w:r>
              <w:rPr>
                <w:color w:val="000000"/>
                <w:sz w:val="22"/>
                <w:szCs w:val="22"/>
              </w:rPr>
              <w:t>36</w:t>
            </w:r>
          </w:p>
        </w:tc>
      </w:tr>
      <w:tr w:rsidR="00E97E1F" w:rsidRPr="001407CE" w:rsidTr="00E87DA1">
        <w:trPr>
          <w:trHeight w:val="193"/>
          <w:jc w:val="center"/>
        </w:trPr>
        <w:tc>
          <w:tcPr>
            <w:tcW w:w="705" w:type="dxa"/>
            <w:tcBorders>
              <w:top w:val="nil"/>
              <w:left w:val="single" w:sz="4" w:space="0" w:color="auto"/>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6</w:t>
            </w:r>
          </w:p>
        </w:tc>
        <w:tc>
          <w:tcPr>
            <w:tcW w:w="4692" w:type="dxa"/>
            <w:tcBorders>
              <w:top w:val="nil"/>
              <w:left w:val="nil"/>
              <w:bottom w:val="single" w:sz="4" w:space="0" w:color="auto"/>
              <w:right w:val="single" w:sz="4" w:space="0" w:color="auto"/>
            </w:tcBorders>
            <w:vAlign w:val="center"/>
          </w:tcPr>
          <w:p w:rsidR="00E97E1F" w:rsidRPr="001407CE" w:rsidRDefault="00E97E1F" w:rsidP="00846108">
            <w:pPr>
              <w:spacing w:line="360" w:lineRule="auto"/>
              <w:rPr>
                <w:color w:val="000000"/>
                <w:szCs w:val="22"/>
              </w:rPr>
            </w:pPr>
            <w:r w:rsidRPr="001407CE">
              <w:rPr>
                <w:color w:val="000000"/>
                <w:sz w:val="22"/>
                <w:szCs w:val="22"/>
              </w:rPr>
              <w:t>Механический прирост за счет миграции</w:t>
            </w:r>
          </w:p>
        </w:tc>
        <w:tc>
          <w:tcPr>
            <w:tcW w:w="958" w:type="dxa"/>
            <w:tcBorders>
              <w:top w:val="nil"/>
              <w:left w:val="nil"/>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bottom"/>
          </w:tcPr>
          <w:p w:rsidR="00E97E1F" w:rsidRDefault="00E97E1F" w:rsidP="00846108">
            <w:pPr>
              <w:spacing w:line="360" w:lineRule="auto"/>
              <w:jc w:val="center"/>
              <w:rPr>
                <w:rFonts w:ascii="Arial" w:hAnsi="Arial"/>
                <w:sz w:val="20"/>
              </w:rPr>
            </w:pPr>
            <w:r>
              <w:rPr>
                <w:rFonts w:ascii="Arial" w:hAnsi="Arial"/>
                <w:sz w:val="20"/>
              </w:rPr>
              <w:t>-18</w:t>
            </w:r>
          </w:p>
        </w:tc>
        <w:tc>
          <w:tcPr>
            <w:tcW w:w="859" w:type="dxa"/>
            <w:tcBorders>
              <w:top w:val="nil"/>
              <w:left w:val="nil"/>
              <w:bottom w:val="single" w:sz="4" w:space="0" w:color="auto"/>
              <w:right w:val="single" w:sz="4" w:space="0" w:color="auto"/>
            </w:tcBorders>
            <w:vAlign w:val="bottom"/>
          </w:tcPr>
          <w:p w:rsidR="00E97E1F" w:rsidRDefault="00E97E1F" w:rsidP="00846108">
            <w:pPr>
              <w:spacing w:line="360" w:lineRule="auto"/>
              <w:jc w:val="center"/>
              <w:rPr>
                <w:rFonts w:ascii="Arial" w:hAnsi="Arial"/>
                <w:sz w:val="20"/>
              </w:rPr>
            </w:pPr>
            <w:r>
              <w:rPr>
                <w:rFonts w:ascii="Arial" w:hAnsi="Arial"/>
                <w:sz w:val="20"/>
              </w:rPr>
              <w:t>-2</w:t>
            </w:r>
          </w:p>
        </w:tc>
        <w:tc>
          <w:tcPr>
            <w:tcW w:w="859" w:type="dxa"/>
            <w:tcBorders>
              <w:top w:val="nil"/>
              <w:left w:val="nil"/>
              <w:bottom w:val="single" w:sz="4" w:space="0" w:color="auto"/>
              <w:right w:val="single" w:sz="4" w:space="0" w:color="auto"/>
            </w:tcBorders>
            <w:vAlign w:val="bottom"/>
          </w:tcPr>
          <w:p w:rsidR="00E97E1F" w:rsidRDefault="00E97E1F" w:rsidP="00846108">
            <w:pPr>
              <w:spacing w:line="360" w:lineRule="auto"/>
              <w:jc w:val="center"/>
              <w:rPr>
                <w:rFonts w:ascii="Arial" w:hAnsi="Arial"/>
                <w:sz w:val="20"/>
              </w:rPr>
            </w:pPr>
            <w:r>
              <w:rPr>
                <w:rFonts w:ascii="Arial" w:hAnsi="Arial"/>
                <w:sz w:val="20"/>
              </w:rPr>
              <w:t>119</w:t>
            </w:r>
          </w:p>
        </w:tc>
        <w:tc>
          <w:tcPr>
            <w:tcW w:w="960" w:type="dxa"/>
            <w:tcBorders>
              <w:top w:val="nil"/>
              <w:left w:val="nil"/>
              <w:bottom w:val="single" w:sz="4" w:space="0" w:color="auto"/>
              <w:right w:val="single" w:sz="4" w:space="0" w:color="auto"/>
            </w:tcBorders>
            <w:vAlign w:val="bottom"/>
          </w:tcPr>
          <w:p w:rsidR="00E97E1F" w:rsidRDefault="00E97E1F" w:rsidP="00846108">
            <w:pPr>
              <w:spacing w:line="360" w:lineRule="auto"/>
              <w:jc w:val="center"/>
              <w:rPr>
                <w:rFonts w:ascii="Arial" w:hAnsi="Arial"/>
                <w:sz w:val="20"/>
              </w:rPr>
            </w:pPr>
            <w:r>
              <w:rPr>
                <w:rFonts w:ascii="Arial" w:hAnsi="Arial"/>
                <w:sz w:val="20"/>
              </w:rPr>
              <w:t>-18</w:t>
            </w:r>
          </w:p>
        </w:tc>
      </w:tr>
      <w:tr w:rsidR="00E97E1F" w:rsidRPr="001407CE" w:rsidTr="00E87DA1">
        <w:trPr>
          <w:trHeight w:val="443"/>
          <w:jc w:val="center"/>
        </w:trPr>
        <w:tc>
          <w:tcPr>
            <w:tcW w:w="705" w:type="dxa"/>
            <w:tcBorders>
              <w:top w:val="nil"/>
              <w:left w:val="single" w:sz="4" w:space="0" w:color="auto"/>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7</w:t>
            </w:r>
          </w:p>
        </w:tc>
        <w:tc>
          <w:tcPr>
            <w:tcW w:w="4692" w:type="dxa"/>
            <w:tcBorders>
              <w:top w:val="nil"/>
              <w:left w:val="nil"/>
              <w:bottom w:val="single" w:sz="4" w:space="0" w:color="auto"/>
              <w:right w:val="single" w:sz="4" w:space="0" w:color="auto"/>
            </w:tcBorders>
            <w:vAlign w:val="center"/>
          </w:tcPr>
          <w:p w:rsidR="00E97E1F" w:rsidRPr="001407CE" w:rsidRDefault="00E97E1F" w:rsidP="00846108">
            <w:pPr>
              <w:spacing w:line="360" w:lineRule="auto"/>
              <w:rPr>
                <w:color w:val="000000"/>
                <w:szCs w:val="22"/>
              </w:rPr>
            </w:pPr>
            <w:r w:rsidRPr="001407CE">
              <w:rPr>
                <w:color w:val="000000"/>
                <w:sz w:val="22"/>
                <w:szCs w:val="22"/>
              </w:rPr>
              <w:t>Прирост за счет естественного и миграционного процесса</w:t>
            </w:r>
          </w:p>
        </w:tc>
        <w:tc>
          <w:tcPr>
            <w:tcW w:w="958" w:type="dxa"/>
            <w:tcBorders>
              <w:top w:val="nil"/>
              <w:left w:val="nil"/>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bottom"/>
          </w:tcPr>
          <w:p w:rsidR="00E97E1F" w:rsidRDefault="00E97E1F" w:rsidP="00846108">
            <w:pPr>
              <w:spacing w:line="360" w:lineRule="auto"/>
              <w:jc w:val="center"/>
              <w:rPr>
                <w:rFonts w:ascii="Arial" w:hAnsi="Arial"/>
                <w:sz w:val="20"/>
              </w:rPr>
            </w:pPr>
            <w:r>
              <w:rPr>
                <w:rFonts w:ascii="Arial" w:hAnsi="Arial"/>
                <w:sz w:val="20"/>
              </w:rPr>
              <w:t>-25</w:t>
            </w:r>
          </w:p>
        </w:tc>
        <w:tc>
          <w:tcPr>
            <w:tcW w:w="859" w:type="dxa"/>
            <w:tcBorders>
              <w:top w:val="nil"/>
              <w:left w:val="nil"/>
              <w:bottom w:val="single" w:sz="4" w:space="0" w:color="auto"/>
              <w:right w:val="single" w:sz="4" w:space="0" w:color="auto"/>
            </w:tcBorders>
            <w:vAlign w:val="bottom"/>
          </w:tcPr>
          <w:p w:rsidR="00E97E1F" w:rsidRDefault="00E97E1F" w:rsidP="00846108">
            <w:pPr>
              <w:spacing w:line="360" w:lineRule="auto"/>
              <w:jc w:val="center"/>
              <w:rPr>
                <w:rFonts w:ascii="Arial" w:hAnsi="Arial"/>
                <w:sz w:val="20"/>
              </w:rPr>
            </w:pPr>
            <w:r>
              <w:rPr>
                <w:rFonts w:ascii="Arial" w:hAnsi="Arial"/>
                <w:sz w:val="20"/>
              </w:rPr>
              <w:t>0</w:t>
            </w:r>
          </w:p>
        </w:tc>
        <w:tc>
          <w:tcPr>
            <w:tcW w:w="859" w:type="dxa"/>
            <w:tcBorders>
              <w:top w:val="nil"/>
              <w:left w:val="nil"/>
              <w:bottom w:val="single" w:sz="4" w:space="0" w:color="auto"/>
              <w:right w:val="single" w:sz="4" w:space="0" w:color="auto"/>
            </w:tcBorders>
            <w:vAlign w:val="bottom"/>
          </w:tcPr>
          <w:p w:rsidR="00E97E1F" w:rsidRDefault="00E97E1F" w:rsidP="00846108">
            <w:pPr>
              <w:spacing w:line="360" w:lineRule="auto"/>
              <w:jc w:val="center"/>
              <w:rPr>
                <w:rFonts w:ascii="Arial" w:hAnsi="Arial"/>
                <w:sz w:val="20"/>
              </w:rPr>
            </w:pPr>
            <w:r>
              <w:rPr>
                <w:rFonts w:ascii="Arial" w:hAnsi="Arial"/>
                <w:sz w:val="20"/>
              </w:rPr>
              <w:t>121</w:t>
            </w:r>
          </w:p>
        </w:tc>
        <w:tc>
          <w:tcPr>
            <w:tcW w:w="960" w:type="dxa"/>
            <w:tcBorders>
              <w:top w:val="nil"/>
              <w:left w:val="nil"/>
              <w:bottom w:val="single" w:sz="4" w:space="0" w:color="auto"/>
              <w:right w:val="single" w:sz="4" w:space="0" w:color="auto"/>
            </w:tcBorders>
            <w:vAlign w:val="bottom"/>
          </w:tcPr>
          <w:p w:rsidR="00E97E1F" w:rsidRDefault="00E97E1F" w:rsidP="00846108">
            <w:pPr>
              <w:spacing w:line="360" w:lineRule="auto"/>
              <w:jc w:val="center"/>
              <w:rPr>
                <w:rFonts w:ascii="Arial" w:hAnsi="Arial"/>
                <w:sz w:val="20"/>
              </w:rPr>
            </w:pPr>
            <w:r>
              <w:rPr>
                <w:rFonts w:ascii="Arial" w:hAnsi="Arial"/>
                <w:sz w:val="20"/>
              </w:rPr>
              <w:t>-22</w:t>
            </w:r>
          </w:p>
        </w:tc>
      </w:tr>
      <w:tr w:rsidR="00E97E1F" w:rsidRPr="001407CE" w:rsidTr="00E87DA1">
        <w:trPr>
          <w:trHeight w:val="311"/>
          <w:jc w:val="center"/>
        </w:trPr>
        <w:tc>
          <w:tcPr>
            <w:tcW w:w="705" w:type="dxa"/>
            <w:tcBorders>
              <w:top w:val="nil"/>
              <w:left w:val="single" w:sz="4" w:space="0" w:color="auto"/>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8</w:t>
            </w:r>
          </w:p>
        </w:tc>
        <w:tc>
          <w:tcPr>
            <w:tcW w:w="4692" w:type="dxa"/>
            <w:tcBorders>
              <w:top w:val="nil"/>
              <w:left w:val="nil"/>
              <w:bottom w:val="single" w:sz="4" w:space="0" w:color="auto"/>
              <w:right w:val="single" w:sz="4" w:space="0" w:color="auto"/>
            </w:tcBorders>
            <w:vAlign w:val="center"/>
          </w:tcPr>
          <w:p w:rsidR="00E97E1F" w:rsidRPr="001407CE" w:rsidRDefault="00E97E1F" w:rsidP="00846108">
            <w:pPr>
              <w:spacing w:line="360" w:lineRule="auto"/>
              <w:rPr>
                <w:color w:val="000000"/>
                <w:szCs w:val="22"/>
              </w:rPr>
            </w:pPr>
            <w:r w:rsidRPr="001407CE">
              <w:rPr>
                <w:color w:val="000000"/>
                <w:sz w:val="22"/>
                <w:szCs w:val="22"/>
              </w:rPr>
              <w:t>Численность населения на конец года, тыс.чел.</w:t>
            </w:r>
          </w:p>
        </w:tc>
        <w:tc>
          <w:tcPr>
            <w:tcW w:w="958" w:type="dxa"/>
            <w:tcBorders>
              <w:top w:val="nil"/>
              <w:left w:val="nil"/>
              <w:bottom w:val="single" w:sz="4" w:space="0" w:color="auto"/>
              <w:right w:val="single" w:sz="4" w:space="0" w:color="auto"/>
            </w:tcBorders>
            <w:vAlign w:val="center"/>
          </w:tcPr>
          <w:p w:rsidR="00E97E1F" w:rsidRPr="001407CE" w:rsidRDefault="00E97E1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szCs w:val="22"/>
              </w:rPr>
            </w:pPr>
            <w:r>
              <w:rPr>
                <w:color w:val="000000"/>
                <w:sz w:val="22"/>
                <w:szCs w:val="22"/>
              </w:rPr>
              <w:t>5850</w:t>
            </w:r>
          </w:p>
        </w:tc>
        <w:tc>
          <w:tcPr>
            <w:tcW w:w="859"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szCs w:val="22"/>
              </w:rPr>
            </w:pPr>
            <w:r>
              <w:rPr>
                <w:color w:val="000000"/>
                <w:sz w:val="22"/>
                <w:szCs w:val="22"/>
              </w:rPr>
              <w:t>5850</w:t>
            </w:r>
          </w:p>
        </w:tc>
        <w:tc>
          <w:tcPr>
            <w:tcW w:w="859" w:type="dxa"/>
            <w:tcBorders>
              <w:top w:val="nil"/>
              <w:left w:val="nil"/>
              <w:bottom w:val="single" w:sz="4" w:space="0" w:color="auto"/>
              <w:right w:val="single" w:sz="4" w:space="0" w:color="auto"/>
            </w:tcBorders>
            <w:vAlign w:val="center"/>
          </w:tcPr>
          <w:p w:rsidR="00E97E1F" w:rsidRDefault="00E97E1F" w:rsidP="00846108">
            <w:pPr>
              <w:spacing w:line="360" w:lineRule="auto"/>
              <w:jc w:val="center"/>
              <w:rPr>
                <w:color w:val="000000"/>
              </w:rPr>
            </w:pPr>
            <w:r>
              <w:rPr>
                <w:color w:val="000000"/>
              </w:rPr>
              <w:t>5971</w:t>
            </w:r>
          </w:p>
        </w:tc>
        <w:tc>
          <w:tcPr>
            <w:tcW w:w="960" w:type="dxa"/>
            <w:tcBorders>
              <w:top w:val="nil"/>
              <w:left w:val="nil"/>
              <w:bottom w:val="single" w:sz="4" w:space="0" w:color="auto"/>
              <w:right w:val="single" w:sz="4" w:space="0" w:color="auto"/>
            </w:tcBorders>
            <w:noWrap/>
            <w:vAlign w:val="center"/>
          </w:tcPr>
          <w:p w:rsidR="00E97E1F" w:rsidRDefault="00E97E1F" w:rsidP="00846108">
            <w:pPr>
              <w:spacing w:line="360" w:lineRule="auto"/>
              <w:jc w:val="center"/>
              <w:rPr>
                <w:color w:val="000000"/>
                <w:szCs w:val="22"/>
              </w:rPr>
            </w:pPr>
            <w:r>
              <w:rPr>
                <w:color w:val="000000"/>
                <w:sz w:val="22"/>
                <w:szCs w:val="22"/>
              </w:rPr>
              <w:t>5949</w:t>
            </w:r>
          </w:p>
        </w:tc>
      </w:tr>
    </w:tbl>
    <w:p w:rsidR="00E97E1F" w:rsidRPr="006B1DF9" w:rsidRDefault="00E97E1F" w:rsidP="00846108">
      <w:pPr>
        <w:spacing w:line="360" w:lineRule="auto"/>
        <w:ind w:firstLine="851"/>
        <w:jc w:val="both"/>
      </w:pPr>
    </w:p>
    <w:p w:rsidR="00E97E1F" w:rsidRPr="006B1DF9" w:rsidRDefault="00E97E1F" w:rsidP="00846108">
      <w:pPr>
        <w:spacing w:line="360" w:lineRule="auto"/>
        <w:ind w:firstLine="851"/>
        <w:jc w:val="both"/>
      </w:pPr>
      <w:r w:rsidRPr="006B1DF9">
        <w:t xml:space="preserve">Негативные тенденции наблюдаются и в изменениях возрастной структуры населения: так, только за последние три года доля населения моложе трудоспособного возраста сократилась на 1,67%. На 1% процент сократилась и доля трудоспособного населения.  </w:t>
      </w:r>
    </w:p>
    <w:p w:rsidR="00E97E1F" w:rsidRPr="006B1DF9" w:rsidRDefault="00E97E1F" w:rsidP="00846108">
      <w:pPr>
        <w:spacing w:line="360" w:lineRule="auto"/>
        <w:ind w:firstLine="851"/>
        <w:jc w:val="both"/>
      </w:pPr>
      <w:r w:rsidRPr="006B1DF9">
        <w:t>Все эти тенденции говорят о том, что в ближайшей перспективе в Фатеже</w:t>
      </w:r>
      <w:r>
        <w:t xml:space="preserve"> может </w:t>
      </w:r>
      <w:r w:rsidRPr="006B1DF9">
        <w:t xml:space="preserve"> продолжится снижение численности населения.</w:t>
      </w:r>
    </w:p>
    <w:p w:rsidR="00E97E1F" w:rsidRPr="006B1DF9" w:rsidRDefault="00E97E1F" w:rsidP="00846108">
      <w:pPr>
        <w:spacing w:line="360" w:lineRule="auto"/>
        <w:ind w:firstLine="851"/>
        <w:jc w:val="both"/>
      </w:pPr>
      <w:r w:rsidRPr="006B1DF9">
        <w:t>Половая структура населения города остается относительно стабильной. Средние показатели половой структуры населения:</w:t>
      </w:r>
    </w:p>
    <w:p w:rsidR="00E97E1F" w:rsidRPr="006B1DF9" w:rsidRDefault="00E97E1F" w:rsidP="00505892">
      <w:pPr>
        <w:numPr>
          <w:ilvl w:val="0"/>
          <w:numId w:val="6"/>
        </w:numPr>
        <w:spacing w:line="360" w:lineRule="auto"/>
        <w:ind w:left="0" w:firstLine="851"/>
        <w:jc w:val="both"/>
      </w:pPr>
      <w:r w:rsidRPr="006B1DF9">
        <w:t>женщин 54% от общей численности населения;</w:t>
      </w:r>
    </w:p>
    <w:p w:rsidR="00E97E1F" w:rsidRDefault="00E97E1F" w:rsidP="00505892">
      <w:pPr>
        <w:numPr>
          <w:ilvl w:val="0"/>
          <w:numId w:val="6"/>
        </w:numPr>
        <w:spacing w:line="360" w:lineRule="auto"/>
        <w:ind w:left="0" w:firstLine="851"/>
        <w:jc w:val="both"/>
      </w:pPr>
      <w:r w:rsidRPr="006B1DF9">
        <w:t>мужчин 46% от общей численности населения.</w:t>
      </w:r>
    </w:p>
    <w:p w:rsidR="00E97E1F" w:rsidRPr="00296FF7" w:rsidRDefault="00E97E1F" w:rsidP="00846108">
      <w:pPr>
        <w:spacing w:line="360" w:lineRule="auto"/>
        <w:jc w:val="both"/>
        <w:rPr>
          <w:color w:val="000000"/>
        </w:rPr>
      </w:pPr>
      <w:r>
        <w:t>Как видно из таблицы   ч</w:t>
      </w:r>
      <w:r w:rsidRPr="00296FF7">
        <w:rPr>
          <w:color w:val="000000"/>
        </w:rPr>
        <w:t>исленность постоянного населения (среднегодовая)</w:t>
      </w:r>
      <w:r>
        <w:rPr>
          <w:color w:val="000000"/>
        </w:rPr>
        <w:t xml:space="preserve"> с 2010 по 2012 год падала  от 0,5 до 0,8%. Это связано со значительным преобладанием смертности над  рождаемостью. Данная динамика отражена в таблице 1.9.</w:t>
      </w:r>
    </w:p>
    <w:p w:rsidR="00E97E1F" w:rsidRPr="006B1DF9" w:rsidRDefault="00E97E1F" w:rsidP="00846108">
      <w:pPr>
        <w:spacing w:line="360" w:lineRule="auto"/>
        <w:jc w:val="both"/>
      </w:pPr>
    </w:p>
    <w:p w:rsidR="00E97E1F" w:rsidRDefault="00E97E1F" w:rsidP="00846108">
      <w:pPr>
        <w:spacing w:line="360" w:lineRule="auto"/>
        <w:jc w:val="both"/>
        <w:rPr>
          <w:snapToGrid w:val="0"/>
          <w:color w:val="000000"/>
          <w:szCs w:val="24"/>
        </w:rPr>
      </w:pPr>
      <w:r>
        <w:rPr>
          <w:b/>
          <w:color w:val="000000"/>
          <w:szCs w:val="24"/>
        </w:rPr>
        <w:t>2.4.Анализ ж</w:t>
      </w:r>
      <w:r w:rsidRPr="00C011F6">
        <w:rPr>
          <w:b/>
          <w:color w:val="000000"/>
          <w:szCs w:val="24"/>
        </w:rPr>
        <w:t>илищн</w:t>
      </w:r>
      <w:r>
        <w:rPr>
          <w:b/>
          <w:color w:val="000000"/>
          <w:szCs w:val="24"/>
        </w:rPr>
        <w:t>ого</w:t>
      </w:r>
      <w:r w:rsidRPr="00C011F6">
        <w:rPr>
          <w:b/>
          <w:color w:val="000000"/>
          <w:szCs w:val="24"/>
        </w:rPr>
        <w:t xml:space="preserve"> строительств</w:t>
      </w:r>
      <w:r>
        <w:rPr>
          <w:b/>
          <w:color w:val="000000"/>
          <w:szCs w:val="24"/>
        </w:rPr>
        <w:t>а</w:t>
      </w:r>
      <w:r w:rsidRPr="00C011F6">
        <w:rPr>
          <w:snapToGrid w:val="0"/>
          <w:color w:val="000000"/>
          <w:szCs w:val="24"/>
        </w:rPr>
        <w:t xml:space="preserve">   </w:t>
      </w:r>
    </w:p>
    <w:p w:rsidR="00E97E1F" w:rsidRPr="00F40EAA" w:rsidRDefault="00E97E1F" w:rsidP="00846108">
      <w:pPr>
        <w:spacing w:line="360" w:lineRule="auto"/>
        <w:jc w:val="both"/>
      </w:pPr>
      <w:r w:rsidRPr="00F40EAA">
        <w:t xml:space="preserve">Основные  целевые  задачи  развития  города  </w:t>
      </w:r>
      <w:r>
        <w:t>Фатежа</w:t>
      </w:r>
      <w:r w:rsidRPr="00F40EAA">
        <w:t xml:space="preserve">    сформированы и реализуются на основе следующих документов:</w:t>
      </w:r>
    </w:p>
    <w:p w:rsidR="00E97E1F" w:rsidRPr="00A5798B" w:rsidRDefault="00E97E1F" w:rsidP="00846108">
      <w:pPr>
        <w:pStyle w:val="ListParagraph1"/>
        <w:numPr>
          <w:ilvl w:val="0"/>
          <w:numId w:val="20"/>
        </w:numPr>
        <w:spacing w:line="360" w:lineRule="auto"/>
        <w:contextualSpacing w:val="0"/>
        <w:jc w:val="both"/>
      </w:pPr>
      <w:r>
        <w:t>П</w:t>
      </w:r>
      <w:r w:rsidRPr="00A5798B">
        <w:t>рограмм</w:t>
      </w:r>
      <w:r>
        <w:t>а</w:t>
      </w:r>
      <w:r w:rsidRPr="00A5798B">
        <w:t xml:space="preserve"> социально-экономического развития</w:t>
      </w:r>
      <w:r>
        <w:t xml:space="preserve"> </w:t>
      </w:r>
      <w:r w:rsidRPr="00A5798B">
        <w:t>Курской области на 2011 - 2015 годы</w:t>
      </w:r>
    </w:p>
    <w:p w:rsidR="00E97E1F" w:rsidRDefault="00E97E1F" w:rsidP="00505892">
      <w:pPr>
        <w:numPr>
          <w:ilvl w:val="0"/>
          <w:numId w:val="20"/>
        </w:numPr>
        <w:spacing w:line="360" w:lineRule="auto"/>
        <w:ind w:left="357" w:hanging="357"/>
        <w:jc w:val="both"/>
        <w:rPr>
          <w:b/>
        </w:rPr>
      </w:pPr>
      <w:r>
        <w:t>Корректура</w:t>
      </w:r>
      <w:r w:rsidRPr="006B1DF9">
        <w:t xml:space="preserve"> Генерального плана городского поселения «Город Фатеж» в соответствии  с</w:t>
      </w:r>
      <w:r>
        <w:t xml:space="preserve"> </w:t>
      </w:r>
      <w:r w:rsidRPr="006B1DF9">
        <w:t xml:space="preserve">Муниципальным контрактом от 17.12.2007г. № ГП 24. </w:t>
      </w:r>
    </w:p>
    <w:p w:rsidR="00E97E1F" w:rsidRPr="00AA583E" w:rsidRDefault="00E97E1F" w:rsidP="00505892">
      <w:pPr>
        <w:numPr>
          <w:ilvl w:val="0"/>
          <w:numId w:val="20"/>
        </w:numPr>
        <w:spacing w:line="360" w:lineRule="auto"/>
        <w:ind w:left="357" w:hanging="357"/>
        <w:jc w:val="both"/>
        <w:rPr>
          <w:b/>
        </w:rPr>
      </w:pPr>
      <w:r w:rsidRPr="006B1DF9">
        <w:t xml:space="preserve">Стратегия социально-экономического развития Курской области до 2020 года; </w:t>
      </w:r>
    </w:p>
    <w:p w:rsidR="00E97E1F" w:rsidRPr="006B1DF9" w:rsidRDefault="00E97E1F" w:rsidP="00505892">
      <w:pPr>
        <w:numPr>
          <w:ilvl w:val="0"/>
          <w:numId w:val="20"/>
        </w:numPr>
        <w:spacing w:line="360" w:lineRule="auto"/>
        <w:ind w:left="357" w:hanging="357"/>
      </w:pPr>
      <w:r w:rsidRPr="006B1DF9">
        <w:t>Проект Схемы территориального планирования Курской области;</w:t>
      </w:r>
    </w:p>
    <w:p w:rsidR="00E97E1F" w:rsidRPr="00936F7C" w:rsidRDefault="00E97E1F" w:rsidP="00505892">
      <w:pPr>
        <w:numPr>
          <w:ilvl w:val="0"/>
          <w:numId w:val="20"/>
        </w:numPr>
        <w:spacing w:line="360" w:lineRule="auto"/>
        <w:ind w:left="357" w:hanging="357"/>
        <w:rPr>
          <w:b/>
        </w:rPr>
      </w:pPr>
      <w:r w:rsidRPr="006B1DF9">
        <w:t>Проект Схемы территориального планирования муниципального образования «Фатежск</w:t>
      </w:r>
      <w:r>
        <w:t>ий</w:t>
      </w:r>
      <w:r w:rsidRPr="006B1DF9">
        <w:t xml:space="preserve"> район» Курской области.</w:t>
      </w:r>
    </w:p>
    <w:p w:rsidR="00E97E1F" w:rsidRDefault="00E97E1F" w:rsidP="00846108">
      <w:pPr>
        <w:spacing w:line="360" w:lineRule="auto"/>
        <w:rPr>
          <w:b/>
        </w:rPr>
      </w:pPr>
    </w:p>
    <w:p w:rsidR="00E97E1F" w:rsidRDefault="00E97E1F" w:rsidP="00846108">
      <w:pPr>
        <w:spacing w:line="360" w:lineRule="auto"/>
        <w:rPr>
          <w:b/>
        </w:rPr>
      </w:pPr>
      <w:r>
        <w:rPr>
          <w:b/>
        </w:rPr>
        <w:t>2.4.1.</w:t>
      </w:r>
      <w:r w:rsidRPr="006B1DF9">
        <w:rPr>
          <w:b/>
        </w:rPr>
        <w:t>Градостроительная концепция города Фатежа</w:t>
      </w:r>
      <w:r>
        <w:rPr>
          <w:b/>
        </w:rPr>
        <w:t xml:space="preserve">                                                                     </w:t>
      </w:r>
      <w:r w:rsidRPr="007637F8">
        <w:rPr>
          <w:b/>
        </w:rPr>
        <w:t xml:space="preserve">     </w:t>
      </w:r>
      <w:r>
        <w:rPr>
          <w:b/>
        </w:rPr>
        <w:t xml:space="preserve">       </w:t>
      </w:r>
    </w:p>
    <w:p w:rsidR="00E97E1F" w:rsidRDefault="00E97E1F" w:rsidP="00846108">
      <w:pPr>
        <w:spacing w:line="360" w:lineRule="auto"/>
        <w:jc w:val="both"/>
      </w:pPr>
      <w:r>
        <w:rPr>
          <w:b/>
        </w:rPr>
        <w:t xml:space="preserve">     </w:t>
      </w:r>
      <w:r w:rsidRPr="006B1DF9">
        <w:t>Концепция разрабатывается на территорию города и его пригородной зоны с целью определения долгосрочной стратегии развития функционально - планировочной организации на основе комплексного анализа экономических, социальных, экологических и градостроительных условий, исходя из ресурсного потенциала территории и рационального природопользования.</w:t>
      </w:r>
      <w:r>
        <w:t xml:space="preserve">          </w:t>
      </w:r>
    </w:p>
    <w:p w:rsidR="00E97E1F" w:rsidRPr="006B1DF9" w:rsidRDefault="00E97E1F" w:rsidP="00846108">
      <w:pPr>
        <w:spacing w:line="360" w:lineRule="auto"/>
        <w:jc w:val="both"/>
      </w:pPr>
      <w:r>
        <w:t xml:space="preserve">      </w:t>
      </w:r>
      <w:r w:rsidRPr="006B1DF9">
        <w:t>Основными направлениями градостроительной концепции, положенными в разработку Генерального плана города Фатеж</w:t>
      </w:r>
      <w:r>
        <w:t>а</w:t>
      </w:r>
      <w:r w:rsidRPr="006B1DF9">
        <w:t>, являются:</w:t>
      </w:r>
    </w:p>
    <w:p w:rsidR="00E97E1F" w:rsidRPr="006B1DF9" w:rsidRDefault="00E97E1F" w:rsidP="00846108">
      <w:pPr>
        <w:keepNext/>
        <w:keepLines/>
        <w:spacing w:line="360" w:lineRule="auto"/>
        <w:jc w:val="both"/>
      </w:pPr>
      <w:r>
        <w:t>1.</w:t>
      </w:r>
      <w:r w:rsidRPr="006B1DF9">
        <w:t>Развитие жилых зон, новое жилищное строительство и реконструкция жилищного фонда. К наиболее крупным площадкам индивидуального жилищного строительства относятся восточная часть города – «Воронина гора», и западная часть города в районе бывшего пенькозавода.</w:t>
      </w:r>
    </w:p>
    <w:p w:rsidR="00E97E1F" w:rsidRDefault="00E97E1F" w:rsidP="00846108">
      <w:pPr>
        <w:spacing w:line="360" w:lineRule="auto"/>
        <w:jc w:val="both"/>
      </w:pPr>
      <w:r>
        <w:t>2.</w:t>
      </w:r>
      <w:r w:rsidRPr="006B1DF9">
        <w:t>Развитие городского центра, системы общественных зон и комплексов. Развитие городского центра, системы общественных зон города основывается на анализе планировочных особенностей города Фатеж преемственности идей предыдущих, но не полностью реализованных градостроительных проектов, концепции сохранения и развития всех ценных исторических элементов планировки,  развития выразительной композиции городского пространства и силуэта застройки.</w:t>
      </w:r>
    </w:p>
    <w:p w:rsidR="00E97E1F" w:rsidRPr="006B1DF9" w:rsidRDefault="00E97E1F" w:rsidP="00846108">
      <w:pPr>
        <w:spacing w:line="360" w:lineRule="auto"/>
        <w:jc w:val="both"/>
      </w:pPr>
      <w:r>
        <w:t>3.</w:t>
      </w:r>
      <w:r w:rsidRPr="006B1DF9">
        <w:t>Реорганизация производственных территорий города Фатеж</w:t>
      </w:r>
      <w:r>
        <w:t>а</w:t>
      </w:r>
      <w:r w:rsidRPr="006B1DF9">
        <w:t>, предусматривающая разработку общей стратегии реорганизации производственных территорий города, определяется необходимостью реорганизации производственного комплекса в современных условиях, необходимостью качественного улучшения условий проживания населения, необходимостью совершенствования планировочной структуры территории в особенности в зонах непосредственной близости производственных территорий и жилых зон.</w:t>
      </w:r>
    </w:p>
    <w:p w:rsidR="00E97E1F" w:rsidRPr="006B1DF9" w:rsidRDefault="00E97E1F" w:rsidP="00846108">
      <w:pPr>
        <w:spacing w:line="360" w:lineRule="auto"/>
        <w:jc w:val="both"/>
      </w:pPr>
      <w:r>
        <w:t>4.</w:t>
      </w:r>
      <w:r w:rsidRPr="006B1DF9">
        <w:t>Развитие объектов социальной инфраструктуры. Уровень и качество жизни горожан в значительной мере зависят от развитости социальной сферы Фатежа, которая включает в себя учреждения здравоохранения, спорта, образования, культуры и искусства, торговли, социальной защиты, прочие объекты.</w:t>
      </w:r>
    </w:p>
    <w:p w:rsidR="00E97E1F" w:rsidRPr="006B1DF9" w:rsidRDefault="00E97E1F" w:rsidP="00846108">
      <w:pPr>
        <w:spacing w:line="360" w:lineRule="auto"/>
        <w:jc w:val="both"/>
      </w:pPr>
      <w:r>
        <w:t>5.</w:t>
      </w:r>
      <w:r w:rsidRPr="006B1DF9">
        <w:t>Развитие природного каркаса и городской системы озеленения,  включающих в себя городские природные территории, парки и озелененные территории различного назначения. Эти территории, выполняющие важное экологические, санитарно-гигиенические, рекреационные и эстетические функции, жизненно важны для горожан.</w:t>
      </w:r>
    </w:p>
    <w:p w:rsidR="00E97E1F" w:rsidRPr="006B1DF9" w:rsidRDefault="00E97E1F" w:rsidP="00846108">
      <w:pPr>
        <w:spacing w:line="360" w:lineRule="auto"/>
        <w:ind w:firstLine="851"/>
        <w:jc w:val="both"/>
      </w:pPr>
      <w:r w:rsidRPr="006B1DF9">
        <w:t xml:space="preserve">Фатеж в настоящий момент представляет собой многофункциональное территориально-планировочное образование, в котором представлены все основные функциональные зоны присущие современным городам. </w:t>
      </w:r>
    </w:p>
    <w:p w:rsidR="00E97E1F" w:rsidRPr="006B1DF9" w:rsidRDefault="00E97E1F" w:rsidP="00846108">
      <w:pPr>
        <w:spacing w:line="360" w:lineRule="auto"/>
        <w:ind w:firstLine="851"/>
        <w:jc w:val="both"/>
      </w:pPr>
      <w:r w:rsidRPr="006B1DF9">
        <w:t>Существующая планировочная структура города характеризуется четкой квадратной правильной сеткой кварталов, которая сохранится и на расчетный срок.</w:t>
      </w:r>
    </w:p>
    <w:p w:rsidR="00E97E1F" w:rsidRDefault="00E97E1F" w:rsidP="00846108">
      <w:pPr>
        <w:spacing w:line="360" w:lineRule="auto"/>
        <w:jc w:val="both"/>
        <w:rPr>
          <w:b/>
        </w:rPr>
      </w:pPr>
      <w:r w:rsidRPr="006B1DF9">
        <w:t>Главной планировочной осью на расчетный срок принимается улица К.Маркса. С целью усиления композиционной структуры городского центра в кварталах, прилегающих к улице К.Маркса, предлагается вести секционную жилую застройку (средней и высокой этажности) а также размещать объекты социального и культурно-бытового обслуживания населения</w:t>
      </w:r>
    </w:p>
    <w:p w:rsidR="00E97E1F" w:rsidRPr="006B1DF9" w:rsidRDefault="00E97E1F" w:rsidP="00846108">
      <w:pPr>
        <w:spacing w:line="360" w:lineRule="auto"/>
        <w:ind w:firstLine="851"/>
        <w:jc w:val="both"/>
      </w:pPr>
      <w:r w:rsidRPr="006B1DF9">
        <w:t xml:space="preserve">Общая площадь земель городского поселения «Город Фатеж» составляет </w:t>
      </w:r>
      <w:r>
        <w:t>434 га, в том числе 357</w:t>
      </w:r>
      <w:r w:rsidRPr="006B1DF9">
        <w:t xml:space="preserve"> га</w:t>
      </w:r>
      <w:r>
        <w:t xml:space="preserve"> в муниципальной собственности</w:t>
      </w:r>
      <w:r w:rsidRPr="006B1DF9">
        <w:t xml:space="preserve">. </w:t>
      </w:r>
    </w:p>
    <w:p w:rsidR="00E97E1F" w:rsidRPr="006B1DF9" w:rsidRDefault="00E97E1F" w:rsidP="00846108">
      <w:pPr>
        <w:spacing w:line="360" w:lineRule="auto"/>
        <w:jc w:val="both"/>
      </w:pPr>
      <w:r w:rsidRPr="006B1DF9">
        <w:t xml:space="preserve">Основным видом использования земель в границах городской черты является земли сельскохозяйственного использования, которые занимают 40,3% площади города (175 га). Земли жилой застройки занимают 15,0%  общей площади города (65 га), из них: многоэтажной застройки – 76,9%, индивидуальной – 23,1%. Земли общего пользования составляют 17,5% от общей площади, земли общественно-деловой застройки составляют 6,0%; земли производственной зоны составляют 4,8%; земли инженерной и транспортной инфраструктур – 2,8%, специального назначения и прочие – 1,4%; земли особо охраняемых природных территорий – 1,8%; земли по водными объектами – 3%; земли специального назначения – 1,2%; земли, не вовлеченные в градостроительную или иную деятельность – 7,6%. </w:t>
      </w:r>
    </w:p>
    <w:p w:rsidR="00E97E1F" w:rsidRPr="007C3CD0" w:rsidRDefault="00E97E1F" w:rsidP="00CC2967">
      <w:pPr>
        <w:pStyle w:val="Caption"/>
        <w:keepNext/>
        <w:rPr>
          <w:color w:val="000000"/>
          <w:sz w:val="22"/>
          <w:szCs w:val="22"/>
        </w:rPr>
      </w:pPr>
      <w:r w:rsidRPr="007C3CD0">
        <w:rPr>
          <w:color w:val="000000"/>
          <w:sz w:val="22"/>
          <w:szCs w:val="22"/>
        </w:rPr>
        <w:t xml:space="preserve">Таблица  </w:t>
      </w:r>
      <w:r>
        <w:rPr>
          <w:color w:val="000000"/>
          <w:sz w:val="22"/>
          <w:szCs w:val="22"/>
        </w:rPr>
        <w:t>2.10.</w:t>
      </w:r>
      <w:r w:rsidRPr="007C3CD0">
        <w:rPr>
          <w:color w:val="000000"/>
          <w:sz w:val="22"/>
          <w:szCs w:val="22"/>
        </w:rPr>
        <w:t xml:space="preserve"> Данные о распределении земель различных форм собственности по видам использования</w:t>
      </w:r>
    </w:p>
    <w:tbl>
      <w:tblPr>
        <w:tblW w:w="4932" w:type="pct"/>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28" w:type="dxa"/>
          <w:right w:w="113" w:type="dxa"/>
        </w:tblCellMar>
        <w:tblLook w:val="0000"/>
      </w:tblPr>
      <w:tblGrid>
        <w:gridCol w:w="4628"/>
        <w:gridCol w:w="1300"/>
        <w:gridCol w:w="1062"/>
        <w:gridCol w:w="994"/>
        <w:gridCol w:w="994"/>
        <w:gridCol w:w="1006"/>
      </w:tblGrid>
      <w:tr w:rsidR="00E97E1F" w:rsidRPr="006B1DF9" w:rsidTr="00EF179A">
        <w:trPr>
          <w:cantSplit/>
          <w:trHeight w:val="1372"/>
          <w:tblHeader/>
          <w:jc w:val="center"/>
        </w:trPr>
        <w:tc>
          <w:tcPr>
            <w:tcW w:w="2317" w:type="pct"/>
            <w:tcMar>
              <w:top w:w="15" w:type="dxa"/>
              <w:left w:w="15" w:type="dxa"/>
              <w:bottom w:w="0" w:type="dxa"/>
              <w:right w:w="15" w:type="dxa"/>
            </w:tcMar>
            <w:vAlign w:val="center"/>
          </w:tcPr>
          <w:p w:rsidR="00E97E1F" w:rsidRPr="006B1DF9" w:rsidRDefault="00E97E1F" w:rsidP="00CC2967">
            <w:pPr>
              <w:jc w:val="center"/>
              <w:rPr>
                <w:b/>
                <w:sz w:val="20"/>
              </w:rPr>
            </w:pPr>
            <w:r w:rsidRPr="006B1DF9">
              <w:rPr>
                <w:b/>
                <w:sz w:val="20"/>
              </w:rPr>
              <w:t>Состав земель</w:t>
            </w:r>
          </w:p>
        </w:tc>
        <w:tc>
          <w:tcPr>
            <w:tcW w:w="651" w:type="pct"/>
            <w:tcMar>
              <w:top w:w="15" w:type="dxa"/>
              <w:left w:w="15" w:type="dxa"/>
              <w:bottom w:w="0" w:type="dxa"/>
              <w:right w:w="15" w:type="dxa"/>
            </w:tcMar>
            <w:textDirection w:val="btLr"/>
            <w:vAlign w:val="center"/>
          </w:tcPr>
          <w:p w:rsidR="00E97E1F" w:rsidRPr="006B1DF9" w:rsidRDefault="00E97E1F" w:rsidP="00CC2967">
            <w:pPr>
              <w:ind w:left="113" w:right="113"/>
              <w:jc w:val="center"/>
              <w:rPr>
                <w:b/>
                <w:sz w:val="20"/>
              </w:rPr>
            </w:pPr>
            <w:r w:rsidRPr="006B1DF9">
              <w:rPr>
                <w:b/>
                <w:sz w:val="20"/>
              </w:rPr>
              <w:t>Общая площадь</w:t>
            </w:r>
          </w:p>
        </w:tc>
        <w:tc>
          <w:tcPr>
            <w:tcW w:w="532" w:type="pct"/>
            <w:tcMar>
              <w:top w:w="15" w:type="dxa"/>
              <w:left w:w="15" w:type="dxa"/>
              <w:bottom w:w="0" w:type="dxa"/>
              <w:right w:w="15" w:type="dxa"/>
            </w:tcMar>
            <w:textDirection w:val="btLr"/>
            <w:vAlign w:val="center"/>
          </w:tcPr>
          <w:p w:rsidR="00E97E1F" w:rsidRPr="006B1DF9" w:rsidRDefault="00E97E1F" w:rsidP="00CC2967">
            <w:pPr>
              <w:ind w:left="113" w:right="113"/>
              <w:jc w:val="center"/>
              <w:rPr>
                <w:b/>
                <w:sz w:val="20"/>
              </w:rPr>
            </w:pPr>
            <w:r w:rsidRPr="006B1DF9">
              <w:rPr>
                <w:b/>
                <w:sz w:val="20"/>
              </w:rPr>
              <w:t>Частная</w:t>
            </w:r>
          </w:p>
          <w:p w:rsidR="00E97E1F" w:rsidRPr="006B1DF9" w:rsidRDefault="00E97E1F" w:rsidP="00CC2967">
            <w:pPr>
              <w:ind w:left="113" w:right="113"/>
              <w:jc w:val="center"/>
              <w:rPr>
                <w:b/>
                <w:sz w:val="20"/>
              </w:rPr>
            </w:pPr>
            <w:r w:rsidRPr="006B1DF9">
              <w:rPr>
                <w:b/>
                <w:sz w:val="20"/>
              </w:rPr>
              <w:t>собственность</w:t>
            </w:r>
          </w:p>
        </w:tc>
        <w:tc>
          <w:tcPr>
            <w:tcW w:w="498" w:type="pct"/>
            <w:tcMar>
              <w:top w:w="15" w:type="dxa"/>
              <w:left w:w="15" w:type="dxa"/>
              <w:bottom w:w="0" w:type="dxa"/>
              <w:right w:w="15" w:type="dxa"/>
            </w:tcMar>
            <w:textDirection w:val="btLr"/>
            <w:vAlign w:val="center"/>
          </w:tcPr>
          <w:p w:rsidR="00E97E1F" w:rsidRPr="006B1DF9" w:rsidRDefault="00E97E1F" w:rsidP="00CC2967">
            <w:pPr>
              <w:ind w:left="113" w:right="113"/>
              <w:jc w:val="center"/>
              <w:rPr>
                <w:b/>
                <w:sz w:val="20"/>
              </w:rPr>
            </w:pPr>
            <w:r w:rsidRPr="006B1DF9">
              <w:rPr>
                <w:b/>
                <w:sz w:val="20"/>
              </w:rPr>
              <w:t>Федеральная собственность</w:t>
            </w:r>
          </w:p>
        </w:tc>
        <w:tc>
          <w:tcPr>
            <w:tcW w:w="498" w:type="pct"/>
            <w:tcMar>
              <w:top w:w="15" w:type="dxa"/>
              <w:left w:w="15" w:type="dxa"/>
              <w:bottom w:w="0" w:type="dxa"/>
              <w:right w:w="15" w:type="dxa"/>
            </w:tcMar>
            <w:textDirection w:val="btLr"/>
            <w:vAlign w:val="center"/>
          </w:tcPr>
          <w:p w:rsidR="00E97E1F" w:rsidRPr="006B1DF9" w:rsidRDefault="00E97E1F" w:rsidP="00CC2967">
            <w:pPr>
              <w:ind w:left="113" w:right="113"/>
              <w:jc w:val="center"/>
              <w:rPr>
                <w:b/>
                <w:sz w:val="20"/>
              </w:rPr>
            </w:pPr>
            <w:r w:rsidRPr="006B1DF9">
              <w:rPr>
                <w:b/>
                <w:sz w:val="20"/>
              </w:rPr>
              <w:t>Собственность Курской области</w:t>
            </w:r>
          </w:p>
        </w:tc>
        <w:tc>
          <w:tcPr>
            <w:tcW w:w="505" w:type="pct"/>
            <w:tcMar>
              <w:top w:w="15" w:type="dxa"/>
              <w:left w:w="15" w:type="dxa"/>
              <w:bottom w:w="0" w:type="dxa"/>
              <w:right w:w="15" w:type="dxa"/>
            </w:tcMar>
            <w:textDirection w:val="btLr"/>
            <w:vAlign w:val="center"/>
          </w:tcPr>
          <w:p w:rsidR="00E97E1F" w:rsidRPr="006B1DF9" w:rsidRDefault="00E97E1F" w:rsidP="00CC2967">
            <w:pPr>
              <w:ind w:left="113" w:right="113"/>
              <w:jc w:val="center"/>
              <w:rPr>
                <w:b/>
                <w:sz w:val="20"/>
              </w:rPr>
            </w:pPr>
            <w:r w:rsidRPr="006B1DF9">
              <w:rPr>
                <w:b/>
                <w:sz w:val="20"/>
              </w:rPr>
              <w:t>Муниципальная собственность</w:t>
            </w:r>
          </w:p>
        </w:tc>
      </w:tr>
      <w:tr w:rsidR="00E97E1F" w:rsidRPr="006B1DF9" w:rsidTr="00EF179A">
        <w:trPr>
          <w:trHeight w:val="20"/>
          <w:jc w:val="center"/>
        </w:trPr>
        <w:tc>
          <w:tcPr>
            <w:tcW w:w="2317" w:type="pct"/>
            <w:tcMar>
              <w:top w:w="15" w:type="dxa"/>
              <w:left w:w="15" w:type="dxa"/>
              <w:bottom w:w="0" w:type="dxa"/>
              <w:right w:w="15" w:type="dxa"/>
            </w:tcMar>
          </w:tcPr>
          <w:p w:rsidR="00E97E1F" w:rsidRPr="006B1DF9" w:rsidRDefault="00E97E1F" w:rsidP="00CC2967">
            <w:pPr>
              <w:rPr>
                <w:sz w:val="20"/>
              </w:rPr>
            </w:pPr>
            <w:r w:rsidRPr="006B1DF9">
              <w:rPr>
                <w:sz w:val="20"/>
              </w:rPr>
              <w:t>Всего земель:</w:t>
            </w:r>
          </w:p>
        </w:tc>
        <w:tc>
          <w:tcPr>
            <w:tcW w:w="651"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434</w:t>
            </w:r>
          </w:p>
        </w:tc>
        <w:tc>
          <w:tcPr>
            <w:tcW w:w="532"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68</w:t>
            </w:r>
          </w:p>
        </w:tc>
        <w:tc>
          <w:tcPr>
            <w:tcW w:w="498"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7</w:t>
            </w:r>
          </w:p>
        </w:tc>
        <w:tc>
          <w:tcPr>
            <w:tcW w:w="498"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2</w:t>
            </w:r>
          </w:p>
        </w:tc>
        <w:tc>
          <w:tcPr>
            <w:tcW w:w="505"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357</w:t>
            </w:r>
          </w:p>
        </w:tc>
      </w:tr>
      <w:tr w:rsidR="00E97E1F" w:rsidRPr="006B1DF9" w:rsidTr="00EF179A">
        <w:trPr>
          <w:trHeight w:val="20"/>
          <w:jc w:val="center"/>
        </w:trPr>
        <w:tc>
          <w:tcPr>
            <w:tcW w:w="2317" w:type="pct"/>
            <w:tcMar>
              <w:top w:w="15" w:type="dxa"/>
              <w:left w:w="15" w:type="dxa"/>
              <w:bottom w:w="0" w:type="dxa"/>
              <w:right w:w="15" w:type="dxa"/>
            </w:tcMar>
          </w:tcPr>
          <w:p w:rsidR="00E97E1F" w:rsidRPr="006B1DF9" w:rsidRDefault="00E97E1F" w:rsidP="00CC2967">
            <w:pPr>
              <w:rPr>
                <w:sz w:val="20"/>
              </w:rPr>
            </w:pPr>
            <w:r w:rsidRPr="006B1DF9">
              <w:rPr>
                <w:sz w:val="20"/>
              </w:rPr>
              <w:t xml:space="preserve"> в т.ч.:</w:t>
            </w:r>
          </w:p>
        </w:tc>
        <w:tc>
          <w:tcPr>
            <w:tcW w:w="651" w:type="pct"/>
            <w:tcMar>
              <w:top w:w="15" w:type="dxa"/>
              <w:left w:w="15" w:type="dxa"/>
              <w:bottom w:w="0" w:type="dxa"/>
              <w:right w:w="15" w:type="dxa"/>
            </w:tcMar>
            <w:vAlign w:val="center"/>
          </w:tcPr>
          <w:p w:rsidR="00E97E1F" w:rsidRPr="006B1DF9" w:rsidRDefault="00E97E1F" w:rsidP="00CC2967">
            <w:pPr>
              <w:jc w:val="center"/>
              <w:rPr>
                <w:sz w:val="20"/>
              </w:rPr>
            </w:pPr>
          </w:p>
        </w:tc>
        <w:tc>
          <w:tcPr>
            <w:tcW w:w="532"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505" w:type="pct"/>
            <w:tcMar>
              <w:top w:w="15" w:type="dxa"/>
              <w:left w:w="15" w:type="dxa"/>
              <w:bottom w:w="0" w:type="dxa"/>
              <w:right w:w="15" w:type="dxa"/>
            </w:tcMar>
            <w:vAlign w:val="center"/>
          </w:tcPr>
          <w:p w:rsidR="00E97E1F" w:rsidRPr="006B1DF9" w:rsidRDefault="00E97E1F" w:rsidP="00CC2967">
            <w:pPr>
              <w:jc w:val="center"/>
              <w:rPr>
                <w:sz w:val="20"/>
              </w:rPr>
            </w:pPr>
          </w:p>
        </w:tc>
      </w:tr>
      <w:tr w:rsidR="00E97E1F" w:rsidRPr="006B1DF9" w:rsidTr="00EF179A">
        <w:trPr>
          <w:trHeight w:val="20"/>
          <w:jc w:val="center"/>
        </w:trPr>
        <w:tc>
          <w:tcPr>
            <w:tcW w:w="2317" w:type="pct"/>
            <w:tcMar>
              <w:top w:w="15" w:type="dxa"/>
              <w:left w:w="15" w:type="dxa"/>
              <w:bottom w:w="0" w:type="dxa"/>
              <w:right w:w="15" w:type="dxa"/>
            </w:tcMar>
          </w:tcPr>
          <w:p w:rsidR="00E97E1F" w:rsidRPr="006B1DF9" w:rsidRDefault="00E97E1F" w:rsidP="00CC2967">
            <w:pPr>
              <w:rPr>
                <w:sz w:val="20"/>
              </w:rPr>
            </w:pPr>
            <w:r w:rsidRPr="006B1DF9">
              <w:rPr>
                <w:sz w:val="20"/>
              </w:rPr>
              <w:t>Земли жилой застройки</w:t>
            </w:r>
          </w:p>
        </w:tc>
        <w:tc>
          <w:tcPr>
            <w:tcW w:w="651"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65</w:t>
            </w:r>
          </w:p>
        </w:tc>
        <w:tc>
          <w:tcPr>
            <w:tcW w:w="532"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20</w:t>
            </w: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505"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45</w:t>
            </w:r>
          </w:p>
        </w:tc>
      </w:tr>
      <w:tr w:rsidR="00E97E1F" w:rsidRPr="006B1DF9" w:rsidTr="00EF179A">
        <w:trPr>
          <w:trHeight w:val="20"/>
          <w:jc w:val="center"/>
        </w:trPr>
        <w:tc>
          <w:tcPr>
            <w:tcW w:w="2317" w:type="pct"/>
            <w:tcMar>
              <w:top w:w="15" w:type="dxa"/>
              <w:left w:w="15" w:type="dxa"/>
              <w:bottom w:w="0" w:type="dxa"/>
              <w:right w:w="15" w:type="dxa"/>
            </w:tcMar>
          </w:tcPr>
          <w:p w:rsidR="00E97E1F" w:rsidRPr="006B1DF9" w:rsidRDefault="00E97E1F" w:rsidP="00CC2967">
            <w:pPr>
              <w:rPr>
                <w:sz w:val="20"/>
              </w:rPr>
            </w:pPr>
            <w:r w:rsidRPr="006B1DF9">
              <w:rPr>
                <w:sz w:val="20"/>
              </w:rPr>
              <w:t>Земли общественно-деловой застройки</w:t>
            </w:r>
          </w:p>
        </w:tc>
        <w:tc>
          <w:tcPr>
            <w:tcW w:w="651"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26</w:t>
            </w:r>
          </w:p>
        </w:tc>
        <w:tc>
          <w:tcPr>
            <w:tcW w:w="532"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3</w:t>
            </w:r>
          </w:p>
        </w:tc>
        <w:tc>
          <w:tcPr>
            <w:tcW w:w="498"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2</w:t>
            </w: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505" w:type="pct"/>
            <w:tcMar>
              <w:top w:w="15" w:type="dxa"/>
              <w:left w:w="15" w:type="dxa"/>
              <w:bottom w:w="0" w:type="dxa"/>
              <w:right w:w="15" w:type="dxa"/>
            </w:tcMar>
            <w:vAlign w:val="center"/>
          </w:tcPr>
          <w:p w:rsidR="00E97E1F" w:rsidRPr="006B1DF9" w:rsidRDefault="00E97E1F" w:rsidP="00CC2967">
            <w:pPr>
              <w:tabs>
                <w:tab w:val="left" w:pos="268"/>
              </w:tabs>
              <w:jc w:val="center"/>
              <w:rPr>
                <w:sz w:val="20"/>
              </w:rPr>
            </w:pPr>
            <w:r w:rsidRPr="006B1DF9">
              <w:rPr>
                <w:sz w:val="20"/>
              </w:rPr>
              <w:t>21</w:t>
            </w:r>
          </w:p>
        </w:tc>
      </w:tr>
      <w:tr w:rsidR="00E97E1F" w:rsidRPr="006B1DF9" w:rsidTr="00EF179A">
        <w:trPr>
          <w:trHeight w:val="20"/>
          <w:jc w:val="center"/>
        </w:trPr>
        <w:tc>
          <w:tcPr>
            <w:tcW w:w="2317" w:type="pct"/>
            <w:tcMar>
              <w:top w:w="15" w:type="dxa"/>
              <w:left w:w="15" w:type="dxa"/>
              <w:bottom w:w="0" w:type="dxa"/>
              <w:right w:w="15" w:type="dxa"/>
            </w:tcMar>
          </w:tcPr>
          <w:p w:rsidR="00E97E1F" w:rsidRPr="006B1DF9" w:rsidRDefault="00E97E1F" w:rsidP="00CC2967">
            <w:pPr>
              <w:rPr>
                <w:sz w:val="20"/>
              </w:rPr>
            </w:pPr>
            <w:r w:rsidRPr="006B1DF9">
              <w:rPr>
                <w:sz w:val="20"/>
              </w:rPr>
              <w:t>Земли производственной застройки</w:t>
            </w:r>
          </w:p>
        </w:tc>
        <w:tc>
          <w:tcPr>
            <w:tcW w:w="651"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21</w:t>
            </w:r>
          </w:p>
        </w:tc>
        <w:tc>
          <w:tcPr>
            <w:tcW w:w="532"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1</w:t>
            </w:r>
          </w:p>
        </w:tc>
        <w:tc>
          <w:tcPr>
            <w:tcW w:w="498"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2</w:t>
            </w: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505"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18</w:t>
            </w:r>
          </w:p>
        </w:tc>
      </w:tr>
      <w:tr w:rsidR="00E97E1F" w:rsidRPr="006B1DF9" w:rsidTr="00EF179A">
        <w:trPr>
          <w:trHeight w:val="20"/>
          <w:jc w:val="center"/>
        </w:trPr>
        <w:tc>
          <w:tcPr>
            <w:tcW w:w="2317" w:type="pct"/>
            <w:tcMar>
              <w:top w:w="15" w:type="dxa"/>
              <w:left w:w="15" w:type="dxa"/>
              <w:bottom w:w="0" w:type="dxa"/>
              <w:right w:w="15" w:type="dxa"/>
            </w:tcMar>
          </w:tcPr>
          <w:p w:rsidR="00E97E1F" w:rsidRPr="006B1DF9" w:rsidRDefault="00E97E1F" w:rsidP="00CC2967">
            <w:pPr>
              <w:rPr>
                <w:sz w:val="20"/>
              </w:rPr>
            </w:pPr>
            <w:r w:rsidRPr="006B1DF9">
              <w:rPr>
                <w:sz w:val="20"/>
              </w:rPr>
              <w:t>Земли общего пользования</w:t>
            </w:r>
          </w:p>
        </w:tc>
        <w:tc>
          <w:tcPr>
            <w:tcW w:w="651"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76</w:t>
            </w:r>
          </w:p>
        </w:tc>
        <w:tc>
          <w:tcPr>
            <w:tcW w:w="532"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505"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76</w:t>
            </w:r>
          </w:p>
        </w:tc>
      </w:tr>
      <w:tr w:rsidR="00E97E1F" w:rsidRPr="006B1DF9" w:rsidTr="00EF179A">
        <w:trPr>
          <w:trHeight w:val="20"/>
          <w:jc w:val="center"/>
        </w:trPr>
        <w:tc>
          <w:tcPr>
            <w:tcW w:w="2317" w:type="pct"/>
            <w:tcMar>
              <w:top w:w="15" w:type="dxa"/>
              <w:left w:w="15" w:type="dxa"/>
              <w:bottom w:w="0" w:type="dxa"/>
              <w:right w:w="15" w:type="dxa"/>
            </w:tcMar>
          </w:tcPr>
          <w:p w:rsidR="00E97E1F" w:rsidRPr="006B1DF9" w:rsidRDefault="00E97E1F" w:rsidP="00CC2967">
            <w:pPr>
              <w:rPr>
                <w:sz w:val="20"/>
              </w:rPr>
            </w:pPr>
            <w:r w:rsidRPr="006B1DF9">
              <w:rPr>
                <w:sz w:val="20"/>
              </w:rPr>
              <w:t>Земли инженерной и транспортной инфраструктур</w:t>
            </w:r>
          </w:p>
        </w:tc>
        <w:tc>
          <w:tcPr>
            <w:tcW w:w="651"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12</w:t>
            </w:r>
          </w:p>
        </w:tc>
        <w:tc>
          <w:tcPr>
            <w:tcW w:w="532"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3</w:t>
            </w:r>
          </w:p>
        </w:tc>
        <w:tc>
          <w:tcPr>
            <w:tcW w:w="498"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2</w:t>
            </w:r>
          </w:p>
        </w:tc>
        <w:tc>
          <w:tcPr>
            <w:tcW w:w="505"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7</w:t>
            </w:r>
          </w:p>
        </w:tc>
      </w:tr>
      <w:tr w:rsidR="00E97E1F" w:rsidRPr="006B1DF9" w:rsidTr="00EF179A">
        <w:trPr>
          <w:trHeight w:val="20"/>
          <w:jc w:val="center"/>
        </w:trPr>
        <w:tc>
          <w:tcPr>
            <w:tcW w:w="2317" w:type="pct"/>
            <w:tcMar>
              <w:top w:w="15" w:type="dxa"/>
              <w:left w:w="15" w:type="dxa"/>
              <w:bottom w:w="0" w:type="dxa"/>
              <w:right w:w="15" w:type="dxa"/>
            </w:tcMar>
          </w:tcPr>
          <w:p w:rsidR="00E97E1F" w:rsidRPr="006B1DF9" w:rsidRDefault="00E97E1F" w:rsidP="00CC2967">
            <w:pPr>
              <w:rPr>
                <w:sz w:val="20"/>
              </w:rPr>
            </w:pPr>
            <w:r w:rsidRPr="006B1DF9">
              <w:rPr>
                <w:sz w:val="20"/>
              </w:rPr>
              <w:t>Земли рекреационного использования</w:t>
            </w:r>
          </w:p>
        </w:tc>
        <w:tc>
          <w:tcPr>
            <w:tcW w:w="651"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8</w:t>
            </w:r>
          </w:p>
        </w:tc>
        <w:tc>
          <w:tcPr>
            <w:tcW w:w="532"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505"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8</w:t>
            </w:r>
          </w:p>
        </w:tc>
      </w:tr>
      <w:tr w:rsidR="00E97E1F" w:rsidRPr="006B1DF9" w:rsidTr="00EF179A">
        <w:trPr>
          <w:trHeight w:val="20"/>
          <w:jc w:val="center"/>
        </w:trPr>
        <w:tc>
          <w:tcPr>
            <w:tcW w:w="2317" w:type="pct"/>
            <w:tcMar>
              <w:top w:w="15" w:type="dxa"/>
              <w:left w:w="15" w:type="dxa"/>
              <w:bottom w:w="0" w:type="dxa"/>
              <w:right w:w="15" w:type="dxa"/>
            </w:tcMar>
          </w:tcPr>
          <w:p w:rsidR="00E97E1F" w:rsidRPr="006B1DF9" w:rsidRDefault="00E97E1F" w:rsidP="00CC2967">
            <w:pPr>
              <w:rPr>
                <w:sz w:val="20"/>
              </w:rPr>
            </w:pPr>
            <w:r w:rsidRPr="006B1DF9">
              <w:rPr>
                <w:sz w:val="20"/>
              </w:rPr>
              <w:t>Земли сельскохозяйственного использования</w:t>
            </w:r>
          </w:p>
        </w:tc>
        <w:tc>
          <w:tcPr>
            <w:tcW w:w="651"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175</w:t>
            </w:r>
          </w:p>
        </w:tc>
        <w:tc>
          <w:tcPr>
            <w:tcW w:w="532"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44</w:t>
            </w: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505"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131</w:t>
            </w:r>
          </w:p>
        </w:tc>
      </w:tr>
      <w:tr w:rsidR="00E97E1F" w:rsidRPr="006B1DF9" w:rsidTr="00EF179A">
        <w:trPr>
          <w:trHeight w:val="20"/>
          <w:jc w:val="center"/>
        </w:trPr>
        <w:tc>
          <w:tcPr>
            <w:tcW w:w="2317" w:type="pct"/>
            <w:tcMar>
              <w:top w:w="15" w:type="dxa"/>
              <w:left w:w="15" w:type="dxa"/>
              <w:bottom w:w="0" w:type="dxa"/>
              <w:right w:w="15" w:type="dxa"/>
            </w:tcMar>
          </w:tcPr>
          <w:p w:rsidR="00E97E1F" w:rsidRPr="006B1DF9" w:rsidRDefault="00E97E1F" w:rsidP="00CC2967">
            <w:pPr>
              <w:rPr>
                <w:sz w:val="20"/>
              </w:rPr>
            </w:pPr>
            <w:r w:rsidRPr="006B1DF9">
              <w:rPr>
                <w:sz w:val="20"/>
              </w:rPr>
              <w:t>Земли под водными объектами</w:t>
            </w:r>
          </w:p>
        </w:tc>
        <w:tc>
          <w:tcPr>
            <w:tcW w:w="651"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13</w:t>
            </w:r>
          </w:p>
        </w:tc>
        <w:tc>
          <w:tcPr>
            <w:tcW w:w="532"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505"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13</w:t>
            </w:r>
          </w:p>
        </w:tc>
      </w:tr>
      <w:tr w:rsidR="00E97E1F" w:rsidRPr="006B1DF9" w:rsidTr="00EF179A">
        <w:trPr>
          <w:trHeight w:val="20"/>
          <w:jc w:val="center"/>
        </w:trPr>
        <w:tc>
          <w:tcPr>
            <w:tcW w:w="2317" w:type="pct"/>
            <w:tcMar>
              <w:top w:w="15" w:type="dxa"/>
              <w:left w:w="15" w:type="dxa"/>
              <w:bottom w:w="0" w:type="dxa"/>
              <w:right w:w="15" w:type="dxa"/>
            </w:tcMar>
          </w:tcPr>
          <w:p w:rsidR="00E97E1F" w:rsidRPr="006B1DF9" w:rsidRDefault="00E97E1F" w:rsidP="00CC2967">
            <w:pPr>
              <w:rPr>
                <w:sz w:val="20"/>
              </w:rPr>
            </w:pPr>
            <w:r w:rsidRPr="006B1DF9">
              <w:rPr>
                <w:sz w:val="20"/>
              </w:rPr>
              <w:t>Земли специального назначения</w:t>
            </w:r>
          </w:p>
        </w:tc>
        <w:tc>
          <w:tcPr>
            <w:tcW w:w="651"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5</w:t>
            </w:r>
          </w:p>
        </w:tc>
        <w:tc>
          <w:tcPr>
            <w:tcW w:w="532"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505"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5</w:t>
            </w:r>
          </w:p>
        </w:tc>
      </w:tr>
      <w:tr w:rsidR="00E97E1F" w:rsidRPr="006B1DF9" w:rsidTr="00EF179A">
        <w:trPr>
          <w:trHeight w:val="20"/>
          <w:jc w:val="center"/>
        </w:trPr>
        <w:tc>
          <w:tcPr>
            <w:tcW w:w="2317" w:type="pct"/>
            <w:tcMar>
              <w:top w:w="15" w:type="dxa"/>
              <w:left w:w="15" w:type="dxa"/>
              <w:bottom w:w="0" w:type="dxa"/>
              <w:right w:w="15" w:type="dxa"/>
            </w:tcMar>
          </w:tcPr>
          <w:p w:rsidR="00E97E1F" w:rsidRPr="006B1DF9" w:rsidRDefault="00E97E1F" w:rsidP="00CC2967">
            <w:pPr>
              <w:rPr>
                <w:sz w:val="20"/>
              </w:rPr>
            </w:pPr>
            <w:r w:rsidRPr="006B1DF9">
              <w:rPr>
                <w:sz w:val="20"/>
              </w:rPr>
              <w:t>Земли прочих зон</w:t>
            </w:r>
          </w:p>
        </w:tc>
        <w:tc>
          <w:tcPr>
            <w:tcW w:w="651" w:type="pct"/>
            <w:tcMar>
              <w:top w:w="15" w:type="dxa"/>
              <w:left w:w="15" w:type="dxa"/>
              <w:bottom w:w="0" w:type="dxa"/>
              <w:right w:w="15" w:type="dxa"/>
            </w:tcMar>
            <w:vAlign w:val="center"/>
          </w:tcPr>
          <w:p w:rsidR="00E97E1F" w:rsidRPr="006B1DF9" w:rsidRDefault="00E97E1F" w:rsidP="00CC2967">
            <w:pPr>
              <w:jc w:val="center"/>
              <w:rPr>
                <w:sz w:val="20"/>
              </w:rPr>
            </w:pPr>
          </w:p>
        </w:tc>
        <w:tc>
          <w:tcPr>
            <w:tcW w:w="532"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505" w:type="pct"/>
            <w:tcMar>
              <w:top w:w="15" w:type="dxa"/>
              <w:left w:w="15" w:type="dxa"/>
              <w:bottom w:w="0" w:type="dxa"/>
              <w:right w:w="15" w:type="dxa"/>
            </w:tcMar>
            <w:vAlign w:val="center"/>
          </w:tcPr>
          <w:p w:rsidR="00E97E1F" w:rsidRPr="006B1DF9" w:rsidRDefault="00E97E1F" w:rsidP="00CC2967">
            <w:pPr>
              <w:jc w:val="center"/>
              <w:rPr>
                <w:sz w:val="20"/>
              </w:rPr>
            </w:pPr>
          </w:p>
        </w:tc>
      </w:tr>
      <w:tr w:rsidR="00E97E1F" w:rsidRPr="006B1DF9" w:rsidTr="00EF179A">
        <w:trPr>
          <w:trHeight w:val="20"/>
          <w:jc w:val="center"/>
        </w:trPr>
        <w:tc>
          <w:tcPr>
            <w:tcW w:w="2317" w:type="pct"/>
            <w:tcMar>
              <w:top w:w="15" w:type="dxa"/>
              <w:left w:w="15" w:type="dxa"/>
              <w:bottom w:w="0" w:type="dxa"/>
              <w:right w:w="15" w:type="dxa"/>
            </w:tcMar>
          </w:tcPr>
          <w:p w:rsidR="00E97E1F" w:rsidRPr="006B1DF9" w:rsidRDefault="00E97E1F" w:rsidP="00CC2967">
            <w:pPr>
              <w:rPr>
                <w:sz w:val="20"/>
              </w:rPr>
            </w:pPr>
            <w:r w:rsidRPr="006B1DF9">
              <w:rPr>
                <w:sz w:val="20"/>
              </w:rPr>
              <w:t>Земли не вовлеченные в градостроительную или иную деятельность</w:t>
            </w:r>
          </w:p>
        </w:tc>
        <w:tc>
          <w:tcPr>
            <w:tcW w:w="651"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33</w:t>
            </w:r>
          </w:p>
        </w:tc>
        <w:tc>
          <w:tcPr>
            <w:tcW w:w="532"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498" w:type="pct"/>
            <w:tcMar>
              <w:top w:w="15" w:type="dxa"/>
              <w:left w:w="15" w:type="dxa"/>
              <w:bottom w:w="0" w:type="dxa"/>
              <w:right w:w="15" w:type="dxa"/>
            </w:tcMar>
            <w:vAlign w:val="center"/>
          </w:tcPr>
          <w:p w:rsidR="00E97E1F" w:rsidRPr="006B1DF9" w:rsidRDefault="00E97E1F" w:rsidP="00CC2967">
            <w:pPr>
              <w:jc w:val="center"/>
              <w:rPr>
                <w:sz w:val="20"/>
              </w:rPr>
            </w:pPr>
          </w:p>
        </w:tc>
        <w:tc>
          <w:tcPr>
            <w:tcW w:w="505" w:type="pct"/>
            <w:tcMar>
              <w:top w:w="15" w:type="dxa"/>
              <w:left w:w="15" w:type="dxa"/>
              <w:bottom w:w="0" w:type="dxa"/>
              <w:right w:w="15" w:type="dxa"/>
            </w:tcMar>
            <w:vAlign w:val="center"/>
          </w:tcPr>
          <w:p w:rsidR="00E97E1F" w:rsidRPr="006B1DF9" w:rsidRDefault="00E97E1F" w:rsidP="00CC2967">
            <w:pPr>
              <w:jc w:val="center"/>
              <w:rPr>
                <w:sz w:val="20"/>
              </w:rPr>
            </w:pPr>
            <w:r w:rsidRPr="006B1DF9">
              <w:rPr>
                <w:sz w:val="20"/>
              </w:rPr>
              <w:t>33</w:t>
            </w:r>
          </w:p>
          <w:p w:rsidR="00E97E1F" w:rsidRPr="006B1DF9" w:rsidRDefault="00E97E1F" w:rsidP="00CC2967">
            <w:pPr>
              <w:jc w:val="center"/>
              <w:rPr>
                <w:sz w:val="20"/>
              </w:rPr>
            </w:pPr>
          </w:p>
        </w:tc>
      </w:tr>
    </w:tbl>
    <w:p w:rsidR="00E97E1F" w:rsidRDefault="00E97E1F" w:rsidP="00CC2967">
      <w:pPr>
        <w:shd w:val="clear" w:color="auto" w:fill="FFFFFF"/>
        <w:ind w:left="24" w:firstLine="696"/>
        <w:jc w:val="both"/>
        <w:rPr>
          <w:rStyle w:val="text"/>
        </w:rPr>
      </w:pPr>
    </w:p>
    <w:p w:rsidR="00E97E1F" w:rsidRPr="00646794" w:rsidRDefault="00E97E1F" w:rsidP="00CC2967">
      <w:pPr>
        <w:shd w:val="clear" w:color="auto" w:fill="FFFFFF"/>
        <w:ind w:left="24" w:firstLine="696"/>
        <w:jc w:val="both"/>
        <w:rPr>
          <w:rStyle w:val="text"/>
        </w:rPr>
      </w:pPr>
      <w:r w:rsidRPr="00646794">
        <w:rPr>
          <w:rStyle w:val="text"/>
        </w:rPr>
        <w:t xml:space="preserve">Структура </w:t>
      </w:r>
      <w:r>
        <w:rPr>
          <w:rStyle w:val="text"/>
        </w:rPr>
        <w:t>застройки</w:t>
      </w:r>
      <w:r w:rsidRPr="00646794">
        <w:rPr>
          <w:rStyle w:val="text"/>
        </w:rPr>
        <w:t xml:space="preserve"> городского округа представлена на рисунке </w:t>
      </w:r>
      <w:r>
        <w:rPr>
          <w:rStyle w:val="text"/>
        </w:rPr>
        <w:t>3.</w:t>
      </w:r>
    </w:p>
    <w:p w:rsidR="00E97E1F" w:rsidRDefault="00E97E1F" w:rsidP="00CC2967">
      <w:pPr>
        <w:pStyle w:val="NormalWeb"/>
        <w:jc w:val="center"/>
        <w:rPr>
          <w:spacing w:val="4"/>
        </w:rPr>
      </w:pPr>
      <w:r w:rsidRPr="00A32BC7">
        <w:rPr>
          <w:i/>
          <w:noProof/>
        </w:rPr>
        <w:pict>
          <v:shape id="_x0000_i1027" type="#_x0000_t75" style="width:459pt;height:19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YPB23QAAAAUBAAAPAAAAZHJzL2Rvd25y&#10;ZXYueG1sTI9BS8NAEIXvgv9hGcGLtBubqjVmU0TwIlqxLehxkx03odnZkN008d87etHLg8cb3vsm&#10;X0+uFUfsQ+NJweU8AYFUedOQVbDfPc5WIELUZHTrCRV8YYB1cXqS68z4kd7wuI1WcAmFTCuoY+wy&#10;KUNVo9Nh7jskzj5973Rk21tpej1yuWvlIkmupdMN8UKtO3yosTpsB6fg/Wm/2bwecHpejhf2dviw&#10;q5dyVOr8bLq/AxFxin/H8IPP6FAwU+kHMkG0CviR+Kuc3SxStqWCZZpegSxy+Z+++AY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">
            <v:imagedata r:id="rId43" o:title=""/>
            <o:lock v:ext="edit" aspectratio="f"/>
          </v:shape>
        </w:pict>
      </w:r>
    </w:p>
    <w:p w:rsidR="00E97E1F" w:rsidRPr="00B13A04" w:rsidRDefault="00E97E1F" w:rsidP="00CC2967">
      <w:pPr>
        <w:ind w:firstLine="851"/>
        <w:jc w:val="both"/>
      </w:pPr>
      <w:r w:rsidRPr="007873FF">
        <w:rPr>
          <w:b/>
          <w:spacing w:val="4"/>
          <w:sz w:val="22"/>
          <w:szCs w:val="22"/>
        </w:rPr>
        <w:t>Рис.</w:t>
      </w:r>
      <w:r>
        <w:rPr>
          <w:b/>
          <w:spacing w:val="4"/>
          <w:sz w:val="22"/>
          <w:szCs w:val="22"/>
        </w:rPr>
        <w:t>2.1.</w:t>
      </w:r>
      <w:r w:rsidRPr="007873FF">
        <w:rPr>
          <w:b/>
          <w:spacing w:val="4"/>
          <w:sz w:val="22"/>
          <w:szCs w:val="22"/>
        </w:rPr>
        <w:t xml:space="preserve"> С</w:t>
      </w:r>
      <w:r w:rsidRPr="007873FF">
        <w:rPr>
          <w:rStyle w:val="text"/>
          <w:b/>
          <w:sz w:val="22"/>
          <w:szCs w:val="22"/>
        </w:rPr>
        <w:t>труктура застройки городского округа</w:t>
      </w:r>
    </w:p>
    <w:p w:rsidR="00E97E1F" w:rsidRPr="00783725" w:rsidRDefault="00E97E1F" w:rsidP="00783725"/>
    <w:p w:rsidR="00E97E1F" w:rsidRDefault="00E97E1F" w:rsidP="005D30B3">
      <w:pPr>
        <w:ind w:firstLine="851"/>
        <w:jc w:val="both"/>
        <w:rPr>
          <w:color w:val="000000"/>
          <w:sz w:val="22"/>
          <w:szCs w:val="22"/>
        </w:rPr>
      </w:pPr>
      <w:r w:rsidRPr="006B1DF9">
        <w:rPr>
          <w:i/>
          <w:iCs/>
        </w:rPr>
        <w:tab/>
      </w:r>
    </w:p>
    <w:p w:rsidR="00E97E1F" w:rsidRPr="006B1DF9" w:rsidRDefault="00E97E1F" w:rsidP="00846108">
      <w:pPr>
        <w:spacing w:line="360" w:lineRule="auto"/>
        <w:ind w:firstLine="851"/>
        <w:jc w:val="both"/>
      </w:pPr>
      <w:r w:rsidRPr="006B1DF9">
        <w:t>Территориальные возможности города Фатеж</w:t>
      </w:r>
      <w:r>
        <w:t>а</w:t>
      </w:r>
      <w:r w:rsidRPr="006B1DF9">
        <w:t xml:space="preserve"> для строительства нового жилья практически исчерпаны. Свободные территории под индивидуально-жилищное строительство имеются в восточной части города (район «Воронина гора»), </w:t>
      </w:r>
      <w:r w:rsidRPr="006B1DF9">
        <w:rPr>
          <w:bCs/>
        </w:rPr>
        <w:t>в западной части (район бывшего пенькозавода) и в северной части (район улиц Полевая и Майская)</w:t>
      </w:r>
      <w:r w:rsidRPr="006B1DF9">
        <w:t>.</w:t>
      </w:r>
    </w:p>
    <w:p w:rsidR="00E97E1F" w:rsidRDefault="00E97E1F" w:rsidP="00846108">
      <w:pPr>
        <w:spacing w:line="360" w:lineRule="auto"/>
        <w:ind w:firstLine="851"/>
        <w:jc w:val="both"/>
        <w:rPr>
          <w:b/>
          <w:iCs/>
        </w:rPr>
      </w:pPr>
      <w:r w:rsidRPr="006B1DF9">
        <w:t>В центральной части города возможно выборочное жилищное строительство на реконструируемых или уплотняемых территориях.</w:t>
      </w:r>
    </w:p>
    <w:p w:rsidR="00E97E1F" w:rsidRDefault="00E97E1F" w:rsidP="009704E2">
      <w:pPr>
        <w:shd w:val="clear" w:color="auto" w:fill="FFFFFF"/>
        <w:spacing w:before="100" w:beforeAutospacing="1" w:after="100" w:afterAutospacing="1" w:line="360" w:lineRule="auto"/>
        <w:jc w:val="both"/>
        <w:rPr>
          <w:b/>
          <w:color w:val="2D2D2D"/>
          <w:spacing w:val="1"/>
        </w:rPr>
      </w:pPr>
      <w:r w:rsidRPr="009812EC">
        <w:rPr>
          <w:b/>
          <w:color w:val="2D2D2D"/>
          <w:spacing w:val="1"/>
        </w:rPr>
        <w:t>2.</w:t>
      </w:r>
      <w:r>
        <w:rPr>
          <w:b/>
          <w:color w:val="2D2D2D"/>
          <w:spacing w:val="1"/>
        </w:rPr>
        <w:t>5</w:t>
      </w:r>
      <w:r w:rsidRPr="009812EC">
        <w:rPr>
          <w:b/>
          <w:color w:val="2D2D2D"/>
          <w:spacing w:val="1"/>
        </w:rPr>
        <w:t>.Оценк</w:t>
      </w:r>
      <w:r>
        <w:rPr>
          <w:b/>
          <w:color w:val="2D2D2D"/>
          <w:spacing w:val="1"/>
        </w:rPr>
        <w:t>а</w:t>
      </w:r>
      <w:r w:rsidRPr="009812EC">
        <w:rPr>
          <w:b/>
          <w:color w:val="2D2D2D"/>
          <w:spacing w:val="1"/>
        </w:rPr>
        <w:t xml:space="preserve"> финансирования</w:t>
      </w:r>
      <w:r w:rsidRPr="009812EC">
        <w:rPr>
          <w:rStyle w:val="apple-converted-space"/>
          <w:b/>
          <w:color w:val="2D2D2D"/>
          <w:spacing w:val="1"/>
        </w:rPr>
        <w:t> </w:t>
      </w:r>
      <w:r>
        <w:rPr>
          <w:rStyle w:val="apple-converted-space"/>
          <w:b/>
          <w:color w:val="2D2D2D"/>
          <w:spacing w:val="1"/>
        </w:rPr>
        <w:t>социальной</w:t>
      </w:r>
      <w:r w:rsidRPr="009812EC">
        <w:rPr>
          <w:rStyle w:val="apple-converted-space"/>
          <w:b/>
          <w:color w:val="2D2D2D"/>
          <w:spacing w:val="1"/>
        </w:rPr>
        <w:t> </w:t>
      </w:r>
      <w:r>
        <w:rPr>
          <w:b/>
          <w:color w:val="2D2D2D"/>
          <w:spacing w:val="1"/>
        </w:rPr>
        <w:t>инфраструктуры</w:t>
      </w:r>
    </w:p>
    <w:p w:rsidR="00E97E1F" w:rsidRPr="0039692A" w:rsidRDefault="00E97E1F" w:rsidP="00846108">
      <w:pPr>
        <w:shd w:val="clear" w:color="auto" w:fill="FFFFFF"/>
        <w:spacing w:before="100" w:beforeAutospacing="1" w:after="100" w:afterAutospacing="1" w:line="360" w:lineRule="auto"/>
        <w:ind w:firstLine="540"/>
        <w:jc w:val="both"/>
        <w:rPr>
          <w:color w:val="000000"/>
          <w:szCs w:val="24"/>
        </w:rPr>
      </w:pPr>
      <w:r w:rsidRPr="0039692A">
        <w:rPr>
          <w:color w:val="000000"/>
          <w:szCs w:val="24"/>
        </w:rPr>
        <w:t xml:space="preserve">К числу наиболее актуальных </w:t>
      </w:r>
      <w:r>
        <w:rPr>
          <w:color w:val="000000"/>
          <w:szCs w:val="24"/>
        </w:rPr>
        <w:t xml:space="preserve">социальных проблем </w:t>
      </w:r>
      <w:r w:rsidRPr="0039692A">
        <w:rPr>
          <w:color w:val="000000"/>
          <w:szCs w:val="24"/>
        </w:rPr>
        <w:t> города Фатежа относятся следующие:</w:t>
      </w:r>
    </w:p>
    <w:p w:rsidR="00E97E1F" w:rsidRPr="0039692A" w:rsidRDefault="00E97E1F" w:rsidP="00846108">
      <w:pPr>
        <w:numPr>
          <w:ilvl w:val="0"/>
          <w:numId w:val="23"/>
        </w:numPr>
        <w:shd w:val="clear" w:color="auto" w:fill="FFFFFF"/>
        <w:spacing w:before="100" w:beforeAutospacing="1" w:after="100" w:afterAutospacing="1" w:line="360" w:lineRule="auto"/>
        <w:jc w:val="both"/>
        <w:rPr>
          <w:color w:val="000000"/>
          <w:szCs w:val="24"/>
        </w:rPr>
      </w:pPr>
      <w:r w:rsidRPr="0039692A">
        <w:rPr>
          <w:color w:val="000000"/>
          <w:szCs w:val="24"/>
        </w:rPr>
        <w:t xml:space="preserve">существует острая нехватка средств на строительство, реконструкцию, ремонт и содержание </w:t>
      </w:r>
      <w:r>
        <w:rPr>
          <w:color w:val="000000"/>
          <w:szCs w:val="24"/>
        </w:rPr>
        <w:t>социальных объектов</w:t>
      </w:r>
      <w:r w:rsidRPr="0039692A">
        <w:rPr>
          <w:color w:val="000000"/>
          <w:szCs w:val="24"/>
        </w:rPr>
        <w:t>;</w:t>
      </w:r>
    </w:p>
    <w:p w:rsidR="00E97E1F" w:rsidRPr="0039692A" w:rsidRDefault="00E97E1F" w:rsidP="00846108">
      <w:pPr>
        <w:numPr>
          <w:ilvl w:val="0"/>
          <w:numId w:val="23"/>
        </w:numPr>
        <w:shd w:val="clear" w:color="auto" w:fill="FFFFFF"/>
        <w:spacing w:before="100" w:beforeAutospacing="1" w:after="100" w:afterAutospacing="1" w:line="360" w:lineRule="auto"/>
        <w:jc w:val="both"/>
        <w:rPr>
          <w:color w:val="000000"/>
          <w:szCs w:val="24"/>
        </w:rPr>
      </w:pPr>
      <w:r w:rsidRPr="0039692A">
        <w:rPr>
          <w:color w:val="000000"/>
          <w:szCs w:val="24"/>
        </w:rPr>
        <w:t xml:space="preserve">существует острая нехватка средств на приобретение </w:t>
      </w:r>
      <w:r>
        <w:rPr>
          <w:color w:val="000000"/>
          <w:szCs w:val="24"/>
        </w:rPr>
        <w:t>оборудования для социальных объектов</w:t>
      </w:r>
      <w:r w:rsidRPr="0039692A">
        <w:rPr>
          <w:color w:val="000000"/>
          <w:szCs w:val="24"/>
        </w:rPr>
        <w:t>;</w:t>
      </w:r>
    </w:p>
    <w:p w:rsidR="00E97E1F" w:rsidRPr="0039692A" w:rsidRDefault="00E97E1F" w:rsidP="00846108">
      <w:pPr>
        <w:numPr>
          <w:ilvl w:val="0"/>
          <w:numId w:val="23"/>
        </w:numPr>
        <w:shd w:val="clear" w:color="auto" w:fill="FFFFFF"/>
        <w:spacing w:before="100" w:beforeAutospacing="1" w:after="100" w:afterAutospacing="1" w:line="360" w:lineRule="auto"/>
        <w:jc w:val="both"/>
        <w:rPr>
          <w:color w:val="000000"/>
          <w:szCs w:val="24"/>
        </w:rPr>
      </w:pPr>
      <w:r w:rsidRPr="0039692A">
        <w:rPr>
          <w:color w:val="000000"/>
          <w:szCs w:val="24"/>
        </w:rPr>
        <w:t xml:space="preserve">отсутствие необходимого финансирования снизило объемы капитального ремонта, затраты на содержание </w:t>
      </w:r>
      <w:r>
        <w:rPr>
          <w:color w:val="000000"/>
          <w:szCs w:val="24"/>
        </w:rPr>
        <w:t>объектов  народного образования, здравоохранения и культуры.</w:t>
      </w:r>
    </w:p>
    <w:p w:rsidR="00E97E1F" w:rsidRPr="0039692A" w:rsidRDefault="00E97E1F" w:rsidP="00846108">
      <w:pPr>
        <w:shd w:val="clear" w:color="auto" w:fill="FFFFFF"/>
        <w:spacing w:before="100" w:beforeAutospacing="1" w:after="100" w:afterAutospacing="1" w:line="360" w:lineRule="auto"/>
        <w:ind w:firstLine="540"/>
        <w:jc w:val="both"/>
        <w:rPr>
          <w:color w:val="000000"/>
          <w:szCs w:val="24"/>
        </w:rPr>
      </w:pPr>
      <w:r w:rsidRPr="0039692A">
        <w:rPr>
          <w:color w:val="000000"/>
          <w:szCs w:val="24"/>
        </w:rPr>
        <w:t xml:space="preserve">Перечисленные проблемы </w:t>
      </w:r>
      <w:r>
        <w:rPr>
          <w:color w:val="000000"/>
          <w:szCs w:val="24"/>
        </w:rPr>
        <w:t>социального</w:t>
      </w:r>
      <w:r w:rsidRPr="0039692A">
        <w:rPr>
          <w:color w:val="000000"/>
          <w:szCs w:val="24"/>
        </w:rPr>
        <w:t xml:space="preserve"> комплекса  </w:t>
      </w:r>
      <w:r>
        <w:rPr>
          <w:color w:val="000000"/>
          <w:szCs w:val="24"/>
        </w:rPr>
        <w:t>и</w:t>
      </w:r>
      <w:r w:rsidRPr="0039692A">
        <w:rPr>
          <w:color w:val="000000"/>
          <w:szCs w:val="24"/>
        </w:rPr>
        <w:t xml:space="preserve"> число первоочередных задач реализацию проектов по улучшению </w:t>
      </w:r>
      <w:r>
        <w:rPr>
          <w:color w:val="000000"/>
          <w:szCs w:val="24"/>
        </w:rPr>
        <w:t>социальной инфраструктуры частично будут решены  в процессе реализации разработанных мероприятий.</w:t>
      </w:r>
    </w:p>
    <w:p w:rsidR="00E97E1F" w:rsidRDefault="00E97E1F" w:rsidP="00EE1852">
      <w:pPr>
        <w:spacing w:line="166" w:lineRule="atLeast"/>
        <w:rPr>
          <w:b/>
          <w:color w:val="000000"/>
          <w:szCs w:val="24"/>
        </w:rPr>
      </w:pPr>
      <w:r w:rsidRPr="00EE1852">
        <w:rPr>
          <w:b/>
          <w:szCs w:val="24"/>
        </w:rPr>
        <w:t>Раздел 3.</w:t>
      </w:r>
      <w:r w:rsidRPr="00EE1852">
        <w:rPr>
          <w:b/>
          <w:color w:val="2D2D2D"/>
          <w:spacing w:val="1"/>
          <w:szCs w:val="24"/>
        </w:rPr>
        <w:t xml:space="preserve"> П</w:t>
      </w:r>
      <w:r w:rsidRPr="00EE1852">
        <w:rPr>
          <w:b/>
          <w:color w:val="000000"/>
          <w:szCs w:val="24"/>
        </w:rPr>
        <w:t>рогнозируемый спрос на услуги социальной инфраструктуры (в соответствии с прогнозом изменения численности и половозрастного состава населения);</w:t>
      </w:r>
    </w:p>
    <w:p w:rsidR="00E97E1F" w:rsidRDefault="00E97E1F" w:rsidP="00EE1852">
      <w:pPr>
        <w:pStyle w:val="Heading3"/>
        <w:keepNext w:val="0"/>
        <w:widowControl w:val="0"/>
        <w:spacing w:before="0" w:after="0" w:line="360" w:lineRule="auto"/>
        <w:rPr>
          <w:rFonts w:ascii="Times New Roman" w:hAnsi="Times New Roman"/>
          <w:sz w:val="24"/>
          <w:szCs w:val="24"/>
        </w:rPr>
      </w:pPr>
      <w:r>
        <w:rPr>
          <w:rFonts w:ascii="Times New Roman" w:hAnsi="Times New Roman"/>
          <w:sz w:val="24"/>
          <w:szCs w:val="24"/>
        </w:rPr>
        <w:t>3.1.П</w:t>
      </w:r>
      <w:r w:rsidRPr="009D3221">
        <w:rPr>
          <w:rFonts w:ascii="Times New Roman" w:hAnsi="Times New Roman"/>
          <w:sz w:val="24"/>
          <w:szCs w:val="24"/>
        </w:rPr>
        <w:t>рогноз численности населения</w:t>
      </w:r>
    </w:p>
    <w:p w:rsidR="00E97E1F" w:rsidRPr="00BA5E9E" w:rsidRDefault="00E97E1F" w:rsidP="00846108">
      <w:pPr>
        <w:pStyle w:val="BodyTextIndent3"/>
        <w:spacing w:after="0" w:line="360" w:lineRule="auto"/>
        <w:ind w:left="0" w:firstLine="851"/>
        <w:jc w:val="both"/>
        <w:rPr>
          <w:sz w:val="24"/>
          <w:szCs w:val="24"/>
        </w:rPr>
      </w:pPr>
      <w:r w:rsidRPr="00BA5E9E">
        <w:rPr>
          <w:sz w:val="24"/>
          <w:szCs w:val="24"/>
        </w:rPr>
        <w:t xml:space="preserve">Анализ современной ситуации выявил основные направления демографических процессов в городе: падение численности населения за счет отрицательного сальдо естественного движения и миграционного оттока. </w:t>
      </w:r>
    </w:p>
    <w:p w:rsidR="00E97E1F" w:rsidRPr="00BA5E9E" w:rsidRDefault="00E97E1F" w:rsidP="00846108">
      <w:pPr>
        <w:pStyle w:val="BodyTextIndent3"/>
        <w:spacing w:after="0" w:line="360" w:lineRule="auto"/>
        <w:ind w:left="0" w:firstLine="851"/>
        <w:jc w:val="both"/>
        <w:rPr>
          <w:sz w:val="24"/>
          <w:szCs w:val="24"/>
        </w:rPr>
      </w:pPr>
      <w:r w:rsidRPr="00BA5E9E">
        <w:rPr>
          <w:sz w:val="24"/>
          <w:szCs w:val="24"/>
        </w:rPr>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 для данного прогноза были использованы следующие показатели:</w:t>
      </w:r>
    </w:p>
    <w:p w:rsidR="00E97E1F" w:rsidRPr="006B1DF9" w:rsidRDefault="00E97E1F" w:rsidP="00505892">
      <w:pPr>
        <w:widowControl w:val="0"/>
        <w:numPr>
          <w:ilvl w:val="0"/>
          <w:numId w:val="21"/>
        </w:numPr>
        <w:shd w:val="clear" w:color="auto" w:fill="FFFFFF"/>
        <w:tabs>
          <w:tab w:val="left" w:pos="284"/>
        </w:tabs>
        <w:spacing w:line="360" w:lineRule="auto"/>
        <w:ind w:left="0" w:firstLine="851"/>
        <w:jc w:val="both"/>
      </w:pPr>
      <w:r w:rsidRPr="006B1DF9">
        <w:rPr>
          <w:spacing w:val="-1"/>
        </w:rPr>
        <w:t xml:space="preserve">общие коэффициенты рождаемости, смертности и миграции населения за </w:t>
      </w:r>
      <w:r w:rsidRPr="006B1DF9">
        <w:t>последние годы;</w:t>
      </w:r>
    </w:p>
    <w:p w:rsidR="00E97E1F" w:rsidRPr="006B1DF9" w:rsidRDefault="00E97E1F" w:rsidP="00505892">
      <w:pPr>
        <w:numPr>
          <w:ilvl w:val="0"/>
          <w:numId w:val="21"/>
        </w:numPr>
        <w:shd w:val="clear" w:color="auto" w:fill="FFFFFF"/>
        <w:spacing w:line="360" w:lineRule="auto"/>
        <w:ind w:left="0" w:firstLine="851"/>
        <w:jc w:val="both"/>
        <w:rPr>
          <w:spacing w:val="-1"/>
        </w:rPr>
      </w:pPr>
      <w:r w:rsidRPr="006B1DF9">
        <w:rPr>
          <w:spacing w:val="-1"/>
        </w:rPr>
        <w:t>данные о динамике численности населения за последние 8 лет.</w:t>
      </w:r>
    </w:p>
    <w:p w:rsidR="00E97E1F" w:rsidRPr="006B1DF9" w:rsidRDefault="00E97E1F" w:rsidP="00846108">
      <w:pPr>
        <w:spacing w:line="360" w:lineRule="auto"/>
        <w:ind w:firstLine="851"/>
        <w:jc w:val="both"/>
      </w:pPr>
      <w:r w:rsidRPr="006B1DF9">
        <w:t>Численность населения рассчитывается с учетом естественного прироста и миграционных процессов, сложившихся за последние годы в городе Фатеж</w:t>
      </w:r>
      <w:r>
        <w:t>е</w:t>
      </w:r>
      <w:r w:rsidRPr="006B1DF9">
        <w:t>, согласно существующей методике по формуле:</w:t>
      </w:r>
    </w:p>
    <w:p w:rsidR="00E97E1F" w:rsidRPr="006B1DF9" w:rsidRDefault="00E97E1F" w:rsidP="00846108">
      <w:pPr>
        <w:spacing w:line="360" w:lineRule="auto"/>
        <w:ind w:firstLine="851"/>
        <w:jc w:val="center"/>
        <w:rPr>
          <w:sz w:val="28"/>
        </w:rPr>
      </w:pPr>
      <w:r w:rsidRPr="006B1DF9">
        <w:rPr>
          <w:sz w:val="28"/>
        </w:rPr>
        <w:t>Но = Нс (1 + (Р+М)/100)</w:t>
      </w:r>
      <w:r w:rsidRPr="006B1DF9">
        <w:rPr>
          <w:sz w:val="28"/>
          <w:vertAlign w:val="superscript"/>
        </w:rPr>
        <w:t>Т</w:t>
      </w:r>
      <w:r w:rsidRPr="006B1DF9">
        <w:rPr>
          <w:sz w:val="28"/>
        </w:rPr>
        <w:t>,</w:t>
      </w:r>
    </w:p>
    <w:p w:rsidR="00E97E1F" w:rsidRPr="006B1DF9" w:rsidRDefault="00E97E1F" w:rsidP="00846108">
      <w:pPr>
        <w:spacing w:line="360" w:lineRule="auto"/>
        <w:jc w:val="both"/>
      </w:pPr>
      <w:r w:rsidRPr="006B1DF9">
        <w:t>где Но – ожидаемая численность населения на расчетный год,</w:t>
      </w:r>
    </w:p>
    <w:p w:rsidR="00E97E1F" w:rsidRPr="006B1DF9" w:rsidRDefault="00E97E1F" w:rsidP="00846108">
      <w:pPr>
        <w:spacing w:line="360" w:lineRule="auto"/>
        <w:jc w:val="both"/>
      </w:pPr>
      <w:r w:rsidRPr="006B1DF9">
        <w:t>Нс – существующая численность населения,</w:t>
      </w:r>
    </w:p>
    <w:p w:rsidR="00E97E1F" w:rsidRPr="006B1DF9" w:rsidRDefault="00E97E1F" w:rsidP="00846108">
      <w:pPr>
        <w:spacing w:line="360" w:lineRule="auto"/>
        <w:jc w:val="both"/>
      </w:pPr>
      <w:r w:rsidRPr="006B1DF9">
        <w:t>Р – среднегодовой естественный прирост,</w:t>
      </w:r>
    </w:p>
    <w:p w:rsidR="00E97E1F" w:rsidRPr="006B1DF9" w:rsidRDefault="00E97E1F" w:rsidP="00846108">
      <w:pPr>
        <w:spacing w:line="360" w:lineRule="auto"/>
        <w:jc w:val="both"/>
      </w:pPr>
      <w:r w:rsidRPr="006B1DF9">
        <w:t>М – среднегодовая миграция,</w:t>
      </w:r>
    </w:p>
    <w:p w:rsidR="00E97E1F" w:rsidRPr="006B1DF9" w:rsidRDefault="00E97E1F" w:rsidP="00846108">
      <w:pPr>
        <w:spacing w:line="360" w:lineRule="auto"/>
        <w:jc w:val="both"/>
      </w:pPr>
      <w:r w:rsidRPr="006B1DF9">
        <w:t>Т – число лет расчетного срока.</w:t>
      </w:r>
    </w:p>
    <w:p w:rsidR="00E97E1F" w:rsidRDefault="00E97E1F" w:rsidP="00846108">
      <w:pPr>
        <w:spacing w:line="360" w:lineRule="auto"/>
        <w:ind w:firstLine="851"/>
        <w:jc w:val="both"/>
      </w:pPr>
      <w:r w:rsidRPr="006B1DF9">
        <w:t>Расчет численности населения по инновационному сценарию развития выполнен с ориентацией на стабилизацию в ближайшие годы социально-экономической ситуации в стране (и, соответственно, в регионе) и постепенным выходом из кризисного состояния. Соответственно</w:t>
      </w:r>
      <w:r>
        <w:t>,</w:t>
      </w:r>
      <w:r w:rsidRPr="006B1DF9">
        <w:t xml:space="preserve"> прогнозируется повышение среднегодового естественного прироста населении до -0,60%, среднегодовой миграционный приток выйдет в положительную зону и составит 0,45%. </w:t>
      </w:r>
      <w:r>
        <w:t>Результаты расчетов  представлены в таблицах 3.1.</w:t>
      </w:r>
    </w:p>
    <w:p w:rsidR="00E97E1F" w:rsidRDefault="00E97E1F" w:rsidP="00846108">
      <w:pPr>
        <w:spacing w:line="360" w:lineRule="auto"/>
        <w:ind w:firstLine="851"/>
        <w:jc w:val="both"/>
      </w:pPr>
    </w:p>
    <w:p w:rsidR="00E97E1F" w:rsidRDefault="00E97E1F" w:rsidP="00846108">
      <w:pPr>
        <w:spacing w:line="360" w:lineRule="auto"/>
        <w:jc w:val="both"/>
        <w:rPr>
          <w:b/>
          <w:sz w:val="22"/>
          <w:szCs w:val="22"/>
        </w:rPr>
      </w:pPr>
    </w:p>
    <w:p w:rsidR="00E97E1F" w:rsidRDefault="00E97E1F" w:rsidP="00846108">
      <w:pPr>
        <w:spacing w:line="360" w:lineRule="auto"/>
        <w:jc w:val="both"/>
        <w:rPr>
          <w:b/>
          <w:sz w:val="22"/>
          <w:szCs w:val="22"/>
        </w:rPr>
      </w:pPr>
    </w:p>
    <w:p w:rsidR="00E97E1F" w:rsidRDefault="00E97E1F" w:rsidP="00846108">
      <w:pPr>
        <w:spacing w:line="360" w:lineRule="auto"/>
        <w:jc w:val="both"/>
        <w:rPr>
          <w:b/>
          <w:sz w:val="22"/>
          <w:szCs w:val="22"/>
        </w:rPr>
      </w:pPr>
    </w:p>
    <w:p w:rsidR="00E97E1F" w:rsidRPr="00577F8D" w:rsidRDefault="00E97E1F" w:rsidP="00846108">
      <w:pPr>
        <w:spacing w:line="360" w:lineRule="auto"/>
        <w:jc w:val="both"/>
        <w:rPr>
          <w:b/>
          <w:sz w:val="22"/>
          <w:szCs w:val="22"/>
        </w:rPr>
      </w:pPr>
      <w:r w:rsidRPr="00577F8D">
        <w:rPr>
          <w:b/>
          <w:sz w:val="22"/>
          <w:szCs w:val="22"/>
        </w:rPr>
        <w:t xml:space="preserve">Таблица  </w:t>
      </w:r>
      <w:r>
        <w:rPr>
          <w:b/>
          <w:sz w:val="22"/>
          <w:szCs w:val="22"/>
        </w:rPr>
        <w:t>3.1.</w:t>
      </w:r>
      <w:r w:rsidRPr="00577F8D">
        <w:rPr>
          <w:b/>
          <w:sz w:val="22"/>
          <w:szCs w:val="22"/>
        </w:rPr>
        <w:t xml:space="preserve"> Данные для расчета ожидаемой численности населения г.Фатеж</w:t>
      </w:r>
      <w:r>
        <w:rPr>
          <w:b/>
          <w:sz w:val="22"/>
          <w:szCs w:val="22"/>
        </w:rPr>
        <w:t>а</w:t>
      </w:r>
      <w:r w:rsidRPr="00577F8D">
        <w:rPr>
          <w:b/>
          <w:sz w:val="22"/>
          <w:szCs w:val="22"/>
        </w:rPr>
        <w:t xml:space="preserve"> </w:t>
      </w:r>
      <w:r>
        <w:rPr>
          <w:b/>
          <w:sz w:val="22"/>
          <w:szCs w:val="22"/>
        </w:rPr>
        <w:t>для первого этапа</w:t>
      </w:r>
    </w:p>
    <w:tbl>
      <w:tblPr>
        <w:tblW w:w="4861" w:type="pct"/>
        <w:jc w:val="center"/>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53"/>
        <w:gridCol w:w="1968"/>
      </w:tblGrid>
      <w:tr w:rsidR="00E97E1F" w:rsidRPr="00834934" w:rsidTr="00C1672C">
        <w:trPr>
          <w:jc w:val="center"/>
        </w:trPr>
        <w:tc>
          <w:tcPr>
            <w:tcW w:w="4018" w:type="pct"/>
          </w:tcPr>
          <w:p w:rsidR="00E97E1F" w:rsidRPr="00BF0E2F" w:rsidRDefault="00E97E1F" w:rsidP="00846108">
            <w:pPr>
              <w:keepNext/>
              <w:spacing w:line="360" w:lineRule="auto"/>
              <w:jc w:val="center"/>
              <w:rPr>
                <w:szCs w:val="22"/>
              </w:rPr>
            </w:pPr>
            <w:r w:rsidRPr="00BF0E2F">
              <w:rPr>
                <w:sz w:val="22"/>
                <w:szCs w:val="22"/>
              </w:rPr>
              <w:t>Показатели</w:t>
            </w:r>
          </w:p>
        </w:tc>
        <w:tc>
          <w:tcPr>
            <w:tcW w:w="982" w:type="pct"/>
          </w:tcPr>
          <w:p w:rsidR="00E97E1F" w:rsidRPr="00BF0E2F" w:rsidRDefault="00E97E1F" w:rsidP="00846108">
            <w:pPr>
              <w:keepNext/>
              <w:spacing w:line="360" w:lineRule="auto"/>
              <w:jc w:val="center"/>
              <w:rPr>
                <w:szCs w:val="22"/>
              </w:rPr>
            </w:pPr>
            <w:r w:rsidRPr="00BF0E2F">
              <w:rPr>
                <w:sz w:val="22"/>
                <w:szCs w:val="22"/>
              </w:rPr>
              <w:t>Значение</w:t>
            </w:r>
          </w:p>
        </w:tc>
      </w:tr>
      <w:tr w:rsidR="00E97E1F" w:rsidRPr="00834934" w:rsidTr="00C1672C">
        <w:trPr>
          <w:jc w:val="center"/>
        </w:trPr>
        <w:tc>
          <w:tcPr>
            <w:tcW w:w="4018" w:type="pct"/>
          </w:tcPr>
          <w:p w:rsidR="00E97E1F" w:rsidRPr="00BF0E2F" w:rsidRDefault="00E97E1F" w:rsidP="00846108">
            <w:pPr>
              <w:keepNext/>
              <w:spacing w:line="360" w:lineRule="auto"/>
              <w:rPr>
                <w:szCs w:val="22"/>
              </w:rPr>
            </w:pPr>
            <w:r w:rsidRPr="00BF0E2F">
              <w:rPr>
                <w:sz w:val="22"/>
                <w:szCs w:val="22"/>
              </w:rPr>
              <w:t xml:space="preserve">Численность населения на момент </w:t>
            </w:r>
            <w:r>
              <w:rPr>
                <w:sz w:val="22"/>
                <w:szCs w:val="22"/>
              </w:rPr>
              <w:t>разработки  программы</w:t>
            </w:r>
            <w:r w:rsidRPr="00BF0E2F">
              <w:rPr>
                <w:sz w:val="22"/>
                <w:szCs w:val="22"/>
              </w:rPr>
              <w:t>, чел</w:t>
            </w:r>
          </w:p>
        </w:tc>
        <w:tc>
          <w:tcPr>
            <w:tcW w:w="982" w:type="pct"/>
          </w:tcPr>
          <w:p w:rsidR="00E97E1F" w:rsidRPr="00BF0E2F" w:rsidRDefault="00E97E1F" w:rsidP="00846108">
            <w:pPr>
              <w:keepNext/>
              <w:spacing w:line="360" w:lineRule="auto"/>
              <w:jc w:val="center"/>
              <w:rPr>
                <w:szCs w:val="22"/>
              </w:rPr>
            </w:pPr>
            <w:r w:rsidRPr="00BF0E2F">
              <w:rPr>
                <w:sz w:val="22"/>
                <w:szCs w:val="22"/>
              </w:rPr>
              <w:t>5</w:t>
            </w:r>
            <w:r>
              <w:rPr>
                <w:sz w:val="22"/>
                <w:szCs w:val="22"/>
              </w:rPr>
              <w:t>949</w:t>
            </w:r>
          </w:p>
        </w:tc>
      </w:tr>
      <w:tr w:rsidR="00E97E1F" w:rsidRPr="00834934" w:rsidTr="00C1672C">
        <w:trPr>
          <w:jc w:val="center"/>
        </w:trPr>
        <w:tc>
          <w:tcPr>
            <w:tcW w:w="4018" w:type="pct"/>
          </w:tcPr>
          <w:p w:rsidR="00E97E1F" w:rsidRPr="00BF0E2F" w:rsidRDefault="00E97E1F" w:rsidP="00846108">
            <w:pPr>
              <w:keepNext/>
              <w:spacing w:line="360" w:lineRule="auto"/>
              <w:rPr>
                <w:szCs w:val="22"/>
              </w:rPr>
            </w:pPr>
            <w:r w:rsidRPr="00BF0E2F">
              <w:rPr>
                <w:sz w:val="22"/>
                <w:szCs w:val="22"/>
              </w:rPr>
              <w:t>Среднегодовой естественный прирост населения, %</w:t>
            </w:r>
          </w:p>
        </w:tc>
        <w:tc>
          <w:tcPr>
            <w:tcW w:w="982" w:type="pct"/>
          </w:tcPr>
          <w:p w:rsidR="00E97E1F" w:rsidRPr="00BF0E2F" w:rsidRDefault="00E97E1F" w:rsidP="00846108">
            <w:pPr>
              <w:keepNext/>
              <w:spacing w:line="360" w:lineRule="auto"/>
              <w:jc w:val="center"/>
              <w:rPr>
                <w:szCs w:val="22"/>
              </w:rPr>
            </w:pPr>
            <w:r w:rsidRPr="00BF0E2F">
              <w:rPr>
                <w:sz w:val="22"/>
                <w:szCs w:val="22"/>
              </w:rPr>
              <w:t>-0,</w:t>
            </w:r>
            <w:r>
              <w:rPr>
                <w:sz w:val="22"/>
                <w:szCs w:val="22"/>
              </w:rPr>
              <w:t>3</w:t>
            </w:r>
            <w:r w:rsidRPr="00BF0E2F">
              <w:rPr>
                <w:sz w:val="22"/>
                <w:szCs w:val="22"/>
              </w:rPr>
              <w:t>6</w:t>
            </w:r>
          </w:p>
        </w:tc>
      </w:tr>
      <w:tr w:rsidR="00E97E1F" w:rsidRPr="00834934" w:rsidTr="00C1672C">
        <w:trPr>
          <w:jc w:val="center"/>
        </w:trPr>
        <w:tc>
          <w:tcPr>
            <w:tcW w:w="4018" w:type="pct"/>
          </w:tcPr>
          <w:p w:rsidR="00E97E1F" w:rsidRPr="00BF0E2F" w:rsidRDefault="00E97E1F" w:rsidP="00846108">
            <w:pPr>
              <w:keepNext/>
              <w:spacing w:line="360" w:lineRule="auto"/>
              <w:rPr>
                <w:szCs w:val="22"/>
              </w:rPr>
            </w:pPr>
            <w:r w:rsidRPr="00BF0E2F">
              <w:rPr>
                <w:sz w:val="22"/>
                <w:szCs w:val="22"/>
              </w:rPr>
              <w:t>Среднегодовая миграция, %</w:t>
            </w:r>
          </w:p>
        </w:tc>
        <w:tc>
          <w:tcPr>
            <w:tcW w:w="982" w:type="pct"/>
          </w:tcPr>
          <w:p w:rsidR="00E97E1F" w:rsidRPr="00BF0E2F" w:rsidRDefault="00E97E1F" w:rsidP="00846108">
            <w:pPr>
              <w:keepNext/>
              <w:spacing w:line="360" w:lineRule="auto"/>
              <w:jc w:val="center"/>
              <w:rPr>
                <w:szCs w:val="22"/>
                <w:lang w:val="en-US"/>
              </w:rPr>
            </w:pPr>
            <w:r>
              <w:rPr>
                <w:sz w:val="22"/>
                <w:szCs w:val="22"/>
              </w:rPr>
              <w:t>-3,0</w:t>
            </w:r>
          </w:p>
        </w:tc>
      </w:tr>
      <w:tr w:rsidR="00E97E1F" w:rsidRPr="00834934" w:rsidTr="00C1672C">
        <w:trPr>
          <w:jc w:val="center"/>
        </w:trPr>
        <w:tc>
          <w:tcPr>
            <w:tcW w:w="4018" w:type="pct"/>
          </w:tcPr>
          <w:p w:rsidR="00E97E1F" w:rsidRPr="00BF0E2F" w:rsidRDefault="00E97E1F" w:rsidP="00846108">
            <w:pPr>
              <w:keepNext/>
              <w:spacing w:line="360" w:lineRule="auto"/>
              <w:rPr>
                <w:szCs w:val="22"/>
              </w:rPr>
            </w:pPr>
            <w:r w:rsidRPr="00BF0E2F">
              <w:rPr>
                <w:sz w:val="22"/>
                <w:szCs w:val="22"/>
              </w:rPr>
              <w:t>Срок первого этапа, лет</w:t>
            </w:r>
          </w:p>
        </w:tc>
        <w:tc>
          <w:tcPr>
            <w:tcW w:w="982" w:type="pct"/>
          </w:tcPr>
          <w:p w:rsidR="00E97E1F" w:rsidRPr="00BF0E2F" w:rsidRDefault="00E97E1F" w:rsidP="00846108">
            <w:pPr>
              <w:keepNext/>
              <w:spacing w:line="360" w:lineRule="auto"/>
              <w:jc w:val="center"/>
              <w:rPr>
                <w:szCs w:val="22"/>
              </w:rPr>
            </w:pPr>
            <w:r w:rsidRPr="00BF0E2F">
              <w:rPr>
                <w:sz w:val="22"/>
                <w:szCs w:val="22"/>
              </w:rPr>
              <w:t>5</w:t>
            </w:r>
          </w:p>
        </w:tc>
      </w:tr>
      <w:tr w:rsidR="00E97E1F" w:rsidRPr="00834934" w:rsidTr="00C1672C">
        <w:trPr>
          <w:jc w:val="center"/>
        </w:trPr>
        <w:tc>
          <w:tcPr>
            <w:tcW w:w="4018" w:type="pct"/>
          </w:tcPr>
          <w:p w:rsidR="00E97E1F" w:rsidRPr="00BF0E2F" w:rsidRDefault="00E97E1F" w:rsidP="00846108">
            <w:pPr>
              <w:keepNext/>
              <w:spacing w:line="360" w:lineRule="auto"/>
              <w:rPr>
                <w:szCs w:val="22"/>
              </w:rPr>
            </w:pPr>
            <w:r w:rsidRPr="00BF0E2F">
              <w:rPr>
                <w:sz w:val="22"/>
                <w:szCs w:val="22"/>
              </w:rPr>
              <w:t>Срок второго этапа, лет</w:t>
            </w:r>
          </w:p>
        </w:tc>
        <w:tc>
          <w:tcPr>
            <w:tcW w:w="982" w:type="pct"/>
          </w:tcPr>
          <w:p w:rsidR="00E97E1F" w:rsidRPr="00BF0E2F" w:rsidRDefault="00E97E1F" w:rsidP="00846108">
            <w:pPr>
              <w:keepNext/>
              <w:spacing w:line="360" w:lineRule="auto"/>
              <w:jc w:val="center"/>
              <w:rPr>
                <w:szCs w:val="22"/>
              </w:rPr>
            </w:pPr>
            <w:r w:rsidRPr="00BF0E2F">
              <w:rPr>
                <w:sz w:val="22"/>
                <w:szCs w:val="22"/>
              </w:rPr>
              <w:t>10</w:t>
            </w:r>
          </w:p>
        </w:tc>
      </w:tr>
      <w:tr w:rsidR="00E97E1F" w:rsidRPr="00834934" w:rsidTr="00C1672C">
        <w:trPr>
          <w:jc w:val="center"/>
        </w:trPr>
        <w:tc>
          <w:tcPr>
            <w:tcW w:w="4018" w:type="pct"/>
          </w:tcPr>
          <w:p w:rsidR="00E97E1F" w:rsidRPr="00BF0E2F" w:rsidRDefault="00E97E1F" w:rsidP="00846108">
            <w:pPr>
              <w:keepNext/>
              <w:spacing w:line="360" w:lineRule="auto"/>
              <w:rPr>
                <w:szCs w:val="22"/>
              </w:rPr>
            </w:pPr>
            <w:r w:rsidRPr="00BF0E2F">
              <w:rPr>
                <w:sz w:val="22"/>
                <w:szCs w:val="22"/>
              </w:rPr>
              <w:t>Ожидаемая численность населения в 20</w:t>
            </w:r>
            <w:r>
              <w:rPr>
                <w:sz w:val="22"/>
                <w:szCs w:val="22"/>
              </w:rPr>
              <w:t>21</w:t>
            </w:r>
            <w:r w:rsidRPr="00BF0E2F">
              <w:rPr>
                <w:sz w:val="22"/>
                <w:szCs w:val="22"/>
              </w:rPr>
              <w:t xml:space="preserve"> году, чел</w:t>
            </w:r>
          </w:p>
        </w:tc>
        <w:tc>
          <w:tcPr>
            <w:tcW w:w="982" w:type="pct"/>
          </w:tcPr>
          <w:p w:rsidR="00E97E1F" w:rsidRPr="00BF0E2F" w:rsidRDefault="00E97E1F" w:rsidP="00846108">
            <w:pPr>
              <w:keepNext/>
              <w:spacing w:line="360" w:lineRule="auto"/>
              <w:jc w:val="center"/>
              <w:rPr>
                <w:szCs w:val="22"/>
              </w:rPr>
            </w:pPr>
            <w:r w:rsidRPr="00BF0E2F">
              <w:rPr>
                <w:sz w:val="22"/>
                <w:szCs w:val="22"/>
              </w:rPr>
              <w:t>5</w:t>
            </w:r>
            <w:r>
              <w:rPr>
                <w:sz w:val="22"/>
                <w:szCs w:val="22"/>
              </w:rPr>
              <w:t>930</w:t>
            </w:r>
          </w:p>
        </w:tc>
      </w:tr>
      <w:tr w:rsidR="00E97E1F" w:rsidRPr="00834934" w:rsidTr="00C1672C">
        <w:trPr>
          <w:jc w:val="center"/>
        </w:trPr>
        <w:tc>
          <w:tcPr>
            <w:tcW w:w="4018" w:type="pct"/>
          </w:tcPr>
          <w:p w:rsidR="00E97E1F" w:rsidRPr="00BF0E2F" w:rsidRDefault="00E97E1F" w:rsidP="00846108">
            <w:pPr>
              <w:keepNext/>
              <w:spacing w:line="360" w:lineRule="auto"/>
              <w:rPr>
                <w:szCs w:val="22"/>
              </w:rPr>
            </w:pPr>
            <w:r w:rsidRPr="00BF0E2F">
              <w:rPr>
                <w:sz w:val="22"/>
                <w:szCs w:val="22"/>
              </w:rPr>
              <w:t>Ожидаемая численность населения в 202</w:t>
            </w:r>
            <w:r>
              <w:rPr>
                <w:sz w:val="22"/>
                <w:szCs w:val="22"/>
              </w:rPr>
              <w:t>6</w:t>
            </w:r>
            <w:r w:rsidRPr="00BF0E2F">
              <w:rPr>
                <w:sz w:val="22"/>
                <w:szCs w:val="22"/>
              </w:rPr>
              <w:t xml:space="preserve"> году, чел</w:t>
            </w:r>
          </w:p>
        </w:tc>
        <w:tc>
          <w:tcPr>
            <w:tcW w:w="982" w:type="pct"/>
          </w:tcPr>
          <w:p w:rsidR="00E97E1F" w:rsidRPr="00BF0E2F" w:rsidRDefault="00E97E1F" w:rsidP="00846108">
            <w:pPr>
              <w:keepNext/>
              <w:spacing w:line="360" w:lineRule="auto"/>
              <w:jc w:val="center"/>
              <w:rPr>
                <w:szCs w:val="22"/>
              </w:rPr>
            </w:pPr>
            <w:r w:rsidRPr="00BF0E2F">
              <w:rPr>
                <w:sz w:val="22"/>
                <w:szCs w:val="22"/>
              </w:rPr>
              <w:t>5</w:t>
            </w:r>
            <w:r>
              <w:rPr>
                <w:sz w:val="22"/>
                <w:szCs w:val="22"/>
              </w:rPr>
              <w:t>925</w:t>
            </w:r>
          </w:p>
        </w:tc>
      </w:tr>
    </w:tbl>
    <w:p w:rsidR="00E97E1F" w:rsidRDefault="00E97E1F" w:rsidP="00846108">
      <w:pPr>
        <w:spacing w:line="360" w:lineRule="auto"/>
        <w:ind w:firstLine="851"/>
        <w:jc w:val="both"/>
      </w:pPr>
    </w:p>
    <w:p w:rsidR="00E97E1F" w:rsidRPr="00515723" w:rsidRDefault="00E97E1F" w:rsidP="00846108">
      <w:pPr>
        <w:spacing w:line="360" w:lineRule="auto"/>
        <w:ind w:firstLine="851"/>
        <w:jc w:val="both"/>
      </w:pPr>
      <w:r w:rsidRPr="00515723">
        <w:t>Изменение численности населения на расчетный срок по инновационному сценарию развития характеризуется следующими демографическими параметрами:</w:t>
      </w:r>
    </w:p>
    <w:p w:rsidR="00E97E1F" w:rsidRPr="00515723" w:rsidRDefault="00E97E1F" w:rsidP="001D3788">
      <w:pPr>
        <w:pStyle w:val="BodyTextIndent3"/>
        <w:tabs>
          <w:tab w:val="left" w:pos="709"/>
        </w:tabs>
        <w:spacing w:after="0" w:line="360" w:lineRule="auto"/>
        <w:ind w:left="0"/>
        <w:jc w:val="both"/>
        <w:rPr>
          <w:sz w:val="24"/>
          <w:szCs w:val="24"/>
        </w:rPr>
      </w:pPr>
      <w:r w:rsidRPr="00515723">
        <w:rPr>
          <w:sz w:val="24"/>
          <w:szCs w:val="24"/>
        </w:rPr>
        <w:t>1.Численнос</w:t>
      </w:r>
      <w:r>
        <w:rPr>
          <w:sz w:val="24"/>
          <w:szCs w:val="24"/>
        </w:rPr>
        <w:t>ть населения города Фатежа к 2021</w:t>
      </w:r>
      <w:r w:rsidRPr="00515723">
        <w:rPr>
          <w:sz w:val="24"/>
          <w:szCs w:val="24"/>
        </w:rPr>
        <w:t xml:space="preserve"> году снизится до 5</w:t>
      </w:r>
      <w:r>
        <w:rPr>
          <w:sz w:val="24"/>
          <w:szCs w:val="24"/>
        </w:rPr>
        <w:t>930</w:t>
      </w:r>
      <w:r w:rsidRPr="00515723">
        <w:rPr>
          <w:sz w:val="24"/>
          <w:szCs w:val="24"/>
        </w:rPr>
        <w:t xml:space="preserve"> человек, к 202</w:t>
      </w:r>
      <w:r>
        <w:rPr>
          <w:sz w:val="24"/>
          <w:szCs w:val="24"/>
        </w:rPr>
        <w:t>6</w:t>
      </w:r>
      <w:r w:rsidRPr="00515723">
        <w:rPr>
          <w:sz w:val="24"/>
          <w:szCs w:val="24"/>
        </w:rPr>
        <w:t xml:space="preserve"> году – до 5</w:t>
      </w:r>
      <w:r>
        <w:rPr>
          <w:sz w:val="24"/>
          <w:szCs w:val="24"/>
        </w:rPr>
        <w:t>925</w:t>
      </w:r>
      <w:r w:rsidRPr="00515723">
        <w:rPr>
          <w:sz w:val="24"/>
          <w:szCs w:val="24"/>
        </w:rPr>
        <w:t xml:space="preserve"> человек. </w:t>
      </w:r>
    </w:p>
    <w:p w:rsidR="00E97E1F" w:rsidRDefault="00E97E1F" w:rsidP="001D3788">
      <w:pPr>
        <w:spacing w:line="360" w:lineRule="auto"/>
        <w:jc w:val="both"/>
      </w:pPr>
      <w:r w:rsidRPr="00515723">
        <w:t>2. В  ближайшей перспективе снижение рождаемости</w:t>
      </w:r>
      <w:r w:rsidRPr="006B1DF9">
        <w:t xml:space="preserve"> продолжится, так как количество женщин в возрасте 20-24 и 25-29 лет продолжает снижаться, но в перспективе возможно повышение рождаемости;</w:t>
      </w:r>
    </w:p>
    <w:p w:rsidR="00E97E1F" w:rsidRPr="006B1DF9" w:rsidRDefault="00E97E1F" w:rsidP="001D3788">
      <w:pPr>
        <w:spacing w:line="360" w:lineRule="auto"/>
        <w:jc w:val="both"/>
      </w:pPr>
      <w:r>
        <w:t>3. У</w:t>
      </w:r>
      <w:r w:rsidRPr="006B1DF9">
        <w:t xml:space="preserve">ровень смертности в городе будет оставаться на </w:t>
      </w:r>
      <w:r>
        <w:t xml:space="preserve">незначительном </w:t>
      </w:r>
      <w:r w:rsidRPr="006B1DF9">
        <w:t xml:space="preserve"> уровне, </w:t>
      </w:r>
      <w:r>
        <w:t xml:space="preserve">но </w:t>
      </w:r>
      <w:r w:rsidRPr="006B1DF9">
        <w:t>возможн</w:t>
      </w:r>
      <w:r>
        <w:t xml:space="preserve">ы </w:t>
      </w:r>
      <w:r w:rsidRPr="006B1DF9">
        <w:t xml:space="preserve"> не</w:t>
      </w:r>
      <w:r>
        <w:t xml:space="preserve">которые динамические изменения, </w:t>
      </w:r>
      <w:r w:rsidRPr="006B1DF9">
        <w:t>как результат такого соотношения рождаемости и смертности естественный прирост населения будет отрицательным. Изменение численности в большую сторону возможно лишь за счет миграционного прироста населения.</w:t>
      </w:r>
    </w:p>
    <w:p w:rsidR="00E97E1F" w:rsidRPr="006B1DF9" w:rsidRDefault="00E97E1F" w:rsidP="001D3788">
      <w:pPr>
        <w:spacing w:line="360" w:lineRule="auto"/>
        <w:jc w:val="both"/>
      </w:pPr>
      <w:r w:rsidRPr="006B1DF9">
        <w:t>4. Продолжится старение городского населения.</w:t>
      </w:r>
    </w:p>
    <w:p w:rsidR="00E97E1F" w:rsidRPr="006B1DF9" w:rsidRDefault="00E97E1F" w:rsidP="00846108">
      <w:pPr>
        <w:spacing w:line="360" w:lineRule="auto"/>
        <w:jc w:val="both"/>
      </w:pPr>
      <w:r>
        <w:t xml:space="preserve">    </w:t>
      </w:r>
      <w:r w:rsidRPr="006B1DF9">
        <w:t>Для решения проблем сложившегося демографического развития города необходимо принятие мер по разработке действенных механизмов регулирования процесса воспроизводства населения в новых условиях. Перспективы демографического развития города Фатеж будут определяться:</w:t>
      </w:r>
    </w:p>
    <w:p w:rsidR="00E97E1F" w:rsidRPr="006B1DF9" w:rsidRDefault="00E97E1F" w:rsidP="00505892">
      <w:pPr>
        <w:numPr>
          <w:ilvl w:val="0"/>
          <w:numId w:val="22"/>
        </w:numPr>
        <w:spacing w:line="360" w:lineRule="auto"/>
        <w:ind w:left="0" w:firstLine="284"/>
        <w:jc w:val="both"/>
      </w:pPr>
      <w:r w:rsidRPr="006B1DF9">
        <w:t>возможностью привлечения и закрепления молодых кадров, созданием новых высокооплачиваемых рабочих мест;</w:t>
      </w:r>
    </w:p>
    <w:p w:rsidR="00E97E1F" w:rsidRPr="006B1DF9" w:rsidRDefault="00E97E1F" w:rsidP="00505892">
      <w:pPr>
        <w:numPr>
          <w:ilvl w:val="0"/>
          <w:numId w:val="22"/>
        </w:numPr>
        <w:spacing w:line="360" w:lineRule="auto"/>
        <w:ind w:left="0" w:firstLine="284"/>
        <w:jc w:val="both"/>
      </w:pPr>
      <w:r w:rsidRPr="006B1DF9">
        <w:t>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E97E1F" w:rsidRDefault="00E97E1F" w:rsidP="00505892">
      <w:pPr>
        <w:numPr>
          <w:ilvl w:val="0"/>
          <w:numId w:val="22"/>
        </w:numPr>
        <w:spacing w:line="360" w:lineRule="auto"/>
        <w:ind w:left="0" w:firstLine="284"/>
        <w:jc w:val="both"/>
      </w:pPr>
      <w:r w:rsidRPr="006B1DF9">
        <w:t>улучшением жилищных условий;</w:t>
      </w:r>
    </w:p>
    <w:p w:rsidR="00E97E1F" w:rsidRDefault="00E97E1F" w:rsidP="00505892">
      <w:pPr>
        <w:numPr>
          <w:ilvl w:val="0"/>
          <w:numId w:val="22"/>
        </w:numPr>
        <w:spacing w:line="360" w:lineRule="auto"/>
        <w:ind w:left="0" w:firstLine="284"/>
        <w:jc w:val="both"/>
      </w:pPr>
      <w:r w:rsidRPr="006B1DF9">
        <w:t>совершенствованием социальной и культурно-бытовой инфраструктуры;</w:t>
      </w:r>
    </w:p>
    <w:p w:rsidR="00E97E1F" w:rsidRDefault="00E97E1F" w:rsidP="00505892">
      <w:pPr>
        <w:numPr>
          <w:ilvl w:val="0"/>
          <w:numId w:val="22"/>
        </w:numPr>
        <w:spacing w:line="360" w:lineRule="auto"/>
        <w:ind w:left="0" w:firstLine="284"/>
        <w:jc w:val="both"/>
      </w:pPr>
      <w:r w:rsidRPr="006B1DF9">
        <w:t>созданием более комфортной и экологически чистой среды;</w:t>
      </w:r>
    </w:p>
    <w:p w:rsidR="00E97E1F" w:rsidRPr="006B1DF9" w:rsidRDefault="00E97E1F" w:rsidP="00505892">
      <w:pPr>
        <w:numPr>
          <w:ilvl w:val="0"/>
          <w:numId w:val="22"/>
        </w:numPr>
        <w:spacing w:line="360" w:lineRule="auto"/>
        <w:ind w:left="0" w:firstLine="284"/>
        <w:jc w:val="both"/>
      </w:pPr>
      <w:r w:rsidRPr="006B1DF9">
        <w:t>улучшением инженерно-транспортной инфраструктуры.</w:t>
      </w:r>
    </w:p>
    <w:p w:rsidR="00E97E1F" w:rsidRPr="006B1DF9" w:rsidRDefault="00E97E1F" w:rsidP="00846108">
      <w:pPr>
        <w:spacing w:line="360" w:lineRule="auto"/>
        <w:jc w:val="both"/>
      </w:pPr>
      <w:r>
        <w:t xml:space="preserve">    </w:t>
      </w:r>
      <w:r w:rsidRPr="006B1DF9">
        <w:t>Проблем рабочи</w:t>
      </w:r>
      <w:r>
        <w:t>х мест</w:t>
      </w:r>
      <w:r w:rsidRPr="006B1DF9">
        <w:t xml:space="preserve"> на ближайшие 10 лет в городе Фатеж не ожидается. К 2019 году количество трудоспособных горожан составит около 3,21 тыс. чел.  К 202</w:t>
      </w:r>
      <w:r>
        <w:t>2</w:t>
      </w:r>
      <w:r w:rsidRPr="006B1DF9">
        <w:t xml:space="preserve"> году оно упадет до 3,11 тыс. человек.</w:t>
      </w:r>
    </w:p>
    <w:p w:rsidR="00E97E1F" w:rsidRPr="006B1DF9" w:rsidRDefault="00E97E1F" w:rsidP="00846108">
      <w:pPr>
        <w:spacing w:line="360" w:lineRule="auto"/>
        <w:jc w:val="both"/>
      </w:pPr>
      <w:r w:rsidRPr="006B1DF9">
        <w:t>Данные по прогнозу численности населения на расчетны</w:t>
      </w:r>
      <w:r>
        <w:t>е</w:t>
      </w:r>
      <w:r w:rsidRPr="006B1DF9">
        <w:t xml:space="preserve"> срок</w:t>
      </w:r>
      <w:r>
        <w:t>и</w:t>
      </w:r>
      <w:r w:rsidRPr="006B1DF9">
        <w:t xml:space="preserve"> приведены в таблице</w:t>
      </w:r>
      <w:r>
        <w:t xml:space="preserve"> 3.2.</w:t>
      </w:r>
    </w:p>
    <w:p w:rsidR="00E97E1F" w:rsidRPr="00234A68" w:rsidRDefault="00E97E1F" w:rsidP="00846108">
      <w:pPr>
        <w:pStyle w:val="Caption"/>
        <w:keepNext/>
        <w:spacing w:line="360" w:lineRule="auto"/>
        <w:rPr>
          <w:color w:val="000000"/>
          <w:sz w:val="22"/>
          <w:szCs w:val="22"/>
        </w:rPr>
      </w:pPr>
      <w:r w:rsidRPr="00234A68">
        <w:rPr>
          <w:color w:val="000000"/>
          <w:sz w:val="22"/>
          <w:szCs w:val="22"/>
        </w:rPr>
        <w:t xml:space="preserve">Таблица  </w:t>
      </w:r>
      <w:r>
        <w:rPr>
          <w:color w:val="000000"/>
          <w:sz w:val="22"/>
          <w:szCs w:val="22"/>
        </w:rPr>
        <w:t>3.2.</w:t>
      </w:r>
      <w:r w:rsidRPr="00234A68">
        <w:rPr>
          <w:color w:val="000000"/>
          <w:sz w:val="22"/>
          <w:szCs w:val="22"/>
        </w:rPr>
        <w:t xml:space="preserve"> Прогноз численно</w:t>
      </w:r>
      <w:r>
        <w:rPr>
          <w:color w:val="000000"/>
          <w:sz w:val="22"/>
          <w:szCs w:val="22"/>
        </w:rPr>
        <w:t>сти населения на расчетный срок по возрастным группам</w:t>
      </w:r>
    </w:p>
    <w:tbl>
      <w:tblPr>
        <w:tblW w:w="4852" w:type="pct"/>
        <w:jc w:val="center"/>
        <w:tblBorders>
          <w:top w:val="single" w:sz="4" w:space="0" w:color="auto"/>
          <w:left w:val="single" w:sz="4" w:space="0" w:color="auto"/>
          <w:bottom w:val="single" w:sz="4" w:space="0" w:color="auto"/>
          <w:right w:val="single" w:sz="4" w:space="0" w:color="auto"/>
        </w:tblBorders>
        <w:tblLook w:val="0000"/>
      </w:tblPr>
      <w:tblGrid>
        <w:gridCol w:w="484"/>
        <w:gridCol w:w="4606"/>
        <w:gridCol w:w="1714"/>
        <w:gridCol w:w="1714"/>
        <w:gridCol w:w="1485"/>
      </w:tblGrid>
      <w:tr w:rsidR="00E97E1F" w:rsidRPr="004665A9" w:rsidTr="00F6265B">
        <w:trPr>
          <w:trHeight w:val="550"/>
          <w:jc w:val="center"/>
        </w:trPr>
        <w:tc>
          <w:tcPr>
            <w:tcW w:w="262" w:type="pct"/>
            <w:tcBorders>
              <w:top w:val="single" w:sz="4" w:space="0" w:color="auto"/>
              <w:bottom w:val="single" w:sz="4" w:space="0" w:color="auto"/>
              <w:right w:val="single" w:sz="4" w:space="0" w:color="auto"/>
            </w:tcBorders>
            <w:vAlign w:val="center"/>
          </w:tcPr>
          <w:p w:rsidR="00E97E1F" w:rsidRPr="004665A9" w:rsidRDefault="00E97E1F" w:rsidP="00F6265B">
            <w:pPr>
              <w:keepNext/>
              <w:jc w:val="center"/>
              <w:rPr>
                <w:b/>
                <w:szCs w:val="22"/>
              </w:rPr>
            </w:pPr>
            <w:r>
              <w:rPr>
                <w:b/>
                <w:sz w:val="22"/>
                <w:szCs w:val="22"/>
              </w:rPr>
              <w:t>№</w:t>
            </w:r>
          </w:p>
        </w:tc>
        <w:tc>
          <w:tcPr>
            <w:tcW w:w="2322"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jc w:val="center"/>
              <w:rPr>
                <w:b/>
                <w:bCs/>
                <w:szCs w:val="22"/>
              </w:rPr>
            </w:pPr>
            <w:bookmarkStart w:id="2" w:name="_Toc224632242"/>
            <w:r w:rsidRPr="004665A9">
              <w:rPr>
                <w:b/>
                <w:bCs/>
                <w:sz w:val="22"/>
                <w:szCs w:val="22"/>
              </w:rPr>
              <w:t>Наименование</w:t>
            </w:r>
            <w:bookmarkEnd w:id="2"/>
          </w:p>
        </w:tc>
        <w:tc>
          <w:tcPr>
            <w:tcW w:w="803"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jc w:val="center"/>
              <w:rPr>
                <w:b/>
                <w:szCs w:val="22"/>
              </w:rPr>
            </w:pPr>
            <w:r w:rsidRPr="004665A9">
              <w:rPr>
                <w:b/>
                <w:sz w:val="22"/>
                <w:szCs w:val="22"/>
              </w:rPr>
              <w:t>201</w:t>
            </w:r>
            <w:r>
              <w:rPr>
                <w:b/>
                <w:sz w:val="22"/>
                <w:szCs w:val="22"/>
              </w:rPr>
              <w:t>6</w:t>
            </w:r>
            <w:r w:rsidRPr="004665A9">
              <w:rPr>
                <w:b/>
                <w:sz w:val="22"/>
                <w:szCs w:val="22"/>
              </w:rPr>
              <w:t>год,чел./%</w:t>
            </w:r>
          </w:p>
        </w:tc>
        <w:tc>
          <w:tcPr>
            <w:tcW w:w="850"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jc w:val="center"/>
              <w:rPr>
                <w:b/>
                <w:szCs w:val="22"/>
              </w:rPr>
            </w:pPr>
            <w:r w:rsidRPr="004665A9">
              <w:rPr>
                <w:b/>
                <w:sz w:val="22"/>
                <w:szCs w:val="22"/>
              </w:rPr>
              <w:t>20</w:t>
            </w:r>
            <w:r>
              <w:rPr>
                <w:b/>
                <w:sz w:val="22"/>
                <w:szCs w:val="22"/>
              </w:rPr>
              <w:t>21</w:t>
            </w:r>
            <w:r w:rsidRPr="004665A9">
              <w:rPr>
                <w:b/>
                <w:sz w:val="22"/>
                <w:szCs w:val="22"/>
              </w:rPr>
              <w:t>год,чел./%</w:t>
            </w:r>
          </w:p>
        </w:tc>
        <w:tc>
          <w:tcPr>
            <w:tcW w:w="762" w:type="pct"/>
            <w:tcBorders>
              <w:top w:val="single" w:sz="4" w:space="0" w:color="auto"/>
              <w:left w:val="single" w:sz="4" w:space="0" w:color="auto"/>
              <w:bottom w:val="single" w:sz="4" w:space="0" w:color="auto"/>
            </w:tcBorders>
            <w:vAlign w:val="center"/>
          </w:tcPr>
          <w:p w:rsidR="00E97E1F" w:rsidRPr="004665A9" w:rsidRDefault="00E97E1F" w:rsidP="00F6265B">
            <w:pPr>
              <w:keepNext/>
              <w:jc w:val="center"/>
              <w:rPr>
                <w:b/>
                <w:szCs w:val="22"/>
              </w:rPr>
            </w:pPr>
            <w:r w:rsidRPr="004665A9">
              <w:rPr>
                <w:b/>
                <w:sz w:val="22"/>
                <w:szCs w:val="22"/>
              </w:rPr>
              <w:t>202</w:t>
            </w:r>
            <w:r>
              <w:rPr>
                <w:b/>
                <w:sz w:val="22"/>
                <w:szCs w:val="22"/>
              </w:rPr>
              <w:t>6</w:t>
            </w:r>
            <w:r w:rsidRPr="004665A9">
              <w:rPr>
                <w:b/>
                <w:sz w:val="22"/>
                <w:szCs w:val="22"/>
              </w:rPr>
              <w:t>, чел./%</w:t>
            </w:r>
          </w:p>
        </w:tc>
      </w:tr>
      <w:tr w:rsidR="00E97E1F" w:rsidRPr="004665A9" w:rsidTr="00F6265B">
        <w:trPr>
          <w:trHeight w:val="229"/>
          <w:jc w:val="center"/>
        </w:trPr>
        <w:tc>
          <w:tcPr>
            <w:tcW w:w="262" w:type="pct"/>
            <w:tcBorders>
              <w:top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Pr>
                <w:sz w:val="22"/>
                <w:szCs w:val="22"/>
              </w:rPr>
              <w:t>1</w:t>
            </w:r>
          </w:p>
        </w:tc>
        <w:tc>
          <w:tcPr>
            <w:tcW w:w="2322"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Все население</w:t>
            </w:r>
          </w:p>
        </w:tc>
        <w:tc>
          <w:tcPr>
            <w:tcW w:w="803"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5332</w:t>
            </w:r>
          </w:p>
        </w:tc>
        <w:tc>
          <w:tcPr>
            <w:tcW w:w="850"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sidRPr="004665A9">
              <w:rPr>
                <w:color w:val="000000"/>
                <w:sz w:val="22"/>
                <w:szCs w:val="22"/>
              </w:rPr>
              <w:t>52</w:t>
            </w:r>
            <w:r>
              <w:rPr>
                <w:color w:val="000000"/>
                <w:sz w:val="22"/>
                <w:szCs w:val="22"/>
              </w:rPr>
              <w:t>76</w:t>
            </w:r>
          </w:p>
        </w:tc>
        <w:tc>
          <w:tcPr>
            <w:tcW w:w="762" w:type="pct"/>
            <w:tcBorders>
              <w:top w:val="single" w:sz="4" w:space="0" w:color="auto"/>
              <w:left w:val="single" w:sz="4" w:space="0" w:color="auto"/>
              <w:bottom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525</w:t>
            </w:r>
            <w:r>
              <w:rPr>
                <w:sz w:val="22"/>
                <w:szCs w:val="22"/>
              </w:rPr>
              <w:t>7</w:t>
            </w:r>
          </w:p>
        </w:tc>
      </w:tr>
      <w:tr w:rsidR="00E97E1F" w:rsidRPr="004665A9" w:rsidTr="00F6265B">
        <w:trPr>
          <w:trHeight w:val="229"/>
          <w:jc w:val="center"/>
        </w:trPr>
        <w:tc>
          <w:tcPr>
            <w:tcW w:w="262" w:type="pct"/>
            <w:tcBorders>
              <w:top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Pr>
                <w:sz w:val="22"/>
                <w:szCs w:val="22"/>
              </w:rPr>
              <w:t>2</w:t>
            </w:r>
          </w:p>
        </w:tc>
        <w:tc>
          <w:tcPr>
            <w:tcW w:w="2322"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Моложе трудоспособного возраста</w:t>
            </w:r>
          </w:p>
        </w:tc>
        <w:tc>
          <w:tcPr>
            <w:tcW w:w="803"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799 / 15,1</w:t>
            </w:r>
          </w:p>
        </w:tc>
        <w:tc>
          <w:tcPr>
            <w:tcW w:w="850"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639 / 12,4</w:t>
            </w:r>
          </w:p>
        </w:tc>
        <w:tc>
          <w:tcPr>
            <w:tcW w:w="762" w:type="pct"/>
            <w:tcBorders>
              <w:top w:val="single" w:sz="4" w:space="0" w:color="auto"/>
              <w:left w:val="single" w:sz="4" w:space="0" w:color="auto"/>
              <w:bottom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505 / 10,1</w:t>
            </w:r>
          </w:p>
        </w:tc>
      </w:tr>
      <w:tr w:rsidR="00E97E1F" w:rsidRPr="004665A9" w:rsidTr="00F6265B">
        <w:trPr>
          <w:trHeight w:val="229"/>
          <w:jc w:val="center"/>
        </w:trPr>
        <w:tc>
          <w:tcPr>
            <w:tcW w:w="262" w:type="pct"/>
            <w:tcBorders>
              <w:top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Pr>
                <w:sz w:val="22"/>
                <w:szCs w:val="22"/>
              </w:rPr>
              <w:t>3</w:t>
            </w:r>
          </w:p>
        </w:tc>
        <w:tc>
          <w:tcPr>
            <w:tcW w:w="2322"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Дети от 1-6 лет</w:t>
            </w:r>
          </w:p>
        </w:tc>
        <w:tc>
          <w:tcPr>
            <w:tcW w:w="803"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270 / 5,1</w:t>
            </w:r>
          </w:p>
        </w:tc>
        <w:tc>
          <w:tcPr>
            <w:tcW w:w="850"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221 / 4,3</w:t>
            </w:r>
          </w:p>
        </w:tc>
        <w:tc>
          <w:tcPr>
            <w:tcW w:w="762" w:type="pct"/>
            <w:tcBorders>
              <w:top w:val="single" w:sz="4" w:space="0" w:color="auto"/>
              <w:left w:val="single" w:sz="4" w:space="0" w:color="auto"/>
              <w:bottom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180 / 3,6</w:t>
            </w:r>
          </w:p>
        </w:tc>
      </w:tr>
      <w:tr w:rsidR="00E97E1F" w:rsidRPr="004665A9" w:rsidTr="00F6265B">
        <w:trPr>
          <w:trHeight w:val="229"/>
          <w:jc w:val="center"/>
        </w:trPr>
        <w:tc>
          <w:tcPr>
            <w:tcW w:w="262" w:type="pct"/>
            <w:tcBorders>
              <w:top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Pr>
                <w:sz w:val="22"/>
                <w:szCs w:val="22"/>
              </w:rPr>
              <w:t>4</w:t>
            </w:r>
          </w:p>
        </w:tc>
        <w:tc>
          <w:tcPr>
            <w:tcW w:w="2322"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Население трудоспособного возраста</w:t>
            </w:r>
          </w:p>
        </w:tc>
        <w:tc>
          <w:tcPr>
            <w:tcW w:w="803"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3323 / 62,7</w:t>
            </w:r>
          </w:p>
        </w:tc>
        <w:tc>
          <w:tcPr>
            <w:tcW w:w="850"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3209 / 62,5</w:t>
            </w:r>
          </w:p>
        </w:tc>
        <w:tc>
          <w:tcPr>
            <w:tcW w:w="762" w:type="pct"/>
            <w:tcBorders>
              <w:top w:val="single" w:sz="4" w:space="0" w:color="auto"/>
              <w:left w:val="single" w:sz="4" w:space="0" w:color="auto"/>
              <w:bottom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3114 / 62,3</w:t>
            </w:r>
          </w:p>
        </w:tc>
      </w:tr>
      <w:tr w:rsidR="00E97E1F" w:rsidRPr="004665A9" w:rsidTr="00F6265B">
        <w:trPr>
          <w:trHeight w:val="244"/>
          <w:jc w:val="center"/>
        </w:trPr>
        <w:tc>
          <w:tcPr>
            <w:tcW w:w="262" w:type="pct"/>
            <w:tcBorders>
              <w:top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Pr>
                <w:sz w:val="22"/>
                <w:szCs w:val="22"/>
              </w:rPr>
              <w:t>5</w:t>
            </w:r>
          </w:p>
        </w:tc>
        <w:tc>
          <w:tcPr>
            <w:tcW w:w="2322"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Население старше трудоспособного возраста</w:t>
            </w:r>
          </w:p>
        </w:tc>
        <w:tc>
          <w:tcPr>
            <w:tcW w:w="803"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1178 / 22,2</w:t>
            </w:r>
          </w:p>
        </w:tc>
        <w:tc>
          <w:tcPr>
            <w:tcW w:w="850" w:type="pct"/>
            <w:tcBorders>
              <w:top w:val="single" w:sz="4" w:space="0" w:color="auto"/>
              <w:left w:val="single" w:sz="4" w:space="0" w:color="auto"/>
              <w:bottom w:val="single" w:sz="4" w:space="0" w:color="auto"/>
              <w:right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1287 / 25,1</w:t>
            </w:r>
          </w:p>
        </w:tc>
        <w:tc>
          <w:tcPr>
            <w:tcW w:w="762" w:type="pct"/>
            <w:tcBorders>
              <w:top w:val="single" w:sz="4" w:space="0" w:color="auto"/>
              <w:left w:val="single" w:sz="4" w:space="0" w:color="auto"/>
              <w:bottom w:val="single" w:sz="4" w:space="0" w:color="auto"/>
            </w:tcBorders>
            <w:vAlign w:val="center"/>
          </w:tcPr>
          <w:p w:rsidR="00E97E1F" w:rsidRPr="004665A9" w:rsidRDefault="00E97E1F" w:rsidP="00F6265B">
            <w:pPr>
              <w:keepNext/>
              <w:spacing w:line="360" w:lineRule="auto"/>
              <w:jc w:val="center"/>
              <w:rPr>
                <w:szCs w:val="22"/>
              </w:rPr>
            </w:pPr>
            <w:r w:rsidRPr="004665A9">
              <w:rPr>
                <w:sz w:val="22"/>
                <w:szCs w:val="22"/>
              </w:rPr>
              <w:t>1380 / 27,6</w:t>
            </w:r>
          </w:p>
        </w:tc>
      </w:tr>
    </w:tbl>
    <w:p w:rsidR="00E97E1F" w:rsidRDefault="00E97E1F" w:rsidP="00846108">
      <w:pPr>
        <w:spacing w:line="360" w:lineRule="auto"/>
        <w:ind w:firstLine="709"/>
        <w:jc w:val="both"/>
      </w:pPr>
    </w:p>
    <w:p w:rsidR="00E97E1F" w:rsidRDefault="00E97E1F" w:rsidP="00846108">
      <w:pPr>
        <w:spacing w:line="360" w:lineRule="auto"/>
        <w:ind w:firstLine="709"/>
        <w:jc w:val="both"/>
      </w:pPr>
      <w:r w:rsidRPr="00EA2A81">
        <w:t xml:space="preserve">Для разработки </w:t>
      </w:r>
      <w:r w:rsidRPr="00EA2A81">
        <w:rPr>
          <w:bCs/>
          <w:color w:val="3C3C3C"/>
          <w:spacing w:val="1"/>
          <w:szCs w:val="24"/>
        </w:rPr>
        <w:t xml:space="preserve">программы комплексного развития транспортной инфраструктуры </w:t>
      </w:r>
      <w:r w:rsidRPr="00EA2A81">
        <w:t xml:space="preserve"> муниципального</w:t>
      </w:r>
      <w:r w:rsidRPr="000542D0">
        <w:t xml:space="preserve"> образования требуется оперировать с прогнозными значениями населения</w:t>
      </w:r>
      <w:r w:rsidRPr="00085F0E">
        <w:t>, кото</w:t>
      </w:r>
      <w:r w:rsidRPr="00915B99">
        <w:t xml:space="preserve">рое будет проживать на территории </w:t>
      </w:r>
      <w:r>
        <w:t>города</w:t>
      </w:r>
      <w:r w:rsidRPr="00915B99">
        <w:t xml:space="preserve"> и пользоваться услугами (ресурсами) </w:t>
      </w:r>
      <w:r>
        <w:t>транспортных предприятий</w:t>
      </w:r>
      <w:r w:rsidRPr="00915B99">
        <w:t xml:space="preserve">. Для моделей перспективного спроса на </w:t>
      </w:r>
      <w:r>
        <w:t>транспортные</w:t>
      </w:r>
      <w:r w:rsidRPr="00915B99">
        <w:t xml:space="preserve"> ресурсы демографические данные относятся, безусловно, к группе эндогенных переменных, которые могут быть заданы в рамках утвержденных для моделирования сценариев развития экономики. Однако связанность этих переменных с общей экономической ситуацией в стране  слишком очевидна, чтобы ее игнорировать.  </w:t>
      </w:r>
    </w:p>
    <w:p w:rsidR="00E97E1F" w:rsidRDefault="00E97E1F" w:rsidP="00846108">
      <w:pPr>
        <w:spacing w:line="360" w:lineRule="auto"/>
        <w:jc w:val="both"/>
      </w:pPr>
      <w:r>
        <w:t xml:space="preserve">      Очевидно, что </w:t>
      </w:r>
      <w:r w:rsidRPr="00085F0E">
        <w:t>динамик</w:t>
      </w:r>
      <w:r>
        <w:t>а</w:t>
      </w:r>
      <w:r w:rsidRPr="00085F0E">
        <w:t xml:space="preserve"> изменения рождаемости </w:t>
      </w:r>
      <w:r>
        <w:t xml:space="preserve">должна быть связана, </w:t>
      </w:r>
      <w:r w:rsidRPr="00085F0E">
        <w:t xml:space="preserve"> например, с величиной относительного прироста среднедушевого дохода и величиной «материнского капитала». Факты </w:t>
      </w:r>
      <w:r>
        <w:t xml:space="preserve">падения </w:t>
      </w:r>
      <w:r w:rsidRPr="00085F0E">
        <w:t xml:space="preserve"> рождаемости в </w:t>
      </w:r>
      <w:r>
        <w:t xml:space="preserve">городе  Фатеже </w:t>
      </w:r>
      <w:r w:rsidRPr="00085F0E">
        <w:t xml:space="preserve"> требуют своего объяснения, так как </w:t>
      </w:r>
      <w:r>
        <w:t>идет процесс</w:t>
      </w:r>
      <w:r w:rsidRPr="00085F0E">
        <w:t xml:space="preserve"> длительного падения с </w:t>
      </w:r>
      <w:r>
        <w:t>1990</w:t>
      </w:r>
      <w:r w:rsidRPr="00085F0E">
        <w:t xml:space="preserve"> года  прироста рождаемости</w:t>
      </w:r>
      <w:r>
        <w:t xml:space="preserve"> при относительно равной смертности.     Это объясняется тем, что из семи групп женщин фертильного возраста самыми  производительными по деторождаемости являются три группы, а именно   в возрасте 20-24, 25-29 и 30-34 лет.  Эти группы в Фатеже уменьшались и особенно  фертильная группа в возрасте с 25 до 29 лет.</w:t>
      </w:r>
      <w:r w:rsidRPr="003D6B99">
        <w:t xml:space="preserve"> </w:t>
      </w:r>
    </w:p>
    <w:p w:rsidR="00E97E1F" w:rsidRPr="00472F5D" w:rsidRDefault="00E97E1F" w:rsidP="00846108">
      <w:pPr>
        <w:spacing w:line="360" w:lineRule="auto"/>
        <w:jc w:val="both"/>
      </w:pPr>
      <w:r w:rsidRPr="00472F5D">
        <w:t xml:space="preserve">       При разработке Программы важно определить, сохранится ли эта тенденция в будущем и насколько она будет устойчива.</w:t>
      </w:r>
    </w:p>
    <w:p w:rsidR="00E97E1F" w:rsidRDefault="00E97E1F" w:rsidP="00846108">
      <w:pPr>
        <w:spacing w:line="360" w:lineRule="auto"/>
        <w:ind w:firstLine="720"/>
        <w:jc w:val="both"/>
        <w:rPr>
          <w:b/>
        </w:rPr>
      </w:pPr>
      <w:r>
        <w:rPr>
          <w:rFonts w:cs="Arial"/>
        </w:rPr>
        <w:t>В перспективный период дальнейшее развития города и изменение численности населения в значительной степени будут определяться условиями инвестиционной политики, проводимой на его территории, действиями государственных, областных и местных органов власти в поиске и привлечении средств из различных фондов, включая международные, и частного сектора (отечественного и иностранного), и проведением успешной политики занятости, в частности создания новых рабочих мест, обусловленной развитием различных функций его хозяйственного комплекса</w:t>
      </w:r>
    </w:p>
    <w:p w:rsidR="00E97E1F" w:rsidRDefault="00E97E1F" w:rsidP="00846108">
      <w:pPr>
        <w:spacing w:line="360" w:lineRule="auto"/>
        <w:ind w:firstLine="709"/>
        <w:jc w:val="both"/>
        <w:rPr>
          <w:b/>
        </w:rPr>
      </w:pPr>
      <w:r w:rsidRPr="006650DF">
        <w:rPr>
          <w:b/>
        </w:rPr>
        <w:t xml:space="preserve">Выводы по анализу демографической ситуации, оказывающей влияние на </w:t>
      </w:r>
      <w:r>
        <w:rPr>
          <w:b/>
        </w:rPr>
        <w:t>вопросы социальной</w:t>
      </w:r>
      <w:r w:rsidRPr="006650DF">
        <w:rPr>
          <w:b/>
        </w:rPr>
        <w:t xml:space="preserve"> инфраструктуры:</w:t>
      </w:r>
    </w:p>
    <w:p w:rsidR="00E97E1F" w:rsidRPr="00434610" w:rsidRDefault="00E97E1F" w:rsidP="00846108">
      <w:pPr>
        <w:spacing w:line="360" w:lineRule="auto"/>
        <w:ind w:firstLine="709"/>
        <w:jc w:val="both"/>
      </w:pPr>
      <w:r>
        <w:rPr>
          <w:color w:val="000000"/>
        </w:rPr>
        <w:t xml:space="preserve">1. </w:t>
      </w:r>
      <w:r w:rsidRPr="00DA3CB1">
        <w:rPr>
          <w:color w:val="000000"/>
        </w:rPr>
        <w:t>В целом возрастная структура населения не способствует нормальному воспроизводству трудовых ресурсов. Численность населения до трудоспособного возраста (</w:t>
      </w:r>
      <w:r>
        <w:rPr>
          <w:color w:val="000000"/>
        </w:rPr>
        <w:t>799</w:t>
      </w:r>
      <w:r w:rsidRPr="00DA3CB1">
        <w:rPr>
          <w:color w:val="000000"/>
        </w:rPr>
        <w:t xml:space="preserve"> чел.) ниже численности населения старше трудоспособного возраста 1,</w:t>
      </w:r>
      <w:r>
        <w:rPr>
          <w:color w:val="000000"/>
        </w:rPr>
        <w:t>5 раза и в 4,1</w:t>
      </w:r>
      <w:r w:rsidRPr="00DA3CB1">
        <w:rPr>
          <w:color w:val="000000"/>
        </w:rPr>
        <w:t xml:space="preserve"> раза численности </w:t>
      </w:r>
      <w:r w:rsidRPr="00434610">
        <w:t xml:space="preserve">населения трудоспособного возраста. </w:t>
      </w:r>
    </w:p>
    <w:p w:rsidR="00E97E1F" w:rsidRDefault="00E97E1F" w:rsidP="00846108">
      <w:pPr>
        <w:spacing w:line="360" w:lineRule="auto"/>
        <w:ind w:firstLine="709"/>
        <w:jc w:val="both"/>
      </w:pPr>
      <w:r>
        <w:t>Б</w:t>
      </w:r>
      <w:r w:rsidRPr="00434610">
        <w:t xml:space="preserve">ольшая </w:t>
      </w:r>
      <w:r>
        <w:t xml:space="preserve">количественная </w:t>
      </w:r>
      <w:r w:rsidRPr="00434610">
        <w:t xml:space="preserve">разница между </w:t>
      </w:r>
      <w:r>
        <w:rPr>
          <w:rFonts w:cs="Arial"/>
        </w:rPr>
        <w:t>ч</w:t>
      </w:r>
      <w:r w:rsidRPr="00560B1B">
        <w:rPr>
          <w:rFonts w:cs="Arial"/>
        </w:rPr>
        <w:t>исленность</w:t>
      </w:r>
      <w:r>
        <w:rPr>
          <w:rFonts w:cs="Arial"/>
        </w:rPr>
        <w:t xml:space="preserve">ю женщин </w:t>
      </w:r>
      <w:r w:rsidRPr="00434610">
        <w:t xml:space="preserve">с возрастом от </w:t>
      </w:r>
      <w:r>
        <w:t>0</w:t>
      </w:r>
      <w:r w:rsidRPr="00434610">
        <w:t xml:space="preserve"> до </w:t>
      </w:r>
      <w:r>
        <w:t>14</w:t>
      </w:r>
      <w:r w:rsidRPr="00434610">
        <w:t xml:space="preserve"> лет </w:t>
      </w:r>
      <w:r>
        <w:t xml:space="preserve">и от 15 до 29 лет, как взаимозаменяемыми, предполагает снижение потенциальной репродуктивности </w:t>
      </w:r>
      <w:r w:rsidRPr="00434610">
        <w:t>населения</w:t>
      </w:r>
      <w:r>
        <w:t xml:space="preserve"> за счет рождаемости</w:t>
      </w:r>
      <w:r w:rsidRPr="00434610">
        <w:t xml:space="preserve"> </w:t>
      </w:r>
      <w:r>
        <w:t xml:space="preserve">до </w:t>
      </w:r>
      <w:r w:rsidRPr="00434610">
        <w:t>202</w:t>
      </w:r>
      <w:r>
        <w:t xml:space="preserve">3 </w:t>
      </w:r>
      <w:r w:rsidRPr="00434610">
        <w:t>года.</w:t>
      </w:r>
      <w:r w:rsidRPr="00B33C0B">
        <w:rPr>
          <w:rFonts w:cs="Arial"/>
        </w:rPr>
        <w:t xml:space="preserve"> </w:t>
      </w:r>
      <w:r>
        <w:t>Категория женщин с возрастом от 20 до 30 лет, как самая активная по деторождению, с 2012 по 2020 год по численности уменьшится вдвое.</w:t>
      </w:r>
    </w:p>
    <w:p w:rsidR="00E97E1F" w:rsidRDefault="00E97E1F" w:rsidP="00846108">
      <w:pPr>
        <w:spacing w:line="360" w:lineRule="auto"/>
        <w:ind w:firstLine="709"/>
        <w:jc w:val="both"/>
      </w:pPr>
      <w:r>
        <w:t xml:space="preserve">2. Падение рождаемости на период действия </w:t>
      </w:r>
      <w:r w:rsidRPr="002F0EAE">
        <w:t>Программы</w:t>
      </w:r>
      <w:r>
        <w:t xml:space="preserve"> до 2020 года будет носить устойчивый характер. Это объясняется уменьшением численности женского населения фертильного возраста с  2010года  по 2020 год. Демографический спад в рождаемости с 1990 по 2000 оказывает прямое воздействие на приросты населения в ближайшие 10 лет. </w:t>
      </w:r>
    </w:p>
    <w:p w:rsidR="00E97E1F" w:rsidRDefault="00E97E1F" w:rsidP="00846108">
      <w:pPr>
        <w:spacing w:line="360" w:lineRule="auto"/>
        <w:ind w:firstLine="709"/>
        <w:jc w:val="both"/>
      </w:pPr>
      <w:r>
        <w:t xml:space="preserve">3. </w:t>
      </w:r>
      <w:r w:rsidRPr="006650DF">
        <w:t>В течение анализируемого периода наблюдается устойчивая тенденция превышения смертности над рождаемостью. При этом рождаемость составляет 1,2% от общей численности населения в 201</w:t>
      </w:r>
      <w:r>
        <w:t>4</w:t>
      </w:r>
      <w:r w:rsidRPr="006650DF">
        <w:t xml:space="preserve"> году. Положительная динамика рождаемости носит устойчивый характер. Средневзвешенный прирост за последние пять</w:t>
      </w:r>
      <w:r>
        <w:t xml:space="preserve"> имеет отрицательные значения и не</w:t>
      </w:r>
      <w:r w:rsidRPr="006650DF">
        <w:t xml:space="preserve"> компенсирует естественную убыль населения муниципального образования «город </w:t>
      </w:r>
      <w:r>
        <w:t>Фатеж</w:t>
      </w:r>
      <w:r w:rsidRPr="006650DF">
        <w:t xml:space="preserve">». </w:t>
      </w:r>
    </w:p>
    <w:p w:rsidR="00E97E1F" w:rsidRPr="006650DF" w:rsidRDefault="00E97E1F" w:rsidP="00846108">
      <w:pPr>
        <w:spacing w:line="360" w:lineRule="auto"/>
        <w:ind w:firstLine="709"/>
        <w:jc w:val="both"/>
      </w:pPr>
      <w:r>
        <w:t>4. В рамках Программы</w:t>
      </w:r>
      <w:r w:rsidRPr="00653CB5">
        <w:rPr>
          <w:rFonts w:cs="Arial"/>
        </w:rPr>
        <w:t xml:space="preserve"> </w:t>
      </w:r>
      <w:r>
        <w:t>с 2017 по 2026 год рождаемость будет ниже уровня смертности.</w:t>
      </w:r>
    </w:p>
    <w:p w:rsidR="00E97E1F" w:rsidRPr="006650DF" w:rsidRDefault="00E97E1F" w:rsidP="00846108">
      <w:pPr>
        <w:spacing w:line="360" w:lineRule="auto"/>
        <w:ind w:firstLine="709"/>
        <w:jc w:val="both"/>
      </w:pPr>
      <w:r>
        <w:t xml:space="preserve">5. </w:t>
      </w:r>
      <w:r w:rsidRPr="006650DF">
        <w:t>За период 2007-201</w:t>
      </w:r>
      <w:r>
        <w:t>6</w:t>
      </w:r>
      <w:r w:rsidRPr="006650DF">
        <w:t xml:space="preserve"> гг. миграционный поток населения име</w:t>
      </w:r>
      <w:r>
        <w:t>л</w:t>
      </w:r>
      <w:r w:rsidRPr="006650DF">
        <w:t xml:space="preserve"> </w:t>
      </w:r>
      <w:r>
        <w:t xml:space="preserve">также </w:t>
      </w:r>
      <w:r w:rsidRPr="006650DF">
        <w:t xml:space="preserve">устойчивое </w:t>
      </w:r>
      <w:r>
        <w:t>отрицательное</w:t>
      </w:r>
      <w:r w:rsidRPr="006650DF">
        <w:t xml:space="preserve"> сальдо.</w:t>
      </w:r>
    </w:p>
    <w:p w:rsidR="00E97E1F" w:rsidRDefault="00E97E1F" w:rsidP="00846108">
      <w:pPr>
        <w:spacing w:line="360" w:lineRule="auto"/>
        <w:ind w:firstLine="709"/>
        <w:jc w:val="both"/>
        <w:rPr>
          <w:rFonts w:cs="Arial"/>
        </w:rPr>
      </w:pPr>
      <w:r>
        <w:rPr>
          <w:rFonts w:cs="Arial"/>
        </w:rPr>
        <w:t xml:space="preserve">Учитывая выгодное экономико-географическое положение города на пересечении транспортных путей различного уровня, обеспечивающих ему связи с различными регионами страны и ближним зарубежьем, имеющийся хозяйственный и ресурсный потенциал (водные, </w:t>
      </w:r>
      <w:r w:rsidRPr="00653CB5">
        <w:rPr>
          <w:rFonts w:cs="Arial"/>
        </w:rPr>
        <w:t xml:space="preserve">энергетические, территориальные), стабилизацию социально–экономического положения в последние годы, численность населения на планируемый период </w:t>
      </w:r>
      <w:r>
        <w:rPr>
          <w:rFonts w:cs="Arial"/>
        </w:rPr>
        <w:t>программы</w:t>
      </w:r>
      <w:r w:rsidRPr="00653CB5">
        <w:rPr>
          <w:rFonts w:cs="Arial"/>
        </w:rPr>
        <w:t xml:space="preserve"> на 201</w:t>
      </w:r>
      <w:r>
        <w:rPr>
          <w:rFonts w:cs="Arial"/>
        </w:rPr>
        <w:t>7</w:t>
      </w:r>
      <w:r w:rsidRPr="00653CB5">
        <w:rPr>
          <w:rFonts w:cs="Arial"/>
        </w:rPr>
        <w:t>-202</w:t>
      </w:r>
      <w:r>
        <w:rPr>
          <w:rFonts w:cs="Arial"/>
        </w:rPr>
        <w:t>6</w:t>
      </w:r>
      <w:r w:rsidRPr="00653CB5">
        <w:rPr>
          <w:rFonts w:cs="Arial"/>
        </w:rPr>
        <w:t xml:space="preserve"> г.г. принимается в  значениях</w:t>
      </w:r>
      <w:r>
        <w:rPr>
          <w:rFonts w:cs="Arial"/>
        </w:rPr>
        <w:t>, определенных в таблице 3.3.</w:t>
      </w:r>
    </w:p>
    <w:p w:rsidR="00E97E1F" w:rsidRPr="008F5F32" w:rsidRDefault="00E97E1F" w:rsidP="00846108">
      <w:pPr>
        <w:spacing w:line="360" w:lineRule="auto"/>
        <w:rPr>
          <w:rFonts w:cs="Arial"/>
          <w:b/>
          <w:sz w:val="22"/>
          <w:szCs w:val="22"/>
        </w:rPr>
      </w:pPr>
      <w:r>
        <w:rPr>
          <w:rFonts w:cs="Arial"/>
          <w:b/>
          <w:sz w:val="22"/>
          <w:szCs w:val="22"/>
        </w:rPr>
        <w:t>Таблица 3.3.</w:t>
      </w:r>
      <w:r w:rsidRPr="008F5F32">
        <w:rPr>
          <w:rFonts w:cs="Arial"/>
          <w:b/>
          <w:sz w:val="22"/>
          <w:szCs w:val="22"/>
        </w:rPr>
        <w:t xml:space="preserve"> Итоговый результат  прогноза численности населения</w:t>
      </w:r>
    </w:p>
    <w:tbl>
      <w:tblPr>
        <w:tblW w:w="9838" w:type="dxa"/>
        <w:jc w:val="center"/>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3"/>
        <w:gridCol w:w="756"/>
        <w:gridCol w:w="961"/>
        <w:gridCol w:w="951"/>
        <w:gridCol w:w="892"/>
        <w:gridCol w:w="1020"/>
        <w:gridCol w:w="756"/>
        <w:gridCol w:w="756"/>
        <w:gridCol w:w="1393"/>
      </w:tblGrid>
      <w:tr w:rsidR="00E97E1F" w:rsidRPr="003C4107" w:rsidTr="00C1672C">
        <w:trPr>
          <w:trHeight w:val="315"/>
          <w:jc w:val="center"/>
        </w:trPr>
        <w:tc>
          <w:tcPr>
            <w:tcW w:w="2353" w:type="dxa"/>
            <w:vMerge w:val="restart"/>
            <w:vAlign w:val="center"/>
          </w:tcPr>
          <w:p w:rsidR="00E97E1F" w:rsidRPr="003C4107" w:rsidRDefault="00E97E1F" w:rsidP="00846108">
            <w:pPr>
              <w:jc w:val="center"/>
              <w:rPr>
                <w:color w:val="000000"/>
                <w:szCs w:val="22"/>
              </w:rPr>
            </w:pPr>
            <w:r w:rsidRPr="003C4107">
              <w:rPr>
                <w:color w:val="000000"/>
                <w:sz w:val="22"/>
                <w:szCs w:val="22"/>
              </w:rPr>
              <w:t>Показатели</w:t>
            </w:r>
          </w:p>
        </w:tc>
        <w:tc>
          <w:tcPr>
            <w:tcW w:w="7485" w:type="dxa"/>
            <w:gridSpan w:val="8"/>
            <w:noWrap/>
            <w:vAlign w:val="center"/>
          </w:tcPr>
          <w:p w:rsidR="00E97E1F" w:rsidRPr="003C4107" w:rsidRDefault="00E97E1F" w:rsidP="00846108">
            <w:pPr>
              <w:jc w:val="center"/>
              <w:rPr>
                <w:color w:val="000000"/>
                <w:szCs w:val="22"/>
              </w:rPr>
            </w:pPr>
            <w:r w:rsidRPr="003C4107">
              <w:rPr>
                <w:color w:val="000000"/>
                <w:sz w:val="22"/>
                <w:szCs w:val="22"/>
              </w:rPr>
              <w:t>Прогноз</w:t>
            </w:r>
          </w:p>
        </w:tc>
      </w:tr>
      <w:tr w:rsidR="00E97E1F" w:rsidRPr="003C4107" w:rsidTr="00C1672C">
        <w:trPr>
          <w:trHeight w:val="315"/>
          <w:jc w:val="center"/>
        </w:trPr>
        <w:tc>
          <w:tcPr>
            <w:tcW w:w="2353" w:type="dxa"/>
            <w:vMerge/>
            <w:vAlign w:val="center"/>
          </w:tcPr>
          <w:p w:rsidR="00E97E1F" w:rsidRPr="003C4107" w:rsidRDefault="00E97E1F" w:rsidP="00846108">
            <w:pPr>
              <w:jc w:val="center"/>
              <w:rPr>
                <w:color w:val="000000"/>
                <w:szCs w:val="22"/>
              </w:rPr>
            </w:pPr>
          </w:p>
        </w:tc>
        <w:tc>
          <w:tcPr>
            <w:tcW w:w="756" w:type="dxa"/>
            <w:noWrap/>
            <w:vAlign w:val="center"/>
          </w:tcPr>
          <w:p w:rsidR="00E97E1F" w:rsidRPr="003C4107" w:rsidRDefault="00E97E1F" w:rsidP="00846108">
            <w:pPr>
              <w:jc w:val="center"/>
              <w:rPr>
                <w:color w:val="000000"/>
                <w:szCs w:val="22"/>
              </w:rPr>
            </w:pPr>
            <w:r w:rsidRPr="003C4107">
              <w:rPr>
                <w:color w:val="000000"/>
                <w:sz w:val="22"/>
                <w:szCs w:val="22"/>
              </w:rPr>
              <w:t>2016</w:t>
            </w:r>
          </w:p>
        </w:tc>
        <w:tc>
          <w:tcPr>
            <w:tcW w:w="961" w:type="dxa"/>
            <w:noWrap/>
            <w:vAlign w:val="center"/>
          </w:tcPr>
          <w:p w:rsidR="00E97E1F" w:rsidRPr="003C4107" w:rsidRDefault="00E97E1F" w:rsidP="00846108">
            <w:pPr>
              <w:jc w:val="center"/>
              <w:rPr>
                <w:color w:val="000000"/>
                <w:szCs w:val="22"/>
              </w:rPr>
            </w:pPr>
            <w:r w:rsidRPr="003C4107">
              <w:rPr>
                <w:color w:val="000000"/>
                <w:sz w:val="22"/>
                <w:szCs w:val="22"/>
              </w:rPr>
              <w:t>2017</w:t>
            </w:r>
          </w:p>
        </w:tc>
        <w:tc>
          <w:tcPr>
            <w:tcW w:w="951" w:type="dxa"/>
            <w:vAlign w:val="center"/>
          </w:tcPr>
          <w:p w:rsidR="00E97E1F" w:rsidRPr="003C4107" w:rsidRDefault="00E97E1F" w:rsidP="00846108">
            <w:pPr>
              <w:jc w:val="center"/>
              <w:rPr>
                <w:color w:val="000000"/>
                <w:szCs w:val="22"/>
              </w:rPr>
            </w:pPr>
            <w:r w:rsidRPr="003C4107">
              <w:rPr>
                <w:color w:val="000000"/>
                <w:sz w:val="22"/>
                <w:szCs w:val="22"/>
              </w:rPr>
              <w:t>2018</w:t>
            </w:r>
          </w:p>
        </w:tc>
        <w:tc>
          <w:tcPr>
            <w:tcW w:w="892" w:type="dxa"/>
            <w:vAlign w:val="center"/>
          </w:tcPr>
          <w:p w:rsidR="00E97E1F" w:rsidRPr="003C4107" w:rsidRDefault="00E97E1F" w:rsidP="00846108">
            <w:pPr>
              <w:jc w:val="center"/>
              <w:rPr>
                <w:color w:val="000000"/>
                <w:szCs w:val="22"/>
              </w:rPr>
            </w:pPr>
            <w:r w:rsidRPr="003C4107">
              <w:rPr>
                <w:color w:val="000000"/>
                <w:sz w:val="22"/>
                <w:szCs w:val="22"/>
              </w:rPr>
              <w:t>2019</w:t>
            </w:r>
          </w:p>
        </w:tc>
        <w:tc>
          <w:tcPr>
            <w:tcW w:w="1020" w:type="dxa"/>
            <w:noWrap/>
            <w:vAlign w:val="center"/>
          </w:tcPr>
          <w:p w:rsidR="00E97E1F" w:rsidRPr="003C4107" w:rsidRDefault="00E97E1F" w:rsidP="00846108">
            <w:pPr>
              <w:jc w:val="center"/>
              <w:rPr>
                <w:color w:val="000000"/>
                <w:szCs w:val="22"/>
              </w:rPr>
            </w:pPr>
            <w:r w:rsidRPr="003C4107">
              <w:rPr>
                <w:color w:val="000000"/>
                <w:sz w:val="22"/>
                <w:szCs w:val="22"/>
              </w:rPr>
              <w:t>2020</w:t>
            </w:r>
          </w:p>
        </w:tc>
        <w:tc>
          <w:tcPr>
            <w:tcW w:w="756" w:type="dxa"/>
            <w:noWrap/>
            <w:vAlign w:val="center"/>
          </w:tcPr>
          <w:p w:rsidR="00E97E1F" w:rsidRPr="003C4107" w:rsidRDefault="00E97E1F" w:rsidP="00846108">
            <w:pPr>
              <w:jc w:val="center"/>
              <w:rPr>
                <w:color w:val="000000"/>
                <w:szCs w:val="22"/>
              </w:rPr>
            </w:pPr>
            <w:r w:rsidRPr="003C4107">
              <w:rPr>
                <w:color w:val="000000"/>
                <w:sz w:val="22"/>
                <w:szCs w:val="22"/>
              </w:rPr>
              <w:t>20</w:t>
            </w:r>
            <w:r>
              <w:rPr>
                <w:color w:val="000000"/>
                <w:sz w:val="22"/>
                <w:szCs w:val="22"/>
              </w:rPr>
              <w:t>21</w:t>
            </w:r>
          </w:p>
        </w:tc>
        <w:tc>
          <w:tcPr>
            <w:tcW w:w="756" w:type="dxa"/>
            <w:noWrap/>
            <w:vAlign w:val="center"/>
          </w:tcPr>
          <w:p w:rsidR="00E97E1F" w:rsidRPr="003C4107" w:rsidRDefault="00E97E1F" w:rsidP="00846108">
            <w:pPr>
              <w:jc w:val="center"/>
              <w:rPr>
                <w:color w:val="000000"/>
                <w:szCs w:val="22"/>
              </w:rPr>
            </w:pPr>
          </w:p>
        </w:tc>
        <w:tc>
          <w:tcPr>
            <w:tcW w:w="1393" w:type="dxa"/>
            <w:noWrap/>
            <w:vAlign w:val="center"/>
          </w:tcPr>
          <w:p w:rsidR="00E97E1F" w:rsidRPr="003C4107" w:rsidRDefault="00E97E1F" w:rsidP="00846108">
            <w:pPr>
              <w:jc w:val="center"/>
              <w:rPr>
                <w:color w:val="000000"/>
                <w:szCs w:val="22"/>
              </w:rPr>
            </w:pPr>
            <w:r w:rsidRPr="003C4107">
              <w:rPr>
                <w:color w:val="000000"/>
                <w:sz w:val="22"/>
                <w:szCs w:val="22"/>
              </w:rPr>
              <w:t>202</w:t>
            </w:r>
            <w:r>
              <w:rPr>
                <w:color w:val="000000"/>
                <w:sz w:val="22"/>
                <w:szCs w:val="22"/>
              </w:rPr>
              <w:t>2</w:t>
            </w:r>
            <w:r w:rsidRPr="003C4107">
              <w:rPr>
                <w:color w:val="000000"/>
                <w:sz w:val="22"/>
                <w:szCs w:val="22"/>
              </w:rPr>
              <w:t>-202</w:t>
            </w:r>
            <w:r>
              <w:rPr>
                <w:color w:val="000000"/>
                <w:sz w:val="22"/>
                <w:szCs w:val="22"/>
              </w:rPr>
              <w:t>6</w:t>
            </w:r>
          </w:p>
        </w:tc>
      </w:tr>
      <w:tr w:rsidR="00E97E1F" w:rsidRPr="003C4107" w:rsidTr="00C1672C">
        <w:trPr>
          <w:trHeight w:val="303"/>
          <w:jc w:val="center"/>
        </w:trPr>
        <w:tc>
          <w:tcPr>
            <w:tcW w:w="2353" w:type="dxa"/>
            <w:vAlign w:val="center"/>
          </w:tcPr>
          <w:p w:rsidR="00E97E1F" w:rsidRPr="003C4107" w:rsidRDefault="00E97E1F" w:rsidP="00846108">
            <w:pPr>
              <w:jc w:val="center"/>
              <w:rPr>
                <w:color w:val="000000"/>
                <w:szCs w:val="22"/>
              </w:rPr>
            </w:pPr>
            <w:r w:rsidRPr="003C4107">
              <w:rPr>
                <w:color w:val="000000"/>
                <w:sz w:val="22"/>
                <w:szCs w:val="22"/>
              </w:rPr>
              <w:t>Численность населения на конец года, чел.</w:t>
            </w:r>
          </w:p>
        </w:tc>
        <w:tc>
          <w:tcPr>
            <w:tcW w:w="756" w:type="dxa"/>
            <w:noWrap/>
            <w:vAlign w:val="center"/>
          </w:tcPr>
          <w:p w:rsidR="00E97E1F" w:rsidRPr="00106D19" w:rsidRDefault="00E97E1F" w:rsidP="00846108">
            <w:pPr>
              <w:jc w:val="center"/>
              <w:rPr>
                <w:color w:val="000000"/>
                <w:szCs w:val="22"/>
              </w:rPr>
            </w:pPr>
            <w:r w:rsidRPr="00106D19">
              <w:rPr>
                <w:color w:val="000000"/>
                <w:sz w:val="22"/>
                <w:szCs w:val="22"/>
              </w:rPr>
              <w:t>5940</w:t>
            </w:r>
          </w:p>
        </w:tc>
        <w:tc>
          <w:tcPr>
            <w:tcW w:w="961" w:type="dxa"/>
            <w:noWrap/>
            <w:vAlign w:val="center"/>
          </w:tcPr>
          <w:p w:rsidR="00E97E1F" w:rsidRPr="00106D19" w:rsidRDefault="00E97E1F" w:rsidP="00846108">
            <w:pPr>
              <w:jc w:val="center"/>
              <w:rPr>
                <w:color w:val="000000"/>
                <w:szCs w:val="22"/>
              </w:rPr>
            </w:pPr>
            <w:r w:rsidRPr="00106D19">
              <w:rPr>
                <w:color w:val="000000"/>
                <w:sz w:val="22"/>
                <w:szCs w:val="22"/>
              </w:rPr>
              <w:t>5940</w:t>
            </w:r>
          </w:p>
        </w:tc>
        <w:tc>
          <w:tcPr>
            <w:tcW w:w="951" w:type="dxa"/>
            <w:noWrap/>
            <w:vAlign w:val="center"/>
          </w:tcPr>
          <w:p w:rsidR="00E97E1F" w:rsidRPr="00106D19" w:rsidRDefault="00E97E1F" w:rsidP="00846108">
            <w:pPr>
              <w:jc w:val="center"/>
              <w:rPr>
                <w:color w:val="000000"/>
                <w:szCs w:val="22"/>
              </w:rPr>
            </w:pPr>
            <w:r w:rsidRPr="00106D19">
              <w:rPr>
                <w:color w:val="000000"/>
                <w:sz w:val="22"/>
                <w:szCs w:val="22"/>
              </w:rPr>
              <w:t>5935</w:t>
            </w:r>
          </w:p>
        </w:tc>
        <w:tc>
          <w:tcPr>
            <w:tcW w:w="892" w:type="dxa"/>
            <w:noWrap/>
            <w:vAlign w:val="center"/>
          </w:tcPr>
          <w:p w:rsidR="00E97E1F" w:rsidRPr="00106D19" w:rsidRDefault="00E97E1F" w:rsidP="00846108">
            <w:pPr>
              <w:jc w:val="center"/>
              <w:rPr>
                <w:color w:val="000000"/>
                <w:szCs w:val="22"/>
              </w:rPr>
            </w:pPr>
            <w:r w:rsidRPr="00106D19">
              <w:rPr>
                <w:color w:val="000000"/>
                <w:sz w:val="22"/>
                <w:szCs w:val="22"/>
              </w:rPr>
              <w:t>5930</w:t>
            </w:r>
          </w:p>
        </w:tc>
        <w:tc>
          <w:tcPr>
            <w:tcW w:w="1020" w:type="dxa"/>
            <w:noWrap/>
            <w:vAlign w:val="center"/>
          </w:tcPr>
          <w:p w:rsidR="00E97E1F" w:rsidRPr="00106D19" w:rsidRDefault="00E97E1F" w:rsidP="00846108">
            <w:pPr>
              <w:jc w:val="center"/>
              <w:rPr>
                <w:color w:val="000000"/>
                <w:szCs w:val="22"/>
              </w:rPr>
            </w:pPr>
            <w:r w:rsidRPr="00106D19">
              <w:rPr>
                <w:color w:val="000000"/>
                <w:sz w:val="22"/>
                <w:szCs w:val="22"/>
              </w:rPr>
              <w:t>5930</w:t>
            </w:r>
          </w:p>
        </w:tc>
        <w:tc>
          <w:tcPr>
            <w:tcW w:w="756" w:type="dxa"/>
            <w:noWrap/>
            <w:vAlign w:val="center"/>
          </w:tcPr>
          <w:p w:rsidR="00E97E1F" w:rsidRPr="00106D19" w:rsidRDefault="00E97E1F" w:rsidP="00846108">
            <w:pPr>
              <w:jc w:val="center"/>
              <w:rPr>
                <w:color w:val="000000"/>
                <w:szCs w:val="22"/>
              </w:rPr>
            </w:pPr>
            <w:r w:rsidRPr="00106D19">
              <w:rPr>
                <w:color w:val="000000"/>
                <w:sz w:val="22"/>
                <w:szCs w:val="22"/>
              </w:rPr>
              <w:t>5930</w:t>
            </w:r>
          </w:p>
        </w:tc>
        <w:tc>
          <w:tcPr>
            <w:tcW w:w="756" w:type="dxa"/>
            <w:noWrap/>
            <w:vAlign w:val="center"/>
          </w:tcPr>
          <w:p w:rsidR="00E97E1F" w:rsidRPr="00106D19" w:rsidRDefault="00E97E1F" w:rsidP="00846108">
            <w:pPr>
              <w:jc w:val="center"/>
              <w:rPr>
                <w:color w:val="000000"/>
                <w:szCs w:val="22"/>
              </w:rPr>
            </w:pPr>
          </w:p>
        </w:tc>
        <w:tc>
          <w:tcPr>
            <w:tcW w:w="1393" w:type="dxa"/>
            <w:noWrap/>
            <w:vAlign w:val="center"/>
          </w:tcPr>
          <w:p w:rsidR="00E97E1F" w:rsidRPr="00106D19" w:rsidRDefault="00E97E1F" w:rsidP="00846108">
            <w:pPr>
              <w:jc w:val="center"/>
              <w:rPr>
                <w:color w:val="000000"/>
                <w:szCs w:val="22"/>
              </w:rPr>
            </w:pPr>
            <w:r w:rsidRPr="00106D19">
              <w:rPr>
                <w:color w:val="000000"/>
                <w:sz w:val="22"/>
                <w:szCs w:val="22"/>
              </w:rPr>
              <w:t>5925</w:t>
            </w:r>
          </w:p>
        </w:tc>
      </w:tr>
    </w:tbl>
    <w:p w:rsidR="00E97E1F" w:rsidRPr="000542D0" w:rsidRDefault="00E97E1F" w:rsidP="0061580A">
      <w:pPr>
        <w:spacing w:line="360" w:lineRule="auto"/>
        <w:jc w:val="both"/>
        <w:rPr>
          <w:rFonts w:eastAsia="MS Mincho"/>
          <w:color w:val="000000"/>
        </w:rPr>
      </w:pPr>
      <w:r>
        <w:rPr>
          <w:b/>
          <w:color w:val="2D2D2D"/>
          <w:spacing w:val="1"/>
          <w:szCs w:val="24"/>
        </w:rPr>
        <w:t>3</w:t>
      </w:r>
      <w:r w:rsidRPr="00E37478">
        <w:rPr>
          <w:b/>
          <w:color w:val="2D2D2D"/>
          <w:spacing w:val="1"/>
          <w:szCs w:val="24"/>
        </w:rPr>
        <w:t>.</w:t>
      </w:r>
      <w:r>
        <w:rPr>
          <w:b/>
          <w:color w:val="2D2D2D"/>
          <w:spacing w:val="1"/>
          <w:szCs w:val="24"/>
        </w:rPr>
        <w:t>2</w:t>
      </w:r>
      <w:r w:rsidRPr="00E37478">
        <w:rPr>
          <w:b/>
          <w:color w:val="2D2D2D"/>
          <w:spacing w:val="1"/>
          <w:szCs w:val="24"/>
        </w:rPr>
        <w:t xml:space="preserve">.Прогноз социально-экономического и градостроительного развития  городского </w:t>
      </w:r>
      <w:r>
        <w:rPr>
          <w:b/>
          <w:color w:val="2D2D2D"/>
          <w:spacing w:val="1"/>
          <w:szCs w:val="24"/>
        </w:rPr>
        <w:t>поселения</w:t>
      </w:r>
      <w:r w:rsidRPr="00E37478">
        <w:rPr>
          <w:b/>
          <w:color w:val="2D2D2D"/>
          <w:spacing w:val="1"/>
          <w:szCs w:val="24"/>
        </w:rPr>
        <w:br/>
      </w:r>
      <w:r w:rsidRPr="000542D0">
        <w:rPr>
          <w:rFonts w:eastAsia="MS Mincho"/>
          <w:color w:val="000000"/>
        </w:rPr>
        <w:t>Несмотря на создание основ функционирования рынка жилья, приобретение, строительство и наем жилья с использованием рыночных механизмов на практике пока доступны лишь ограниченному кругу семей - семьям с высокими доходами. Основными причинами низкого платежеспособного спроса на жилье являются недостаточная развитость институтов долгосрочного жилищного кредитования, инфраструктуры рынка жилья и ипотечного жилищного кредитования, а также высокий уровень рисков и издержек на этом рынке.</w:t>
      </w:r>
    </w:p>
    <w:p w:rsidR="00E97E1F" w:rsidRPr="000542D0" w:rsidRDefault="00E97E1F" w:rsidP="00846108">
      <w:pPr>
        <w:pStyle w:val="ListParagraph2"/>
        <w:shd w:val="clear" w:color="auto" w:fill="FFFFFF"/>
        <w:spacing w:line="360" w:lineRule="auto"/>
        <w:ind w:left="0"/>
        <w:jc w:val="both"/>
        <w:outlineLvl w:val="1"/>
        <w:rPr>
          <w:rFonts w:ascii="Times New Roman" w:hAnsi="Times New Roman"/>
          <w:b/>
          <w:bCs/>
          <w:color w:val="000000"/>
        </w:rPr>
      </w:pPr>
      <w:r w:rsidRPr="000542D0">
        <w:rPr>
          <w:rFonts w:ascii="Times New Roman" w:hAnsi="Times New Roman"/>
          <w:color w:val="000000"/>
        </w:rPr>
        <w:t xml:space="preserve">           Ключевым элементом прогноза </w:t>
      </w:r>
      <w:r w:rsidRPr="000542D0">
        <w:rPr>
          <w:rFonts w:ascii="Times New Roman" w:hAnsi="Times New Roman"/>
          <w:bCs/>
          <w:color w:val="000000"/>
        </w:rPr>
        <w:t>объемов жилищного  строительства</w:t>
      </w:r>
      <w:r w:rsidRPr="000542D0">
        <w:rPr>
          <w:rFonts w:ascii="Times New Roman" w:hAnsi="Times New Roman"/>
          <w:color w:val="000000"/>
        </w:rPr>
        <w:t xml:space="preserve"> является оценка динамики платежной способности, доходов и расходов основных потребителей коммунальных услуг города, а также покупателей недвижимости. Только на такой основе можно реалистично оценить масштабы жилищного и прочего строительства, а значит и изменение нагрузок на коммунальные системы, связанные с развитием города Фатежа.</w:t>
      </w:r>
    </w:p>
    <w:p w:rsidR="00E97E1F" w:rsidRPr="00C011F6" w:rsidRDefault="00E97E1F" w:rsidP="00846108">
      <w:pPr>
        <w:shd w:val="clear" w:color="auto" w:fill="FFFFFF"/>
        <w:spacing w:line="360" w:lineRule="auto"/>
        <w:ind w:firstLine="709"/>
        <w:jc w:val="both"/>
        <w:outlineLvl w:val="1"/>
        <w:rPr>
          <w:color w:val="000000"/>
        </w:rPr>
      </w:pPr>
      <w:r w:rsidRPr="000542D0">
        <w:rPr>
          <w:color w:val="000000"/>
        </w:rPr>
        <w:t>Важный параметр прогноза - расходы населения на приобретение жилищной недвижимости. Эта доля зависит от уровня сбережений и в среднем российском городе составляет 3-4% от совокупного дохода населения. Она делится на две составляющих - покупка жилья на вторичном рынке и вне города - примерно 1-2% от совокупных</w:t>
      </w:r>
      <w:r w:rsidRPr="00C011F6">
        <w:rPr>
          <w:color w:val="000000"/>
        </w:rPr>
        <w:t xml:space="preserve"> доходов населения (зависит от города) и покупка жилья на первичном рынке в городе 1-3%. В среднем российском городе соотношение стоимости 1 кв.м. и среднего месячного дохода находится в пределах от 3:1 до 4:1, а значит прирост площади нового жилья может быть равен 0,1-0,2 </w:t>
      </w:r>
      <w:r>
        <w:rPr>
          <w:color w:val="000000"/>
        </w:rPr>
        <w:t>м2</w:t>
      </w:r>
      <w:r w:rsidRPr="00C011F6">
        <w:rPr>
          <w:color w:val="000000"/>
        </w:rPr>
        <w:t xml:space="preserve"> в год на жителя, если все жилье строится только за деньги населения (3% от годового дохода/стоимость 1 кв.м.). </w:t>
      </w:r>
    </w:p>
    <w:p w:rsidR="00E97E1F" w:rsidRPr="006829DC" w:rsidRDefault="00E97E1F" w:rsidP="00F6265B">
      <w:pPr>
        <w:shd w:val="clear" w:color="auto" w:fill="FFFFFF"/>
        <w:spacing w:line="360" w:lineRule="auto"/>
        <w:ind w:firstLine="709"/>
        <w:jc w:val="both"/>
        <w:outlineLvl w:val="1"/>
        <w:rPr>
          <w:color w:val="000000"/>
        </w:rPr>
      </w:pPr>
      <w:r w:rsidRPr="00C011F6">
        <w:rPr>
          <w:color w:val="000000"/>
        </w:rPr>
        <w:t xml:space="preserve">Применение ипотечных схем и строительство за счет других источников, в т.ч. </w:t>
      </w:r>
      <w:r>
        <w:rPr>
          <w:color w:val="000000"/>
        </w:rPr>
        <w:t>с</w:t>
      </w:r>
      <w:r w:rsidRPr="00C011F6">
        <w:rPr>
          <w:color w:val="000000"/>
        </w:rPr>
        <w:t>оциального жилья за счет бюджета,  увеличивает эту величину до 0,2-0,3</w:t>
      </w:r>
      <w:r>
        <w:rPr>
          <w:color w:val="000000"/>
        </w:rPr>
        <w:t xml:space="preserve"> м2</w:t>
      </w:r>
      <w:r w:rsidRPr="00C011F6">
        <w:rPr>
          <w:color w:val="000000"/>
        </w:rPr>
        <w:t xml:space="preserve"> в год/житель. Приток покупателей на рынок недвижимости из других городов  еще немного повышает  эту планку в растущих городах и снижает ее  в «сжимающихся» городах. Город </w:t>
      </w:r>
      <w:r>
        <w:rPr>
          <w:color w:val="000000"/>
        </w:rPr>
        <w:t>Фатеж</w:t>
      </w:r>
      <w:r w:rsidRPr="00C011F6">
        <w:rPr>
          <w:color w:val="000000"/>
        </w:rPr>
        <w:t xml:space="preserve">  тру</w:t>
      </w:r>
      <w:r>
        <w:rPr>
          <w:color w:val="000000"/>
        </w:rPr>
        <w:t xml:space="preserve">дно  отнести к растущим городам. </w:t>
      </w:r>
      <w:r w:rsidRPr="006829DC">
        <w:rPr>
          <w:color w:val="000000"/>
        </w:rPr>
        <w:t xml:space="preserve">Для сравнения сегодня даже богатые города не выходят за пределы 0,3-0,4 кв.м./житель/год. </w:t>
      </w:r>
    </w:p>
    <w:p w:rsidR="00E97E1F" w:rsidRPr="006829DC" w:rsidRDefault="00E97E1F" w:rsidP="00F6265B">
      <w:pPr>
        <w:pStyle w:val="BodyText"/>
        <w:spacing w:line="360" w:lineRule="auto"/>
        <w:jc w:val="both"/>
        <w:rPr>
          <w:color w:val="000000"/>
        </w:rPr>
      </w:pPr>
      <w:r>
        <w:rPr>
          <w:color w:val="000000"/>
        </w:rPr>
        <w:t xml:space="preserve">     </w:t>
      </w:r>
      <w:r w:rsidRPr="006829DC">
        <w:rPr>
          <w:color w:val="000000"/>
        </w:rPr>
        <w:t xml:space="preserve">Город Фатеж со среднедушевыми доходами  менее 15 тысяч  рублей и стоимостью одного квадратного метра жилья от 22,0 до 28,0 т.рублей не соответствует данным критериям. Население со среднедушевыми доходами до 20,0 тыс.рублей способно приобретать жилье только в многоэтажных домах и в основном «эконом-класса»  </w:t>
      </w:r>
    </w:p>
    <w:p w:rsidR="00E97E1F" w:rsidRPr="006829DC" w:rsidRDefault="00E97E1F" w:rsidP="00F6265B">
      <w:pPr>
        <w:pStyle w:val="BodyText"/>
        <w:spacing w:line="360" w:lineRule="auto"/>
        <w:jc w:val="both"/>
        <w:rPr>
          <w:snapToGrid w:val="0"/>
          <w:color w:val="000000"/>
        </w:rPr>
      </w:pPr>
      <w:r>
        <w:rPr>
          <w:color w:val="000000"/>
        </w:rPr>
        <w:t xml:space="preserve">     </w:t>
      </w:r>
      <w:r w:rsidRPr="006829DC">
        <w:rPr>
          <w:color w:val="000000"/>
        </w:rPr>
        <w:t>В</w:t>
      </w:r>
      <w:r w:rsidRPr="006829DC">
        <w:rPr>
          <w:snapToGrid w:val="0"/>
          <w:color w:val="000000"/>
        </w:rPr>
        <w:t xml:space="preserve">ысокая стоимость строительства жилья приводит к недоступности приобретения его для широких слоев населения. Рост стоимости стройматериалов и энергоносителей, ведущие к удорожанию строительства, и низкая покупательная способность населением объектов недвижимости сдерживают привлечение средств инвесторов для строительства социально значимых для города жилых объектов.  Такими объектами  являются многоэтажные дома. </w:t>
      </w:r>
    </w:p>
    <w:p w:rsidR="00E97E1F" w:rsidRPr="006829DC" w:rsidRDefault="00E97E1F" w:rsidP="00F6265B">
      <w:pPr>
        <w:pStyle w:val="BodyText"/>
        <w:spacing w:line="360" w:lineRule="auto"/>
        <w:jc w:val="both"/>
        <w:rPr>
          <w:color w:val="000000"/>
        </w:rPr>
      </w:pPr>
      <w:r>
        <w:rPr>
          <w:color w:val="000000"/>
        </w:rPr>
        <w:t xml:space="preserve">     </w:t>
      </w:r>
      <w:r w:rsidRPr="006829DC">
        <w:rPr>
          <w:color w:val="000000"/>
        </w:rPr>
        <w:t>Для более корректного подхода при определения концепции  экономического баланса между объемами жилищного строительства  и доходностью населения, планировании жилищного строительства следует  разделить общий годовой прирост нового жилья  на 1 жителя на годовой прирост нового жилья  на 1 жителя для многоэтажных и индивидуальных жилых домов. С учетом данной рекомендации в таблице 2.5.  дана более раскрытая классификация  прироста нового жилья на одного городского жителя. Из таблицы 2.5.  видно, что средний годовой прирост нового жилья  на 1 жителя для многоэтажных домов  за последние пять лет составил 0,34 м2 на человека</w:t>
      </w:r>
    </w:p>
    <w:p w:rsidR="00E97E1F" w:rsidRPr="00BE0DB7" w:rsidRDefault="00E97E1F" w:rsidP="00F6265B">
      <w:pPr>
        <w:shd w:val="clear" w:color="auto" w:fill="FFFFFF"/>
        <w:spacing w:line="360" w:lineRule="auto"/>
        <w:jc w:val="both"/>
        <w:outlineLvl w:val="1"/>
        <w:rPr>
          <w:bCs/>
          <w:color w:val="000000"/>
        </w:rPr>
      </w:pPr>
      <w:r w:rsidRPr="00BE0DB7">
        <w:rPr>
          <w:bCs/>
          <w:color w:val="000000"/>
        </w:rPr>
        <w:t>Данная цифра отражает покупательную способность населения, движение жилой недвижимости на рынке жилья и, несомненно, могла стать  критерием</w:t>
      </w:r>
      <w:r w:rsidRPr="00C011F6">
        <w:rPr>
          <w:b/>
          <w:bCs/>
          <w:color w:val="000000"/>
        </w:rPr>
        <w:t xml:space="preserve"> </w:t>
      </w:r>
      <w:r w:rsidRPr="00BE0DB7">
        <w:rPr>
          <w:bCs/>
          <w:color w:val="000000"/>
        </w:rPr>
        <w:t>при планировании  будущих объемов  многоэтажного жилищного строительства.</w:t>
      </w:r>
    </w:p>
    <w:p w:rsidR="00E97E1F" w:rsidRDefault="00E97E1F" w:rsidP="00846108">
      <w:pPr>
        <w:spacing w:line="360" w:lineRule="auto"/>
        <w:jc w:val="both"/>
        <w:rPr>
          <w:color w:val="000000"/>
        </w:rPr>
      </w:pPr>
      <w:r w:rsidRPr="00C011F6">
        <w:rPr>
          <w:color w:val="000000"/>
        </w:rPr>
        <w:t xml:space="preserve">         Эти и другие факторы подчеркивают необходимость определения экономически обоснованного годового прироста жилой площади на 1 жителя. С учетом</w:t>
      </w:r>
      <w:r w:rsidRPr="00C011F6">
        <w:rPr>
          <w:rFonts w:eastAsia="MS Mincho"/>
          <w:color w:val="000000"/>
        </w:rPr>
        <w:t xml:space="preserve"> показателей программы социально-экономического развития города </w:t>
      </w:r>
      <w:r>
        <w:rPr>
          <w:rFonts w:eastAsia="MS Mincho"/>
          <w:color w:val="000000"/>
        </w:rPr>
        <w:t>Фатежа</w:t>
      </w:r>
      <w:r w:rsidRPr="00C011F6">
        <w:rPr>
          <w:rFonts w:eastAsia="MS Mincho"/>
          <w:color w:val="000000"/>
        </w:rPr>
        <w:t xml:space="preserve"> на 201</w:t>
      </w:r>
      <w:r>
        <w:rPr>
          <w:rFonts w:eastAsia="MS Mincho"/>
          <w:color w:val="000000"/>
        </w:rPr>
        <w:t>7</w:t>
      </w:r>
      <w:r w:rsidRPr="00C011F6">
        <w:rPr>
          <w:rFonts w:eastAsia="MS Mincho"/>
          <w:color w:val="000000"/>
        </w:rPr>
        <w:t>-20</w:t>
      </w:r>
      <w:r>
        <w:rPr>
          <w:rFonts w:eastAsia="MS Mincho"/>
          <w:color w:val="000000"/>
        </w:rPr>
        <w:t>26</w:t>
      </w:r>
      <w:r w:rsidRPr="00C011F6">
        <w:rPr>
          <w:rFonts w:eastAsia="MS Mincho"/>
          <w:color w:val="000000"/>
        </w:rPr>
        <w:t xml:space="preserve"> годы в целях развития социальной инфраструктуры новых микрорайонов,</w:t>
      </w:r>
      <w:r w:rsidRPr="00C011F6">
        <w:rPr>
          <w:color w:val="000000"/>
        </w:rPr>
        <w:t xml:space="preserve"> достигнутого значения этого показателя  и возможных колебаний в платежеспособности населения прогноз жилищного строительства на период действия Схемы теплоснабжения  определен по достигнутому значению последних</w:t>
      </w:r>
      <w:r>
        <w:rPr>
          <w:color w:val="000000"/>
        </w:rPr>
        <w:t xml:space="preserve"> двух</w:t>
      </w:r>
      <w:r w:rsidRPr="00C011F6">
        <w:rPr>
          <w:color w:val="000000"/>
        </w:rPr>
        <w:t xml:space="preserve"> лет </w:t>
      </w:r>
      <w:r w:rsidRPr="00E2551F">
        <w:rPr>
          <w:color w:val="000000"/>
        </w:rPr>
        <w:t>- 0,</w:t>
      </w:r>
      <w:r>
        <w:rPr>
          <w:color w:val="000000"/>
        </w:rPr>
        <w:t>31</w:t>
      </w:r>
      <w:r w:rsidRPr="00E2551F">
        <w:rPr>
          <w:color w:val="000000"/>
        </w:rPr>
        <w:t>. Расчет</w:t>
      </w:r>
      <w:r w:rsidRPr="00C011F6">
        <w:rPr>
          <w:color w:val="000000"/>
        </w:rPr>
        <w:t xml:space="preserve"> объемов жилищного строительства с учетом прогноза динамики численности </w:t>
      </w:r>
      <w:r w:rsidRPr="007B1F42">
        <w:rPr>
          <w:color w:val="000000"/>
        </w:rPr>
        <w:t>насе</w:t>
      </w:r>
      <w:r>
        <w:rPr>
          <w:color w:val="000000"/>
        </w:rPr>
        <w:t>ления представлен  в таблице 3.4</w:t>
      </w:r>
    </w:p>
    <w:p w:rsidR="00E97E1F" w:rsidRDefault="00E97E1F" w:rsidP="00846108">
      <w:pPr>
        <w:spacing w:line="360" w:lineRule="auto"/>
        <w:jc w:val="both"/>
        <w:rPr>
          <w:color w:val="000000"/>
        </w:rPr>
      </w:pPr>
    </w:p>
    <w:p w:rsidR="00E97E1F" w:rsidRPr="00C011F6" w:rsidRDefault="00E97E1F" w:rsidP="00846108">
      <w:pPr>
        <w:autoSpaceDE w:val="0"/>
        <w:autoSpaceDN w:val="0"/>
        <w:adjustRightInd w:val="0"/>
        <w:spacing w:line="360" w:lineRule="auto"/>
        <w:rPr>
          <w:b/>
          <w:color w:val="000000"/>
        </w:rPr>
      </w:pPr>
      <w:r>
        <w:rPr>
          <w:b/>
          <w:color w:val="000000"/>
        </w:rPr>
        <w:t>3.2.1.</w:t>
      </w:r>
      <w:r w:rsidRPr="00C011F6">
        <w:rPr>
          <w:b/>
          <w:color w:val="000000"/>
        </w:rPr>
        <w:t>Прогноз перспективной застройки на период до 20</w:t>
      </w:r>
      <w:r>
        <w:rPr>
          <w:b/>
          <w:color w:val="000000"/>
        </w:rPr>
        <w:t>21</w:t>
      </w:r>
      <w:r w:rsidRPr="00C011F6">
        <w:rPr>
          <w:b/>
          <w:color w:val="000000"/>
        </w:rPr>
        <w:t xml:space="preserve"> г.</w:t>
      </w:r>
    </w:p>
    <w:p w:rsidR="00E97E1F" w:rsidRPr="00C011F6" w:rsidRDefault="00E97E1F" w:rsidP="00846108">
      <w:pPr>
        <w:autoSpaceDE w:val="0"/>
        <w:autoSpaceDN w:val="0"/>
        <w:adjustRightInd w:val="0"/>
        <w:spacing w:line="360" w:lineRule="auto"/>
        <w:jc w:val="both"/>
        <w:rPr>
          <w:color w:val="000000"/>
        </w:rPr>
      </w:pPr>
      <w:r w:rsidRPr="00C011F6">
        <w:rPr>
          <w:color w:val="000000"/>
        </w:rPr>
        <w:t xml:space="preserve">     Прогноз ввода жилищного фонда по площадкам комплексного освоения в целях многоэтажного строительства до 20</w:t>
      </w:r>
      <w:r>
        <w:rPr>
          <w:color w:val="000000"/>
        </w:rPr>
        <w:t>20</w:t>
      </w:r>
      <w:r w:rsidRPr="00C011F6">
        <w:rPr>
          <w:color w:val="000000"/>
        </w:rPr>
        <w:t xml:space="preserve"> г. принят по данным отдела строительства и архитектуры администрации г.</w:t>
      </w:r>
      <w:r>
        <w:rPr>
          <w:color w:val="000000"/>
        </w:rPr>
        <w:t>Фатежа</w:t>
      </w:r>
      <w:r w:rsidRPr="00C011F6">
        <w:rPr>
          <w:color w:val="000000"/>
        </w:rPr>
        <w:t>. Площадь жилой застройки по объектам, представленной отделом строительства  и архитектуры в реестре строящихся и планируемых к строительству многоэтажных жилых домов, определялась экспертно по указанной застраиваемой площади жилой территории с учётом следующих показателей:</w:t>
      </w:r>
    </w:p>
    <w:p w:rsidR="00E97E1F" w:rsidRPr="00C011F6" w:rsidRDefault="00E97E1F" w:rsidP="00846108">
      <w:pPr>
        <w:autoSpaceDE w:val="0"/>
        <w:autoSpaceDN w:val="0"/>
        <w:adjustRightInd w:val="0"/>
        <w:spacing w:line="360" w:lineRule="auto"/>
        <w:rPr>
          <w:color w:val="000000"/>
        </w:rPr>
      </w:pPr>
      <w:r w:rsidRPr="00C011F6">
        <w:rPr>
          <w:color w:val="000000"/>
        </w:rPr>
        <w:t xml:space="preserve">• плотности населения территории муниципального образования– </w:t>
      </w:r>
      <w:r>
        <w:rPr>
          <w:color w:val="000000"/>
        </w:rPr>
        <w:t>363м2</w:t>
      </w:r>
      <w:r w:rsidRPr="00C011F6">
        <w:rPr>
          <w:color w:val="000000"/>
        </w:rPr>
        <w:t>/чел;</w:t>
      </w:r>
    </w:p>
    <w:p w:rsidR="00E97E1F" w:rsidRPr="00C011F6" w:rsidRDefault="00E97E1F" w:rsidP="00846108">
      <w:pPr>
        <w:autoSpaceDE w:val="0"/>
        <w:autoSpaceDN w:val="0"/>
        <w:adjustRightInd w:val="0"/>
        <w:spacing w:line="360" w:lineRule="auto"/>
        <w:rPr>
          <w:color w:val="000000"/>
        </w:rPr>
      </w:pPr>
      <w:r w:rsidRPr="00C011F6">
        <w:rPr>
          <w:color w:val="000000"/>
        </w:rPr>
        <w:t xml:space="preserve">• расчётной обеспеченности населения жилищным фондом – </w:t>
      </w:r>
      <w:r>
        <w:rPr>
          <w:color w:val="000000"/>
        </w:rPr>
        <w:t>30,6</w:t>
      </w:r>
      <w:r w:rsidRPr="00C011F6">
        <w:rPr>
          <w:color w:val="000000"/>
        </w:rPr>
        <w:t xml:space="preserve"> м2/чел.</w:t>
      </w:r>
    </w:p>
    <w:p w:rsidR="00E97E1F" w:rsidRPr="00C011F6" w:rsidRDefault="00E97E1F" w:rsidP="00846108">
      <w:pPr>
        <w:autoSpaceDE w:val="0"/>
        <w:autoSpaceDN w:val="0"/>
        <w:adjustRightInd w:val="0"/>
        <w:spacing w:line="360" w:lineRule="auto"/>
        <w:jc w:val="both"/>
        <w:rPr>
          <w:color w:val="000000"/>
        </w:rPr>
      </w:pPr>
      <w:r w:rsidRPr="00C011F6">
        <w:rPr>
          <w:color w:val="000000"/>
        </w:rPr>
        <w:t xml:space="preserve">    Территории, прогнозируемые к освоению для каждой планировочной территории, представлены в таблице </w:t>
      </w:r>
      <w:r>
        <w:rPr>
          <w:color w:val="000000"/>
        </w:rPr>
        <w:t>3.4</w:t>
      </w:r>
      <w:r w:rsidRPr="00C011F6">
        <w:rPr>
          <w:color w:val="000000"/>
        </w:rPr>
        <w:t>.    Из представленных данных видно, что в период до 20</w:t>
      </w:r>
      <w:r>
        <w:rPr>
          <w:color w:val="000000"/>
        </w:rPr>
        <w:t>21</w:t>
      </w:r>
      <w:r w:rsidRPr="00C011F6">
        <w:rPr>
          <w:color w:val="000000"/>
        </w:rPr>
        <w:t>г. в г.</w:t>
      </w:r>
      <w:r>
        <w:rPr>
          <w:color w:val="000000"/>
        </w:rPr>
        <w:t>Фатеже</w:t>
      </w:r>
      <w:r w:rsidRPr="00C011F6">
        <w:rPr>
          <w:color w:val="000000"/>
        </w:rPr>
        <w:t xml:space="preserve"> прогнозируется приро</w:t>
      </w:r>
      <w:r>
        <w:rPr>
          <w:color w:val="000000"/>
        </w:rPr>
        <w:t>ст фондов строительных площадей на уровне 1,5</w:t>
      </w:r>
      <w:r w:rsidRPr="00C011F6">
        <w:rPr>
          <w:color w:val="000000"/>
        </w:rPr>
        <w:t>тыс. м2</w:t>
      </w:r>
      <w:r>
        <w:rPr>
          <w:color w:val="000000"/>
        </w:rPr>
        <w:t>.</w:t>
      </w:r>
    </w:p>
    <w:p w:rsidR="00E97E1F" w:rsidRDefault="00E97E1F" w:rsidP="00846108">
      <w:pPr>
        <w:spacing w:line="360" w:lineRule="auto"/>
        <w:rPr>
          <w:color w:val="000000"/>
        </w:rPr>
      </w:pPr>
      <w:r w:rsidRPr="00C011F6">
        <w:rPr>
          <w:color w:val="000000"/>
        </w:rPr>
        <w:t>Динамика  перспективной застройки с 201</w:t>
      </w:r>
      <w:r>
        <w:rPr>
          <w:color w:val="000000"/>
        </w:rPr>
        <w:t>6</w:t>
      </w:r>
      <w:r w:rsidRPr="00C011F6">
        <w:rPr>
          <w:color w:val="000000"/>
        </w:rPr>
        <w:t xml:space="preserve"> по 20</w:t>
      </w:r>
      <w:r>
        <w:rPr>
          <w:color w:val="000000"/>
        </w:rPr>
        <w:t>20</w:t>
      </w:r>
      <w:r w:rsidRPr="00C011F6">
        <w:rPr>
          <w:color w:val="000000"/>
        </w:rPr>
        <w:t>годы представлена  в таблице</w:t>
      </w:r>
      <w:r>
        <w:rPr>
          <w:color w:val="000000"/>
        </w:rPr>
        <w:t xml:space="preserve"> 3.4.</w:t>
      </w:r>
    </w:p>
    <w:p w:rsidR="00E97E1F" w:rsidRPr="00C011F6" w:rsidRDefault="00E97E1F" w:rsidP="00846108">
      <w:pPr>
        <w:spacing w:line="360" w:lineRule="auto"/>
        <w:rPr>
          <w:color w:val="000000"/>
        </w:rPr>
      </w:pPr>
    </w:p>
    <w:p w:rsidR="00E97E1F" w:rsidRPr="008F59B4" w:rsidRDefault="00E97E1F" w:rsidP="00846108">
      <w:pPr>
        <w:spacing w:line="360" w:lineRule="auto"/>
        <w:rPr>
          <w:b/>
          <w:color w:val="000000"/>
          <w:sz w:val="22"/>
          <w:szCs w:val="22"/>
        </w:rPr>
      </w:pPr>
      <w:r w:rsidRPr="008F59B4">
        <w:rPr>
          <w:b/>
          <w:sz w:val="22"/>
          <w:szCs w:val="22"/>
        </w:rPr>
        <w:t xml:space="preserve">Таблица  </w:t>
      </w:r>
      <w:r>
        <w:rPr>
          <w:b/>
          <w:sz w:val="22"/>
          <w:szCs w:val="22"/>
        </w:rPr>
        <w:t>3.4.</w:t>
      </w:r>
      <w:r w:rsidRPr="008F59B4">
        <w:rPr>
          <w:b/>
          <w:sz w:val="22"/>
          <w:szCs w:val="22"/>
        </w:rPr>
        <w:t xml:space="preserve">   Динамика ввода жилья  и другие показатели жилищного строительства</w:t>
      </w:r>
    </w:p>
    <w:tbl>
      <w:tblPr>
        <w:tblW w:w="9765" w:type="dxa"/>
        <w:jc w:val="center"/>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
        <w:gridCol w:w="4111"/>
        <w:gridCol w:w="960"/>
        <w:gridCol w:w="960"/>
        <w:gridCol w:w="960"/>
        <w:gridCol w:w="960"/>
        <w:gridCol w:w="1121"/>
      </w:tblGrid>
      <w:tr w:rsidR="00E97E1F" w:rsidRPr="000112C2" w:rsidTr="00C1672C">
        <w:trPr>
          <w:trHeight w:val="255"/>
          <w:jc w:val="center"/>
        </w:trPr>
        <w:tc>
          <w:tcPr>
            <w:tcW w:w="693" w:type="dxa"/>
            <w:vMerge w:val="restart"/>
            <w:noWrap/>
            <w:vAlign w:val="center"/>
          </w:tcPr>
          <w:p w:rsidR="00E97E1F" w:rsidRPr="000112C2" w:rsidRDefault="00E97E1F" w:rsidP="00846108">
            <w:pPr>
              <w:jc w:val="center"/>
              <w:rPr>
                <w:szCs w:val="22"/>
              </w:rPr>
            </w:pPr>
            <w:r w:rsidRPr="000112C2">
              <w:rPr>
                <w:sz w:val="22"/>
                <w:szCs w:val="22"/>
              </w:rPr>
              <w:t>№</w:t>
            </w:r>
          </w:p>
        </w:tc>
        <w:tc>
          <w:tcPr>
            <w:tcW w:w="4111" w:type="dxa"/>
            <w:vMerge w:val="restart"/>
            <w:noWrap/>
            <w:vAlign w:val="center"/>
          </w:tcPr>
          <w:p w:rsidR="00E97E1F" w:rsidRPr="000112C2" w:rsidRDefault="00E97E1F" w:rsidP="00846108">
            <w:pPr>
              <w:jc w:val="center"/>
              <w:rPr>
                <w:szCs w:val="22"/>
              </w:rPr>
            </w:pPr>
            <w:r w:rsidRPr="000112C2">
              <w:rPr>
                <w:sz w:val="22"/>
                <w:szCs w:val="22"/>
              </w:rPr>
              <w:t>Наименование показателей</w:t>
            </w:r>
          </w:p>
        </w:tc>
        <w:tc>
          <w:tcPr>
            <w:tcW w:w="4961" w:type="dxa"/>
            <w:gridSpan w:val="5"/>
            <w:noWrap/>
            <w:vAlign w:val="center"/>
          </w:tcPr>
          <w:p w:rsidR="00E97E1F" w:rsidRPr="000112C2" w:rsidRDefault="00E97E1F" w:rsidP="00846108">
            <w:pPr>
              <w:jc w:val="center"/>
              <w:rPr>
                <w:szCs w:val="22"/>
              </w:rPr>
            </w:pPr>
            <w:r w:rsidRPr="000112C2">
              <w:rPr>
                <w:sz w:val="22"/>
                <w:szCs w:val="22"/>
              </w:rPr>
              <w:t>прогнозный период</w:t>
            </w:r>
          </w:p>
        </w:tc>
      </w:tr>
      <w:tr w:rsidR="00E97E1F" w:rsidRPr="000112C2" w:rsidTr="00C1672C">
        <w:trPr>
          <w:trHeight w:val="255"/>
          <w:jc w:val="center"/>
        </w:trPr>
        <w:tc>
          <w:tcPr>
            <w:tcW w:w="693" w:type="dxa"/>
            <w:vMerge/>
            <w:vAlign w:val="center"/>
          </w:tcPr>
          <w:p w:rsidR="00E97E1F" w:rsidRPr="000112C2" w:rsidRDefault="00E97E1F" w:rsidP="00846108">
            <w:pPr>
              <w:jc w:val="center"/>
              <w:rPr>
                <w:szCs w:val="22"/>
              </w:rPr>
            </w:pPr>
          </w:p>
        </w:tc>
        <w:tc>
          <w:tcPr>
            <w:tcW w:w="4111" w:type="dxa"/>
            <w:vMerge/>
            <w:vAlign w:val="center"/>
          </w:tcPr>
          <w:p w:rsidR="00E97E1F" w:rsidRPr="000112C2" w:rsidRDefault="00E97E1F" w:rsidP="00846108">
            <w:pPr>
              <w:jc w:val="center"/>
              <w:rPr>
                <w:szCs w:val="22"/>
              </w:rPr>
            </w:pPr>
          </w:p>
        </w:tc>
        <w:tc>
          <w:tcPr>
            <w:tcW w:w="960" w:type="dxa"/>
            <w:noWrap/>
            <w:vAlign w:val="center"/>
          </w:tcPr>
          <w:p w:rsidR="00E97E1F" w:rsidRPr="000112C2" w:rsidRDefault="00E97E1F" w:rsidP="00846108">
            <w:pPr>
              <w:jc w:val="center"/>
              <w:rPr>
                <w:sz w:val="20"/>
              </w:rPr>
            </w:pPr>
            <w:r w:rsidRPr="000112C2">
              <w:rPr>
                <w:sz w:val="20"/>
              </w:rPr>
              <w:t>2017</w:t>
            </w:r>
          </w:p>
        </w:tc>
        <w:tc>
          <w:tcPr>
            <w:tcW w:w="960" w:type="dxa"/>
            <w:noWrap/>
            <w:vAlign w:val="center"/>
          </w:tcPr>
          <w:p w:rsidR="00E97E1F" w:rsidRPr="000112C2" w:rsidRDefault="00E97E1F" w:rsidP="00846108">
            <w:pPr>
              <w:jc w:val="center"/>
              <w:rPr>
                <w:sz w:val="20"/>
              </w:rPr>
            </w:pPr>
            <w:r w:rsidRPr="000112C2">
              <w:rPr>
                <w:sz w:val="20"/>
              </w:rPr>
              <w:t>2018</w:t>
            </w:r>
          </w:p>
        </w:tc>
        <w:tc>
          <w:tcPr>
            <w:tcW w:w="960" w:type="dxa"/>
            <w:noWrap/>
            <w:vAlign w:val="center"/>
          </w:tcPr>
          <w:p w:rsidR="00E97E1F" w:rsidRPr="000112C2" w:rsidRDefault="00E97E1F" w:rsidP="00846108">
            <w:pPr>
              <w:jc w:val="center"/>
              <w:rPr>
                <w:sz w:val="20"/>
              </w:rPr>
            </w:pPr>
            <w:r w:rsidRPr="000112C2">
              <w:rPr>
                <w:sz w:val="20"/>
              </w:rPr>
              <w:t>2019</w:t>
            </w:r>
          </w:p>
        </w:tc>
        <w:tc>
          <w:tcPr>
            <w:tcW w:w="960" w:type="dxa"/>
            <w:noWrap/>
            <w:vAlign w:val="center"/>
          </w:tcPr>
          <w:p w:rsidR="00E97E1F" w:rsidRPr="000112C2" w:rsidRDefault="00E97E1F" w:rsidP="00846108">
            <w:pPr>
              <w:jc w:val="center"/>
              <w:rPr>
                <w:sz w:val="20"/>
              </w:rPr>
            </w:pPr>
            <w:r w:rsidRPr="000112C2">
              <w:rPr>
                <w:sz w:val="20"/>
              </w:rPr>
              <w:t>2020</w:t>
            </w:r>
          </w:p>
        </w:tc>
        <w:tc>
          <w:tcPr>
            <w:tcW w:w="1121" w:type="dxa"/>
            <w:noWrap/>
            <w:vAlign w:val="center"/>
          </w:tcPr>
          <w:p w:rsidR="00E97E1F" w:rsidRPr="000112C2" w:rsidRDefault="00E97E1F" w:rsidP="00846108">
            <w:pPr>
              <w:jc w:val="center"/>
              <w:rPr>
                <w:sz w:val="20"/>
              </w:rPr>
            </w:pPr>
            <w:r w:rsidRPr="000112C2">
              <w:rPr>
                <w:sz w:val="20"/>
              </w:rPr>
              <w:t>202</w:t>
            </w:r>
            <w:r>
              <w:rPr>
                <w:sz w:val="20"/>
              </w:rPr>
              <w:t>1</w:t>
            </w:r>
          </w:p>
        </w:tc>
      </w:tr>
      <w:tr w:rsidR="00E97E1F" w:rsidRPr="000112C2" w:rsidTr="00C1672C">
        <w:trPr>
          <w:trHeight w:val="255"/>
          <w:jc w:val="center"/>
        </w:trPr>
        <w:tc>
          <w:tcPr>
            <w:tcW w:w="693" w:type="dxa"/>
            <w:noWrap/>
            <w:vAlign w:val="center"/>
          </w:tcPr>
          <w:p w:rsidR="00E97E1F" w:rsidRPr="000112C2" w:rsidRDefault="00E97E1F" w:rsidP="00846108">
            <w:pPr>
              <w:jc w:val="center"/>
              <w:rPr>
                <w:szCs w:val="22"/>
              </w:rPr>
            </w:pPr>
            <w:r w:rsidRPr="000112C2">
              <w:rPr>
                <w:sz w:val="22"/>
                <w:szCs w:val="22"/>
              </w:rPr>
              <w:t>1</w:t>
            </w:r>
          </w:p>
        </w:tc>
        <w:tc>
          <w:tcPr>
            <w:tcW w:w="4111" w:type="dxa"/>
            <w:vAlign w:val="center"/>
          </w:tcPr>
          <w:p w:rsidR="00E97E1F" w:rsidRPr="000112C2" w:rsidRDefault="00E97E1F" w:rsidP="00846108">
            <w:pPr>
              <w:rPr>
                <w:szCs w:val="22"/>
              </w:rPr>
            </w:pPr>
            <w:r w:rsidRPr="000112C2">
              <w:rPr>
                <w:sz w:val="22"/>
                <w:szCs w:val="22"/>
              </w:rPr>
              <w:t>Численность населения, чел.</w:t>
            </w:r>
          </w:p>
        </w:tc>
        <w:tc>
          <w:tcPr>
            <w:tcW w:w="960" w:type="dxa"/>
            <w:noWrap/>
            <w:vAlign w:val="center"/>
          </w:tcPr>
          <w:p w:rsidR="00E97E1F" w:rsidRPr="00106D19" w:rsidRDefault="00E97E1F" w:rsidP="00846108">
            <w:pPr>
              <w:jc w:val="center"/>
              <w:rPr>
                <w:color w:val="000000"/>
                <w:szCs w:val="22"/>
              </w:rPr>
            </w:pPr>
            <w:r w:rsidRPr="00106D19">
              <w:rPr>
                <w:color w:val="000000"/>
                <w:sz w:val="22"/>
                <w:szCs w:val="22"/>
              </w:rPr>
              <w:t>5940</w:t>
            </w:r>
          </w:p>
        </w:tc>
        <w:tc>
          <w:tcPr>
            <w:tcW w:w="960" w:type="dxa"/>
            <w:noWrap/>
            <w:vAlign w:val="center"/>
          </w:tcPr>
          <w:p w:rsidR="00E97E1F" w:rsidRPr="00106D19" w:rsidRDefault="00E97E1F" w:rsidP="00846108">
            <w:pPr>
              <w:jc w:val="center"/>
              <w:rPr>
                <w:color w:val="000000"/>
                <w:szCs w:val="22"/>
              </w:rPr>
            </w:pPr>
            <w:r w:rsidRPr="00106D19">
              <w:rPr>
                <w:color w:val="000000"/>
                <w:sz w:val="22"/>
                <w:szCs w:val="22"/>
              </w:rPr>
              <w:t>5940</w:t>
            </w:r>
          </w:p>
        </w:tc>
        <w:tc>
          <w:tcPr>
            <w:tcW w:w="960" w:type="dxa"/>
            <w:noWrap/>
            <w:vAlign w:val="center"/>
          </w:tcPr>
          <w:p w:rsidR="00E97E1F" w:rsidRPr="00106D19" w:rsidRDefault="00E97E1F" w:rsidP="00846108">
            <w:pPr>
              <w:jc w:val="center"/>
              <w:rPr>
                <w:color w:val="000000"/>
                <w:szCs w:val="22"/>
              </w:rPr>
            </w:pPr>
            <w:r w:rsidRPr="00106D19">
              <w:rPr>
                <w:color w:val="000000"/>
                <w:sz w:val="22"/>
                <w:szCs w:val="22"/>
              </w:rPr>
              <w:t>5935</w:t>
            </w:r>
          </w:p>
        </w:tc>
        <w:tc>
          <w:tcPr>
            <w:tcW w:w="960" w:type="dxa"/>
            <w:noWrap/>
            <w:vAlign w:val="center"/>
          </w:tcPr>
          <w:p w:rsidR="00E97E1F" w:rsidRPr="00106D19" w:rsidRDefault="00E97E1F" w:rsidP="00846108">
            <w:pPr>
              <w:jc w:val="center"/>
              <w:rPr>
                <w:color w:val="000000"/>
                <w:szCs w:val="22"/>
              </w:rPr>
            </w:pPr>
            <w:r w:rsidRPr="00106D19">
              <w:rPr>
                <w:color w:val="000000"/>
                <w:sz w:val="22"/>
                <w:szCs w:val="22"/>
              </w:rPr>
              <w:t>5930</w:t>
            </w:r>
          </w:p>
        </w:tc>
        <w:tc>
          <w:tcPr>
            <w:tcW w:w="1121" w:type="dxa"/>
            <w:noWrap/>
            <w:vAlign w:val="center"/>
          </w:tcPr>
          <w:p w:rsidR="00E97E1F" w:rsidRPr="00106D19" w:rsidRDefault="00E97E1F" w:rsidP="00846108">
            <w:pPr>
              <w:jc w:val="center"/>
              <w:rPr>
                <w:color w:val="000000"/>
                <w:szCs w:val="22"/>
              </w:rPr>
            </w:pPr>
            <w:r w:rsidRPr="00106D19">
              <w:rPr>
                <w:color w:val="000000"/>
                <w:sz w:val="22"/>
                <w:szCs w:val="22"/>
              </w:rPr>
              <w:t>5930</w:t>
            </w:r>
          </w:p>
        </w:tc>
      </w:tr>
      <w:tr w:rsidR="00E97E1F" w:rsidRPr="000112C2" w:rsidTr="00C1672C">
        <w:trPr>
          <w:trHeight w:val="510"/>
          <w:jc w:val="center"/>
        </w:trPr>
        <w:tc>
          <w:tcPr>
            <w:tcW w:w="693" w:type="dxa"/>
            <w:noWrap/>
            <w:vAlign w:val="center"/>
          </w:tcPr>
          <w:p w:rsidR="00E97E1F" w:rsidRPr="000112C2" w:rsidRDefault="00E97E1F" w:rsidP="00846108">
            <w:pPr>
              <w:jc w:val="center"/>
              <w:rPr>
                <w:szCs w:val="22"/>
              </w:rPr>
            </w:pPr>
            <w:r w:rsidRPr="000112C2">
              <w:rPr>
                <w:sz w:val="22"/>
                <w:szCs w:val="22"/>
              </w:rPr>
              <w:t>2</w:t>
            </w:r>
          </w:p>
        </w:tc>
        <w:tc>
          <w:tcPr>
            <w:tcW w:w="4111" w:type="dxa"/>
            <w:vAlign w:val="center"/>
          </w:tcPr>
          <w:p w:rsidR="00E97E1F" w:rsidRPr="000112C2" w:rsidRDefault="00E97E1F" w:rsidP="00846108">
            <w:pPr>
              <w:rPr>
                <w:szCs w:val="22"/>
              </w:rPr>
            </w:pPr>
            <w:r w:rsidRPr="000112C2">
              <w:rPr>
                <w:sz w:val="22"/>
                <w:szCs w:val="22"/>
              </w:rPr>
              <w:t>Жилищный фонд в среднем на 1 жителя, кв.м/чел</w:t>
            </w:r>
          </w:p>
        </w:tc>
        <w:tc>
          <w:tcPr>
            <w:tcW w:w="960" w:type="dxa"/>
            <w:noWrap/>
            <w:vAlign w:val="center"/>
          </w:tcPr>
          <w:p w:rsidR="00E97E1F" w:rsidRPr="000112C2" w:rsidRDefault="00E97E1F" w:rsidP="00846108">
            <w:pPr>
              <w:jc w:val="center"/>
              <w:rPr>
                <w:sz w:val="20"/>
              </w:rPr>
            </w:pPr>
            <w:r w:rsidRPr="000112C2">
              <w:rPr>
                <w:sz w:val="20"/>
              </w:rPr>
              <w:t>29,28</w:t>
            </w:r>
          </w:p>
        </w:tc>
        <w:tc>
          <w:tcPr>
            <w:tcW w:w="960" w:type="dxa"/>
            <w:noWrap/>
            <w:vAlign w:val="center"/>
          </w:tcPr>
          <w:p w:rsidR="00E97E1F" w:rsidRPr="000112C2" w:rsidRDefault="00E97E1F" w:rsidP="00846108">
            <w:pPr>
              <w:jc w:val="center"/>
              <w:rPr>
                <w:sz w:val="20"/>
              </w:rPr>
            </w:pPr>
            <w:r w:rsidRPr="000112C2">
              <w:rPr>
                <w:sz w:val="20"/>
              </w:rPr>
              <w:t>29,61</w:t>
            </w:r>
          </w:p>
        </w:tc>
        <w:tc>
          <w:tcPr>
            <w:tcW w:w="960" w:type="dxa"/>
            <w:noWrap/>
            <w:vAlign w:val="center"/>
          </w:tcPr>
          <w:p w:rsidR="00E97E1F" w:rsidRPr="000112C2" w:rsidRDefault="00E97E1F" w:rsidP="00846108">
            <w:pPr>
              <w:jc w:val="center"/>
              <w:rPr>
                <w:sz w:val="20"/>
              </w:rPr>
            </w:pPr>
            <w:r w:rsidRPr="000112C2">
              <w:rPr>
                <w:sz w:val="20"/>
              </w:rPr>
              <w:t>29,94</w:t>
            </w:r>
          </w:p>
        </w:tc>
        <w:tc>
          <w:tcPr>
            <w:tcW w:w="960" w:type="dxa"/>
            <w:noWrap/>
            <w:vAlign w:val="center"/>
          </w:tcPr>
          <w:p w:rsidR="00E97E1F" w:rsidRPr="000112C2" w:rsidRDefault="00E97E1F" w:rsidP="00846108">
            <w:pPr>
              <w:jc w:val="center"/>
              <w:rPr>
                <w:sz w:val="20"/>
              </w:rPr>
            </w:pPr>
            <w:r w:rsidRPr="000112C2">
              <w:rPr>
                <w:sz w:val="20"/>
              </w:rPr>
              <w:t>30,27</w:t>
            </w:r>
          </w:p>
        </w:tc>
        <w:tc>
          <w:tcPr>
            <w:tcW w:w="1121" w:type="dxa"/>
            <w:noWrap/>
            <w:vAlign w:val="center"/>
          </w:tcPr>
          <w:p w:rsidR="00E97E1F" w:rsidRPr="000112C2" w:rsidRDefault="00E97E1F" w:rsidP="00846108">
            <w:pPr>
              <w:jc w:val="center"/>
              <w:rPr>
                <w:sz w:val="20"/>
              </w:rPr>
            </w:pPr>
            <w:r w:rsidRPr="000112C2">
              <w:rPr>
                <w:sz w:val="20"/>
              </w:rPr>
              <w:t>30,60</w:t>
            </w:r>
          </w:p>
        </w:tc>
      </w:tr>
      <w:tr w:rsidR="00E97E1F" w:rsidRPr="000112C2" w:rsidTr="00C1672C">
        <w:trPr>
          <w:trHeight w:val="510"/>
          <w:jc w:val="center"/>
        </w:trPr>
        <w:tc>
          <w:tcPr>
            <w:tcW w:w="693" w:type="dxa"/>
            <w:noWrap/>
            <w:vAlign w:val="center"/>
          </w:tcPr>
          <w:p w:rsidR="00E97E1F" w:rsidRPr="000112C2" w:rsidRDefault="00E97E1F" w:rsidP="00846108">
            <w:pPr>
              <w:jc w:val="center"/>
              <w:rPr>
                <w:szCs w:val="22"/>
              </w:rPr>
            </w:pPr>
            <w:r w:rsidRPr="000112C2">
              <w:rPr>
                <w:sz w:val="22"/>
                <w:szCs w:val="22"/>
              </w:rPr>
              <w:t>3</w:t>
            </w:r>
          </w:p>
        </w:tc>
        <w:tc>
          <w:tcPr>
            <w:tcW w:w="4111" w:type="dxa"/>
            <w:vAlign w:val="center"/>
          </w:tcPr>
          <w:p w:rsidR="00E97E1F" w:rsidRPr="000112C2" w:rsidRDefault="00E97E1F" w:rsidP="00846108">
            <w:pPr>
              <w:rPr>
                <w:szCs w:val="22"/>
              </w:rPr>
            </w:pPr>
            <w:r w:rsidRPr="000112C2">
              <w:rPr>
                <w:sz w:val="22"/>
                <w:szCs w:val="22"/>
              </w:rPr>
              <w:t>Общая площадь жилых помещений, тыс.кв.м.</w:t>
            </w:r>
          </w:p>
        </w:tc>
        <w:tc>
          <w:tcPr>
            <w:tcW w:w="960" w:type="dxa"/>
            <w:noWrap/>
            <w:vAlign w:val="center"/>
          </w:tcPr>
          <w:p w:rsidR="00E97E1F" w:rsidRPr="000112C2" w:rsidRDefault="00E97E1F" w:rsidP="00846108">
            <w:pPr>
              <w:jc w:val="center"/>
              <w:rPr>
                <w:sz w:val="20"/>
              </w:rPr>
            </w:pPr>
            <w:r w:rsidRPr="000112C2">
              <w:rPr>
                <w:sz w:val="20"/>
              </w:rPr>
              <w:t>155,2</w:t>
            </w:r>
          </w:p>
        </w:tc>
        <w:tc>
          <w:tcPr>
            <w:tcW w:w="960" w:type="dxa"/>
            <w:noWrap/>
            <w:vAlign w:val="center"/>
          </w:tcPr>
          <w:p w:rsidR="00E97E1F" w:rsidRPr="000112C2" w:rsidRDefault="00E97E1F" w:rsidP="00846108">
            <w:pPr>
              <w:jc w:val="center"/>
              <w:rPr>
                <w:sz w:val="20"/>
              </w:rPr>
            </w:pPr>
            <w:r w:rsidRPr="000112C2">
              <w:rPr>
                <w:sz w:val="20"/>
              </w:rPr>
              <w:t>156,7</w:t>
            </w:r>
          </w:p>
        </w:tc>
        <w:tc>
          <w:tcPr>
            <w:tcW w:w="960" w:type="dxa"/>
            <w:noWrap/>
            <w:vAlign w:val="center"/>
          </w:tcPr>
          <w:p w:rsidR="00E97E1F" w:rsidRPr="000112C2" w:rsidRDefault="00E97E1F" w:rsidP="00846108">
            <w:pPr>
              <w:jc w:val="center"/>
              <w:rPr>
                <w:sz w:val="20"/>
              </w:rPr>
            </w:pPr>
            <w:r w:rsidRPr="000112C2">
              <w:rPr>
                <w:sz w:val="20"/>
              </w:rPr>
              <w:t>158,2</w:t>
            </w:r>
          </w:p>
        </w:tc>
        <w:tc>
          <w:tcPr>
            <w:tcW w:w="960" w:type="dxa"/>
            <w:noWrap/>
            <w:vAlign w:val="center"/>
          </w:tcPr>
          <w:p w:rsidR="00E97E1F" w:rsidRPr="000112C2" w:rsidRDefault="00E97E1F" w:rsidP="00846108">
            <w:pPr>
              <w:jc w:val="center"/>
              <w:rPr>
                <w:sz w:val="20"/>
              </w:rPr>
            </w:pPr>
            <w:r w:rsidRPr="000112C2">
              <w:rPr>
                <w:sz w:val="20"/>
              </w:rPr>
              <w:t>159,7</w:t>
            </w:r>
          </w:p>
        </w:tc>
        <w:tc>
          <w:tcPr>
            <w:tcW w:w="1121" w:type="dxa"/>
            <w:noWrap/>
            <w:vAlign w:val="center"/>
          </w:tcPr>
          <w:p w:rsidR="00E97E1F" w:rsidRPr="000112C2" w:rsidRDefault="00E97E1F" w:rsidP="00846108">
            <w:pPr>
              <w:jc w:val="center"/>
              <w:rPr>
                <w:sz w:val="20"/>
              </w:rPr>
            </w:pPr>
            <w:r w:rsidRPr="000112C2">
              <w:rPr>
                <w:sz w:val="20"/>
              </w:rPr>
              <w:t>161,2</w:t>
            </w:r>
          </w:p>
        </w:tc>
      </w:tr>
      <w:tr w:rsidR="00E97E1F" w:rsidRPr="000112C2" w:rsidTr="00C1672C">
        <w:trPr>
          <w:trHeight w:val="102"/>
          <w:jc w:val="center"/>
        </w:trPr>
        <w:tc>
          <w:tcPr>
            <w:tcW w:w="693" w:type="dxa"/>
            <w:noWrap/>
            <w:vAlign w:val="center"/>
          </w:tcPr>
          <w:p w:rsidR="00E97E1F" w:rsidRPr="000112C2" w:rsidRDefault="00E97E1F" w:rsidP="00846108">
            <w:pPr>
              <w:jc w:val="center"/>
              <w:rPr>
                <w:szCs w:val="22"/>
              </w:rPr>
            </w:pPr>
          </w:p>
        </w:tc>
        <w:tc>
          <w:tcPr>
            <w:tcW w:w="4111" w:type="dxa"/>
            <w:vAlign w:val="center"/>
          </w:tcPr>
          <w:p w:rsidR="00E97E1F" w:rsidRPr="000112C2" w:rsidRDefault="00E97E1F" w:rsidP="00846108">
            <w:pPr>
              <w:rPr>
                <w:szCs w:val="22"/>
              </w:rPr>
            </w:pPr>
            <w:r w:rsidRPr="000112C2">
              <w:rPr>
                <w:sz w:val="22"/>
                <w:szCs w:val="22"/>
              </w:rPr>
              <w:t>- многоквартирные жилые здания, в т.ч.:</w:t>
            </w:r>
          </w:p>
        </w:tc>
        <w:tc>
          <w:tcPr>
            <w:tcW w:w="960" w:type="dxa"/>
            <w:noWrap/>
            <w:vAlign w:val="center"/>
          </w:tcPr>
          <w:p w:rsidR="00E97E1F" w:rsidRPr="000112C2" w:rsidRDefault="00E97E1F" w:rsidP="00846108">
            <w:pPr>
              <w:jc w:val="center"/>
              <w:rPr>
                <w:sz w:val="20"/>
              </w:rPr>
            </w:pPr>
            <w:r w:rsidRPr="000112C2">
              <w:rPr>
                <w:sz w:val="20"/>
              </w:rPr>
              <w:t>59,2</w:t>
            </w:r>
          </w:p>
        </w:tc>
        <w:tc>
          <w:tcPr>
            <w:tcW w:w="960" w:type="dxa"/>
            <w:noWrap/>
            <w:vAlign w:val="center"/>
          </w:tcPr>
          <w:p w:rsidR="00E97E1F" w:rsidRPr="000112C2" w:rsidRDefault="00E97E1F" w:rsidP="00846108">
            <w:pPr>
              <w:jc w:val="center"/>
              <w:rPr>
                <w:sz w:val="20"/>
              </w:rPr>
            </w:pPr>
            <w:r w:rsidRPr="000112C2">
              <w:rPr>
                <w:sz w:val="20"/>
              </w:rPr>
              <w:t>59,2</w:t>
            </w:r>
          </w:p>
        </w:tc>
        <w:tc>
          <w:tcPr>
            <w:tcW w:w="960" w:type="dxa"/>
            <w:noWrap/>
            <w:vAlign w:val="center"/>
          </w:tcPr>
          <w:p w:rsidR="00E97E1F" w:rsidRPr="000112C2" w:rsidRDefault="00E97E1F" w:rsidP="00846108">
            <w:pPr>
              <w:jc w:val="center"/>
              <w:rPr>
                <w:sz w:val="20"/>
              </w:rPr>
            </w:pPr>
            <w:r w:rsidRPr="000112C2">
              <w:rPr>
                <w:sz w:val="20"/>
              </w:rPr>
              <w:t>59,2</w:t>
            </w:r>
          </w:p>
        </w:tc>
        <w:tc>
          <w:tcPr>
            <w:tcW w:w="960" w:type="dxa"/>
            <w:noWrap/>
            <w:vAlign w:val="center"/>
          </w:tcPr>
          <w:p w:rsidR="00E97E1F" w:rsidRPr="000112C2" w:rsidRDefault="00E97E1F" w:rsidP="00846108">
            <w:pPr>
              <w:jc w:val="center"/>
              <w:rPr>
                <w:sz w:val="20"/>
              </w:rPr>
            </w:pPr>
            <w:r w:rsidRPr="000112C2">
              <w:rPr>
                <w:sz w:val="20"/>
              </w:rPr>
              <w:t>59,2</w:t>
            </w:r>
          </w:p>
        </w:tc>
        <w:tc>
          <w:tcPr>
            <w:tcW w:w="1121" w:type="dxa"/>
            <w:noWrap/>
            <w:vAlign w:val="center"/>
          </w:tcPr>
          <w:p w:rsidR="00E97E1F" w:rsidRPr="000112C2" w:rsidRDefault="00E97E1F" w:rsidP="00846108">
            <w:pPr>
              <w:jc w:val="center"/>
              <w:rPr>
                <w:sz w:val="20"/>
              </w:rPr>
            </w:pPr>
            <w:r w:rsidRPr="000112C2">
              <w:rPr>
                <w:sz w:val="20"/>
              </w:rPr>
              <w:t>59,2</w:t>
            </w:r>
          </w:p>
        </w:tc>
      </w:tr>
      <w:tr w:rsidR="00E97E1F" w:rsidRPr="000112C2" w:rsidTr="00C1672C">
        <w:trPr>
          <w:trHeight w:val="133"/>
          <w:jc w:val="center"/>
        </w:trPr>
        <w:tc>
          <w:tcPr>
            <w:tcW w:w="693" w:type="dxa"/>
            <w:noWrap/>
            <w:vAlign w:val="center"/>
          </w:tcPr>
          <w:p w:rsidR="00E97E1F" w:rsidRPr="000112C2" w:rsidRDefault="00E97E1F" w:rsidP="00846108">
            <w:pPr>
              <w:jc w:val="center"/>
              <w:rPr>
                <w:szCs w:val="22"/>
              </w:rPr>
            </w:pPr>
          </w:p>
        </w:tc>
        <w:tc>
          <w:tcPr>
            <w:tcW w:w="4111" w:type="dxa"/>
            <w:vAlign w:val="center"/>
          </w:tcPr>
          <w:p w:rsidR="00E97E1F" w:rsidRPr="000112C2" w:rsidRDefault="00E97E1F" w:rsidP="00846108">
            <w:pPr>
              <w:rPr>
                <w:szCs w:val="22"/>
              </w:rPr>
            </w:pPr>
            <w:r w:rsidRPr="000112C2">
              <w:rPr>
                <w:sz w:val="22"/>
                <w:szCs w:val="22"/>
              </w:rPr>
              <w:t>индивидуальные жилые здания, в т.ч.:</w:t>
            </w:r>
          </w:p>
        </w:tc>
        <w:tc>
          <w:tcPr>
            <w:tcW w:w="960" w:type="dxa"/>
            <w:noWrap/>
            <w:vAlign w:val="center"/>
          </w:tcPr>
          <w:p w:rsidR="00E97E1F" w:rsidRPr="000112C2" w:rsidRDefault="00E97E1F" w:rsidP="00846108">
            <w:pPr>
              <w:jc w:val="center"/>
              <w:rPr>
                <w:sz w:val="20"/>
              </w:rPr>
            </w:pPr>
            <w:r w:rsidRPr="000112C2">
              <w:rPr>
                <w:sz w:val="20"/>
              </w:rPr>
              <w:t>96</w:t>
            </w:r>
          </w:p>
        </w:tc>
        <w:tc>
          <w:tcPr>
            <w:tcW w:w="960" w:type="dxa"/>
            <w:noWrap/>
            <w:vAlign w:val="center"/>
          </w:tcPr>
          <w:p w:rsidR="00E97E1F" w:rsidRPr="000112C2" w:rsidRDefault="00E97E1F" w:rsidP="00846108">
            <w:pPr>
              <w:jc w:val="center"/>
              <w:rPr>
                <w:sz w:val="20"/>
              </w:rPr>
            </w:pPr>
            <w:r w:rsidRPr="000112C2">
              <w:rPr>
                <w:sz w:val="20"/>
              </w:rPr>
              <w:t>97,5</w:t>
            </w:r>
          </w:p>
        </w:tc>
        <w:tc>
          <w:tcPr>
            <w:tcW w:w="960" w:type="dxa"/>
            <w:noWrap/>
            <w:vAlign w:val="center"/>
          </w:tcPr>
          <w:p w:rsidR="00E97E1F" w:rsidRPr="000112C2" w:rsidRDefault="00E97E1F" w:rsidP="00846108">
            <w:pPr>
              <w:jc w:val="center"/>
              <w:rPr>
                <w:sz w:val="20"/>
              </w:rPr>
            </w:pPr>
            <w:r w:rsidRPr="000112C2">
              <w:rPr>
                <w:sz w:val="20"/>
              </w:rPr>
              <w:t>99</w:t>
            </w:r>
          </w:p>
        </w:tc>
        <w:tc>
          <w:tcPr>
            <w:tcW w:w="960" w:type="dxa"/>
            <w:noWrap/>
            <w:vAlign w:val="center"/>
          </w:tcPr>
          <w:p w:rsidR="00E97E1F" w:rsidRPr="000112C2" w:rsidRDefault="00E97E1F" w:rsidP="00846108">
            <w:pPr>
              <w:jc w:val="center"/>
              <w:rPr>
                <w:sz w:val="20"/>
              </w:rPr>
            </w:pPr>
            <w:r w:rsidRPr="000112C2">
              <w:rPr>
                <w:sz w:val="20"/>
              </w:rPr>
              <w:t>100,5</w:t>
            </w:r>
          </w:p>
        </w:tc>
        <w:tc>
          <w:tcPr>
            <w:tcW w:w="1121" w:type="dxa"/>
            <w:noWrap/>
            <w:vAlign w:val="center"/>
          </w:tcPr>
          <w:p w:rsidR="00E97E1F" w:rsidRPr="000112C2" w:rsidRDefault="00E97E1F" w:rsidP="00846108">
            <w:pPr>
              <w:jc w:val="center"/>
              <w:rPr>
                <w:sz w:val="20"/>
              </w:rPr>
            </w:pPr>
            <w:r w:rsidRPr="000112C2">
              <w:rPr>
                <w:sz w:val="20"/>
              </w:rPr>
              <w:t>102</w:t>
            </w:r>
          </w:p>
        </w:tc>
      </w:tr>
      <w:tr w:rsidR="00E97E1F" w:rsidRPr="000112C2" w:rsidTr="00C1672C">
        <w:trPr>
          <w:trHeight w:val="510"/>
          <w:jc w:val="center"/>
        </w:trPr>
        <w:tc>
          <w:tcPr>
            <w:tcW w:w="693" w:type="dxa"/>
            <w:noWrap/>
            <w:vAlign w:val="center"/>
          </w:tcPr>
          <w:p w:rsidR="00E97E1F" w:rsidRPr="000112C2" w:rsidRDefault="00E97E1F" w:rsidP="00846108">
            <w:pPr>
              <w:jc w:val="center"/>
              <w:rPr>
                <w:szCs w:val="22"/>
              </w:rPr>
            </w:pPr>
            <w:r w:rsidRPr="000112C2">
              <w:rPr>
                <w:sz w:val="22"/>
                <w:szCs w:val="22"/>
              </w:rPr>
              <w:t>4</w:t>
            </w:r>
          </w:p>
        </w:tc>
        <w:tc>
          <w:tcPr>
            <w:tcW w:w="4111" w:type="dxa"/>
            <w:vAlign w:val="center"/>
          </w:tcPr>
          <w:p w:rsidR="00E97E1F" w:rsidRPr="000112C2" w:rsidRDefault="00E97E1F" w:rsidP="00846108">
            <w:pPr>
              <w:rPr>
                <w:szCs w:val="22"/>
              </w:rPr>
            </w:pPr>
            <w:r w:rsidRPr="000112C2">
              <w:rPr>
                <w:sz w:val="22"/>
                <w:szCs w:val="22"/>
              </w:rPr>
              <w:t>Годовой прирост нового жилья  на 1 жителя, кв.м.</w:t>
            </w:r>
          </w:p>
        </w:tc>
        <w:tc>
          <w:tcPr>
            <w:tcW w:w="960" w:type="dxa"/>
            <w:noWrap/>
            <w:vAlign w:val="center"/>
          </w:tcPr>
          <w:p w:rsidR="00E97E1F" w:rsidRPr="000112C2" w:rsidRDefault="00E97E1F" w:rsidP="00846108">
            <w:pPr>
              <w:jc w:val="center"/>
              <w:rPr>
                <w:sz w:val="20"/>
              </w:rPr>
            </w:pPr>
            <w:r w:rsidRPr="000112C2">
              <w:rPr>
                <w:sz w:val="20"/>
              </w:rPr>
              <w:t>0,50</w:t>
            </w:r>
          </w:p>
        </w:tc>
        <w:tc>
          <w:tcPr>
            <w:tcW w:w="960" w:type="dxa"/>
            <w:noWrap/>
            <w:vAlign w:val="center"/>
          </w:tcPr>
          <w:p w:rsidR="00E97E1F" w:rsidRPr="000112C2" w:rsidRDefault="00E97E1F" w:rsidP="00846108">
            <w:pPr>
              <w:jc w:val="center"/>
              <w:rPr>
                <w:sz w:val="20"/>
              </w:rPr>
            </w:pPr>
            <w:r w:rsidRPr="000112C2">
              <w:rPr>
                <w:sz w:val="20"/>
              </w:rPr>
              <w:t>0,28</w:t>
            </w:r>
          </w:p>
        </w:tc>
        <w:tc>
          <w:tcPr>
            <w:tcW w:w="960" w:type="dxa"/>
            <w:noWrap/>
            <w:vAlign w:val="center"/>
          </w:tcPr>
          <w:p w:rsidR="00E97E1F" w:rsidRPr="000112C2" w:rsidRDefault="00E97E1F" w:rsidP="00846108">
            <w:pPr>
              <w:jc w:val="center"/>
              <w:rPr>
                <w:sz w:val="20"/>
              </w:rPr>
            </w:pPr>
            <w:r w:rsidRPr="000112C2">
              <w:rPr>
                <w:sz w:val="20"/>
              </w:rPr>
              <w:t>0,28</w:t>
            </w:r>
          </w:p>
        </w:tc>
        <w:tc>
          <w:tcPr>
            <w:tcW w:w="960" w:type="dxa"/>
            <w:noWrap/>
            <w:vAlign w:val="center"/>
          </w:tcPr>
          <w:p w:rsidR="00E97E1F" w:rsidRPr="000112C2" w:rsidRDefault="00E97E1F" w:rsidP="00846108">
            <w:pPr>
              <w:jc w:val="center"/>
              <w:rPr>
                <w:sz w:val="20"/>
              </w:rPr>
            </w:pPr>
            <w:r w:rsidRPr="000112C2">
              <w:rPr>
                <w:sz w:val="20"/>
              </w:rPr>
              <w:t>0,28</w:t>
            </w:r>
          </w:p>
        </w:tc>
        <w:tc>
          <w:tcPr>
            <w:tcW w:w="1121" w:type="dxa"/>
            <w:noWrap/>
            <w:vAlign w:val="center"/>
          </w:tcPr>
          <w:p w:rsidR="00E97E1F" w:rsidRPr="000112C2" w:rsidRDefault="00E97E1F" w:rsidP="00846108">
            <w:pPr>
              <w:jc w:val="center"/>
              <w:rPr>
                <w:sz w:val="20"/>
              </w:rPr>
            </w:pPr>
            <w:r w:rsidRPr="000112C2">
              <w:rPr>
                <w:sz w:val="20"/>
              </w:rPr>
              <w:t>0,28</w:t>
            </w:r>
          </w:p>
        </w:tc>
      </w:tr>
      <w:tr w:rsidR="00E97E1F" w:rsidRPr="000112C2" w:rsidTr="00C1672C">
        <w:trPr>
          <w:trHeight w:val="78"/>
          <w:jc w:val="center"/>
        </w:trPr>
        <w:tc>
          <w:tcPr>
            <w:tcW w:w="693" w:type="dxa"/>
            <w:noWrap/>
            <w:vAlign w:val="center"/>
          </w:tcPr>
          <w:p w:rsidR="00E97E1F" w:rsidRPr="000112C2" w:rsidRDefault="00E97E1F" w:rsidP="00846108">
            <w:pPr>
              <w:jc w:val="center"/>
              <w:rPr>
                <w:szCs w:val="22"/>
              </w:rPr>
            </w:pPr>
            <w:r w:rsidRPr="000112C2">
              <w:rPr>
                <w:sz w:val="22"/>
                <w:szCs w:val="22"/>
              </w:rPr>
              <w:t>5</w:t>
            </w:r>
          </w:p>
        </w:tc>
        <w:tc>
          <w:tcPr>
            <w:tcW w:w="4111" w:type="dxa"/>
            <w:vAlign w:val="center"/>
          </w:tcPr>
          <w:p w:rsidR="00E97E1F" w:rsidRPr="000112C2" w:rsidRDefault="00E97E1F" w:rsidP="00846108">
            <w:pPr>
              <w:rPr>
                <w:szCs w:val="22"/>
              </w:rPr>
            </w:pPr>
            <w:r w:rsidRPr="000112C2">
              <w:rPr>
                <w:sz w:val="22"/>
                <w:szCs w:val="22"/>
              </w:rPr>
              <w:t>Общая площадь жилых помещений, введенная  по годам, тыс. кв.м.</w:t>
            </w:r>
          </w:p>
        </w:tc>
        <w:tc>
          <w:tcPr>
            <w:tcW w:w="960" w:type="dxa"/>
            <w:noWrap/>
            <w:vAlign w:val="center"/>
          </w:tcPr>
          <w:p w:rsidR="00E97E1F" w:rsidRPr="000112C2" w:rsidRDefault="00E97E1F" w:rsidP="00846108">
            <w:pPr>
              <w:jc w:val="center"/>
              <w:rPr>
                <w:sz w:val="20"/>
              </w:rPr>
            </w:pPr>
            <w:r w:rsidRPr="000112C2">
              <w:rPr>
                <w:sz w:val="20"/>
              </w:rPr>
              <w:t>23,64</w:t>
            </w:r>
          </w:p>
        </w:tc>
        <w:tc>
          <w:tcPr>
            <w:tcW w:w="960" w:type="dxa"/>
            <w:noWrap/>
            <w:vAlign w:val="center"/>
          </w:tcPr>
          <w:p w:rsidR="00E97E1F" w:rsidRPr="000112C2" w:rsidRDefault="00E97E1F" w:rsidP="00846108">
            <w:pPr>
              <w:jc w:val="center"/>
              <w:rPr>
                <w:sz w:val="20"/>
              </w:rPr>
            </w:pPr>
            <w:r w:rsidRPr="000112C2">
              <w:rPr>
                <w:sz w:val="20"/>
              </w:rPr>
              <w:t>23,64</w:t>
            </w:r>
          </w:p>
        </w:tc>
        <w:tc>
          <w:tcPr>
            <w:tcW w:w="960" w:type="dxa"/>
            <w:noWrap/>
            <w:vAlign w:val="center"/>
          </w:tcPr>
          <w:p w:rsidR="00E97E1F" w:rsidRPr="000112C2" w:rsidRDefault="00E97E1F" w:rsidP="00846108">
            <w:pPr>
              <w:jc w:val="center"/>
              <w:rPr>
                <w:sz w:val="20"/>
              </w:rPr>
            </w:pPr>
            <w:r w:rsidRPr="000112C2">
              <w:rPr>
                <w:sz w:val="20"/>
              </w:rPr>
              <w:t>23,64</w:t>
            </w:r>
          </w:p>
        </w:tc>
        <w:tc>
          <w:tcPr>
            <w:tcW w:w="960" w:type="dxa"/>
            <w:noWrap/>
            <w:vAlign w:val="center"/>
          </w:tcPr>
          <w:p w:rsidR="00E97E1F" w:rsidRPr="000112C2" w:rsidRDefault="00E97E1F" w:rsidP="00846108">
            <w:pPr>
              <w:jc w:val="center"/>
              <w:rPr>
                <w:sz w:val="20"/>
              </w:rPr>
            </w:pPr>
            <w:r w:rsidRPr="000112C2">
              <w:rPr>
                <w:sz w:val="20"/>
              </w:rPr>
              <w:t>23,64</w:t>
            </w:r>
          </w:p>
        </w:tc>
        <w:tc>
          <w:tcPr>
            <w:tcW w:w="1121" w:type="dxa"/>
            <w:noWrap/>
            <w:vAlign w:val="center"/>
          </w:tcPr>
          <w:p w:rsidR="00E97E1F" w:rsidRPr="000112C2" w:rsidRDefault="00E97E1F" w:rsidP="00846108">
            <w:pPr>
              <w:jc w:val="center"/>
              <w:rPr>
                <w:sz w:val="20"/>
              </w:rPr>
            </w:pPr>
            <w:r w:rsidRPr="000112C2">
              <w:rPr>
                <w:sz w:val="20"/>
              </w:rPr>
              <w:t>23,64</w:t>
            </w:r>
          </w:p>
        </w:tc>
      </w:tr>
      <w:tr w:rsidR="00E97E1F" w:rsidRPr="000112C2" w:rsidTr="00C1672C">
        <w:trPr>
          <w:trHeight w:val="300"/>
          <w:jc w:val="center"/>
        </w:trPr>
        <w:tc>
          <w:tcPr>
            <w:tcW w:w="693" w:type="dxa"/>
            <w:noWrap/>
            <w:vAlign w:val="center"/>
          </w:tcPr>
          <w:p w:rsidR="00E97E1F" w:rsidRPr="000112C2" w:rsidRDefault="00E97E1F" w:rsidP="00846108">
            <w:pPr>
              <w:jc w:val="center"/>
              <w:rPr>
                <w:szCs w:val="22"/>
              </w:rPr>
            </w:pPr>
            <w:r w:rsidRPr="000112C2">
              <w:rPr>
                <w:sz w:val="22"/>
                <w:szCs w:val="22"/>
              </w:rPr>
              <w:t>6</w:t>
            </w:r>
          </w:p>
        </w:tc>
        <w:tc>
          <w:tcPr>
            <w:tcW w:w="4111" w:type="dxa"/>
            <w:vAlign w:val="center"/>
          </w:tcPr>
          <w:p w:rsidR="00E97E1F" w:rsidRPr="000112C2" w:rsidRDefault="00E97E1F" w:rsidP="00846108">
            <w:pPr>
              <w:rPr>
                <w:szCs w:val="22"/>
              </w:rPr>
            </w:pPr>
            <w:r w:rsidRPr="000112C2">
              <w:rPr>
                <w:sz w:val="22"/>
                <w:szCs w:val="22"/>
              </w:rPr>
              <w:t>Площадь,га</w:t>
            </w:r>
          </w:p>
        </w:tc>
        <w:tc>
          <w:tcPr>
            <w:tcW w:w="960" w:type="dxa"/>
            <w:noWrap/>
            <w:vAlign w:val="center"/>
          </w:tcPr>
          <w:p w:rsidR="00E97E1F" w:rsidRPr="000112C2" w:rsidRDefault="00E97E1F" w:rsidP="00846108">
            <w:pPr>
              <w:jc w:val="center"/>
              <w:rPr>
                <w:sz w:val="20"/>
              </w:rPr>
            </w:pPr>
            <w:r w:rsidRPr="000112C2">
              <w:rPr>
                <w:sz w:val="20"/>
              </w:rPr>
              <w:t>2647</w:t>
            </w:r>
          </w:p>
        </w:tc>
        <w:tc>
          <w:tcPr>
            <w:tcW w:w="960" w:type="dxa"/>
            <w:noWrap/>
            <w:vAlign w:val="center"/>
          </w:tcPr>
          <w:p w:rsidR="00E97E1F" w:rsidRPr="000112C2" w:rsidRDefault="00E97E1F" w:rsidP="00846108">
            <w:pPr>
              <w:jc w:val="center"/>
              <w:rPr>
                <w:sz w:val="20"/>
              </w:rPr>
            </w:pPr>
            <w:r w:rsidRPr="000112C2">
              <w:rPr>
                <w:sz w:val="20"/>
              </w:rPr>
              <w:t>1,5</w:t>
            </w:r>
          </w:p>
        </w:tc>
        <w:tc>
          <w:tcPr>
            <w:tcW w:w="960" w:type="dxa"/>
            <w:noWrap/>
            <w:vAlign w:val="center"/>
          </w:tcPr>
          <w:p w:rsidR="00E97E1F" w:rsidRPr="000112C2" w:rsidRDefault="00E97E1F" w:rsidP="00846108">
            <w:pPr>
              <w:jc w:val="center"/>
              <w:rPr>
                <w:sz w:val="20"/>
              </w:rPr>
            </w:pPr>
            <w:r w:rsidRPr="000112C2">
              <w:rPr>
                <w:sz w:val="20"/>
              </w:rPr>
              <w:t>1,5</w:t>
            </w:r>
          </w:p>
        </w:tc>
        <w:tc>
          <w:tcPr>
            <w:tcW w:w="960" w:type="dxa"/>
            <w:noWrap/>
            <w:vAlign w:val="center"/>
          </w:tcPr>
          <w:p w:rsidR="00E97E1F" w:rsidRPr="000112C2" w:rsidRDefault="00E97E1F" w:rsidP="00846108">
            <w:pPr>
              <w:jc w:val="center"/>
              <w:rPr>
                <w:sz w:val="20"/>
              </w:rPr>
            </w:pPr>
            <w:r w:rsidRPr="000112C2">
              <w:rPr>
                <w:sz w:val="20"/>
              </w:rPr>
              <w:t>1,5</w:t>
            </w:r>
          </w:p>
        </w:tc>
        <w:tc>
          <w:tcPr>
            <w:tcW w:w="1121" w:type="dxa"/>
            <w:noWrap/>
            <w:vAlign w:val="center"/>
          </w:tcPr>
          <w:p w:rsidR="00E97E1F" w:rsidRPr="000112C2" w:rsidRDefault="00E97E1F" w:rsidP="00846108">
            <w:pPr>
              <w:jc w:val="center"/>
              <w:rPr>
                <w:sz w:val="20"/>
              </w:rPr>
            </w:pPr>
            <w:r w:rsidRPr="000112C2">
              <w:rPr>
                <w:sz w:val="20"/>
              </w:rPr>
              <w:t>1,5</w:t>
            </w:r>
          </w:p>
        </w:tc>
      </w:tr>
      <w:tr w:rsidR="00E97E1F" w:rsidRPr="000112C2" w:rsidTr="00C1672C">
        <w:trPr>
          <w:trHeight w:val="214"/>
          <w:jc w:val="center"/>
        </w:trPr>
        <w:tc>
          <w:tcPr>
            <w:tcW w:w="693" w:type="dxa"/>
            <w:noWrap/>
            <w:vAlign w:val="center"/>
          </w:tcPr>
          <w:p w:rsidR="00E97E1F" w:rsidRPr="000112C2" w:rsidRDefault="00E97E1F" w:rsidP="00846108">
            <w:pPr>
              <w:jc w:val="center"/>
              <w:rPr>
                <w:szCs w:val="22"/>
              </w:rPr>
            </w:pPr>
            <w:r w:rsidRPr="000112C2">
              <w:rPr>
                <w:sz w:val="22"/>
                <w:szCs w:val="22"/>
              </w:rPr>
              <w:t>7</w:t>
            </w:r>
          </w:p>
        </w:tc>
        <w:tc>
          <w:tcPr>
            <w:tcW w:w="4111" w:type="dxa"/>
            <w:vAlign w:val="center"/>
          </w:tcPr>
          <w:p w:rsidR="00E97E1F" w:rsidRPr="000112C2" w:rsidRDefault="00E97E1F" w:rsidP="00846108">
            <w:pPr>
              <w:rPr>
                <w:szCs w:val="22"/>
              </w:rPr>
            </w:pPr>
            <w:r w:rsidRPr="000112C2">
              <w:rPr>
                <w:sz w:val="22"/>
                <w:szCs w:val="22"/>
              </w:rPr>
              <w:t>Плотность населения, м2/чел</w:t>
            </w:r>
          </w:p>
        </w:tc>
        <w:tc>
          <w:tcPr>
            <w:tcW w:w="960" w:type="dxa"/>
            <w:noWrap/>
            <w:vAlign w:val="center"/>
          </w:tcPr>
          <w:p w:rsidR="00E97E1F" w:rsidRPr="000112C2" w:rsidRDefault="00E97E1F" w:rsidP="00846108">
            <w:pPr>
              <w:jc w:val="center"/>
              <w:rPr>
                <w:szCs w:val="22"/>
              </w:rPr>
            </w:pPr>
            <w:r w:rsidRPr="000112C2">
              <w:rPr>
                <w:sz w:val="22"/>
                <w:szCs w:val="22"/>
              </w:rPr>
              <w:t>359</w:t>
            </w:r>
          </w:p>
        </w:tc>
        <w:tc>
          <w:tcPr>
            <w:tcW w:w="960" w:type="dxa"/>
            <w:noWrap/>
            <w:vAlign w:val="center"/>
          </w:tcPr>
          <w:p w:rsidR="00E97E1F" w:rsidRPr="000112C2" w:rsidRDefault="00E97E1F" w:rsidP="00846108">
            <w:pPr>
              <w:jc w:val="center"/>
              <w:rPr>
                <w:szCs w:val="22"/>
              </w:rPr>
            </w:pPr>
            <w:r w:rsidRPr="000112C2">
              <w:rPr>
                <w:sz w:val="22"/>
                <w:szCs w:val="22"/>
              </w:rPr>
              <w:t>360</w:t>
            </w:r>
          </w:p>
        </w:tc>
        <w:tc>
          <w:tcPr>
            <w:tcW w:w="960" w:type="dxa"/>
            <w:noWrap/>
            <w:vAlign w:val="center"/>
          </w:tcPr>
          <w:p w:rsidR="00E97E1F" w:rsidRPr="000112C2" w:rsidRDefault="00E97E1F" w:rsidP="00846108">
            <w:pPr>
              <w:jc w:val="center"/>
              <w:rPr>
                <w:szCs w:val="22"/>
              </w:rPr>
            </w:pPr>
            <w:r w:rsidRPr="000112C2">
              <w:rPr>
                <w:sz w:val="22"/>
                <w:szCs w:val="22"/>
              </w:rPr>
              <w:t>361</w:t>
            </w:r>
          </w:p>
        </w:tc>
        <w:tc>
          <w:tcPr>
            <w:tcW w:w="960" w:type="dxa"/>
            <w:noWrap/>
            <w:vAlign w:val="center"/>
          </w:tcPr>
          <w:p w:rsidR="00E97E1F" w:rsidRPr="000112C2" w:rsidRDefault="00E97E1F" w:rsidP="00846108">
            <w:pPr>
              <w:jc w:val="center"/>
              <w:rPr>
                <w:szCs w:val="22"/>
              </w:rPr>
            </w:pPr>
            <w:r w:rsidRPr="000112C2">
              <w:rPr>
                <w:sz w:val="22"/>
                <w:szCs w:val="22"/>
              </w:rPr>
              <w:t>362</w:t>
            </w:r>
          </w:p>
        </w:tc>
        <w:tc>
          <w:tcPr>
            <w:tcW w:w="1121" w:type="dxa"/>
            <w:noWrap/>
            <w:vAlign w:val="center"/>
          </w:tcPr>
          <w:p w:rsidR="00E97E1F" w:rsidRPr="000112C2" w:rsidRDefault="00E97E1F" w:rsidP="00846108">
            <w:pPr>
              <w:jc w:val="center"/>
              <w:rPr>
                <w:szCs w:val="22"/>
              </w:rPr>
            </w:pPr>
            <w:r w:rsidRPr="000112C2">
              <w:rPr>
                <w:sz w:val="22"/>
                <w:szCs w:val="22"/>
              </w:rPr>
              <w:t>363</w:t>
            </w:r>
          </w:p>
        </w:tc>
      </w:tr>
    </w:tbl>
    <w:p w:rsidR="00E97E1F" w:rsidRPr="00C011F6" w:rsidRDefault="00E97E1F" w:rsidP="00846108">
      <w:pPr>
        <w:spacing w:line="360" w:lineRule="auto"/>
        <w:rPr>
          <w:color w:val="000000"/>
        </w:rPr>
      </w:pPr>
    </w:p>
    <w:p w:rsidR="00E97E1F" w:rsidRPr="00C011F6" w:rsidRDefault="00E97E1F" w:rsidP="00846108">
      <w:pPr>
        <w:autoSpaceDE w:val="0"/>
        <w:autoSpaceDN w:val="0"/>
        <w:adjustRightInd w:val="0"/>
        <w:spacing w:line="360" w:lineRule="auto"/>
        <w:rPr>
          <w:b/>
          <w:color w:val="000000"/>
        </w:rPr>
      </w:pPr>
      <w:r>
        <w:rPr>
          <w:b/>
          <w:color w:val="000000"/>
        </w:rPr>
        <w:t>3.2.2.</w:t>
      </w:r>
      <w:r w:rsidRPr="00C011F6">
        <w:rPr>
          <w:b/>
          <w:color w:val="000000"/>
        </w:rPr>
        <w:t>Прогноз перспективной застройки на период до 202</w:t>
      </w:r>
      <w:r>
        <w:rPr>
          <w:b/>
          <w:color w:val="000000"/>
        </w:rPr>
        <w:t>6</w:t>
      </w:r>
      <w:r w:rsidRPr="00C011F6">
        <w:rPr>
          <w:b/>
          <w:color w:val="000000"/>
        </w:rPr>
        <w:t xml:space="preserve"> г.</w:t>
      </w:r>
    </w:p>
    <w:p w:rsidR="00E97E1F" w:rsidRPr="00C011F6" w:rsidRDefault="00E97E1F" w:rsidP="00846108">
      <w:pPr>
        <w:autoSpaceDE w:val="0"/>
        <w:autoSpaceDN w:val="0"/>
        <w:adjustRightInd w:val="0"/>
        <w:spacing w:line="360" w:lineRule="auto"/>
        <w:jc w:val="both"/>
        <w:rPr>
          <w:color w:val="000000"/>
        </w:rPr>
      </w:pPr>
      <w:r>
        <w:rPr>
          <w:color w:val="000000"/>
        </w:rPr>
        <w:t xml:space="preserve">    </w:t>
      </w:r>
      <w:r w:rsidRPr="00C011F6">
        <w:rPr>
          <w:color w:val="000000"/>
        </w:rPr>
        <w:t>В период  с 20</w:t>
      </w:r>
      <w:r>
        <w:rPr>
          <w:color w:val="000000"/>
        </w:rPr>
        <w:t>22</w:t>
      </w:r>
      <w:r w:rsidRPr="00C011F6">
        <w:rPr>
          <w:color w:val="000000"/>
        </w:rPr>
        <w:t xml:space="preserve"> по 202</w:t>
      </w:r>
      <w:r>
        <w:rPr>
          <w:color w:val="000000"/>
        </w:rPr>
        <w:t>6</w:t>
      </w:r>
      <w:r w:rsidRPr="00C011F6">
        <w:rPr>
          <w:color w:val="000000"/>
        </w:rPr>
        <w:t xml:space="preserve"> гг. перспективная застройка определялась экспертно по данным, представленным </w:t>
      </w:r>
      <w:r>
        <w:rPr>
          <w:color w:val="000000"/>
        </w:rPr>
        <w:t xml:space="preserve">администрацией </w:t>
      </w:r>
      <w:r w:rsidRPr="00C011F6">
        <w:rPr>
          <w:color w:val="000000"/>
        </w:rPr>
        <w:t xml:space="preserve">  г.</w:t>
      </w:r>
      <w:r>
        <w:rPr>
          <w:color w:val="000000"/>
        </w:rPr>
        <w:t>Фатежа</w:t>
      </w:r>
      <w:r w:rsidRPr="00C011F6">
        <w:rPr>
          <w:color w:val="000000"/>
        </w:rPr>
        <w:t>:</w:t>
      </w:r>
    </w:p>
    <w:p w:rsidR="00E97E1F" w:rsidRPr="00C011F6" w:rsidRDefault="00E97E1F" w:rsidP="00846108">
      <w:pPr>
        <w:autoSpaceDE w:val="0"/>
        <w:autoSpaceDN w:val="0"/>
        <w:adjustRightInd w:val="0"/>
        <w:spacing w:line="360" w:lineRule="auto"/>
        <w:rPr>
          <w:color w:val="000000"/>
        </w:rPr>
      </w:pPr>
      <w:r w:rsidRPr="00C011F6">
        <w:rPr>
          <w:color w:val="000000"/>
        </w:rPr>
        <w:t xml:space="preserve">• плотности населения территории муниципального образования– </w:t>
      </w:r>
      <w:r>
        <w:rPr>
          <w:color w:val="000000"/>
        </w:rPr>
        <w:t>368</w:t>
      </w:r>
      <w:r w:rsidRPr="00C011F6">
        <w:rPr>
          <w:color w:val="000000"/>
        </w:rPr>
        <w:t xml:space="preserve"> </w:t>
      </w:r>
      <w:r>
        <w:rPr>
          <w:color w:val="000000"/>
        </w:rPr>
        <w:t>м2/чел</w:t>
      </w:r>
      <w:r w:rsidRPr="00C011F6">
        <w:rPr>
          <w:color w:val="000000"/>
        </w:rPr>
        <w:t>;</w:t>
      </w:r>
    </w:p>
    <w:p w:rsidR="00E97E1F" w:rsidRPr="00C011F6" w:rsidRDefault="00E97E1F" w:rsidP="00846108">
      <w:pPr>
        <w:autoSpaceDE w:val="0"/>
        <w:autoSpaceDN w:val="0"/>
        <w:adjustRightInd w:val="0"/>
        <w:spacing w:line="360" w:lineRule="auto"/>
        <w:rPr>
          <w:color w:val="000000"/>
        </w:rPr>
      </w:pPr>
      <w:r w:rsidRPr="00C011F6">
        <w:rPr>
          <w:color w:val="000000"/>
        </w:rPr>
        <w:t xml:space="preserve">• расчётной обеспеченности населения жилищным фондом – </w:t>
      </w:r>
      <w:r>
        <w:rPr>
          <w:color w:val="000000"/>
        </w:rPr>
        <w:t>32,42</w:t>
      </w:r>
      <w:r w:rsidRPr="00C011F6">
        <w:rPr>
          <w:color w:val="000000"/>
        </w:rPr>
        <w:t>м2/чел.</w:t>
      </w:r>
    </w:p>
    <w:p w:rsidR="00E97E1F" w:rsidRPr="00C011F6" w:rsidRDefault="00E97E1F" w:rsidP="00846108">
      <w:pPr>
        <w:autoSpaceDE w:val="0"/>
        <w:autoSpaceDN w:val="0"/>
        <w:adjustRightInd w:val="0"/>
        <w:spacing w:line="360" w:lineRule="auto"/>
        <w:jc w:val="both"/>
        <w:rPr>
          <w:color w:val="000000"/>
        </w:rPr>
      </w:pPr>
      <w:r w:rsidRPr="00C011F6">
        <w:rPr>
          <w:color w:val="000000"/>
        </w:rPr>
        <w:t>Из представленных данных видно, что в период до 202</w:t>
      </w:r>
      <w:r>
        <w:rPr>
          <w:color w:val="000000"/>
        </w:rPr>
        <w:t>6</w:t>
      </w:r>
      <w:r w:rsidRPr="00C011F6">
        <w:rPr>
          <w:color w:val="000000"/>
        </w:rPr>
        <w:t xml:space="preserve"> г. В</w:t>
      </w:r>
      <w:r>
        <w:rPr>
          <w:color w:val="000000"/>
        </w:rPr>
        <w:t xml:space="preserve"> </w:t>
      </w:r>
      <w:r w:rsidRPr="00C011F6">
        <w:rPr>
          <w:color w:val="000000"/>
        </w:rPr>
        <w:t xml:space="preserve"> г.</w:t>
      </w:r>
      <w:r>
        <w:rPr>
          <w:color w:val="000000"/>
        </w:rPr>
        <w:t>Фатеже</w:t>
      </w:r>
      <w:r w:rsidRPr="00C011F6">
        <w:rPr>
          <w:color w:val="000000"/>
        </w:rPr>
        <w:t xml:space="preserve"> прогнозируется прирост фондов строительных площадей  прирост  жилищного фонда  на уровне </w:t>
      </w:r>
      <w:r>
        <w:rPr>
          <w:color w:val="000000"/>
        </w:rPr>
        <w:t xml:space="preserve">1,5-3,1 тыс.м2. </w:t>
      </w:r>
      <w:r w:rsidRPr="00C011F6">
        <w:rPr>
          <w:color w:val="000000"/>
        </w:rPr>
        <w:t xml:space="preserve"> Наибольший прирост фондов строительных площадей в период с 20</w:t>
      </w:r>
      <w:r>
        <w:rPr>
          <w:color w:val="000000"/>
        </w:rPr>
        <w:t>22</w:t>
      </w:r>
      <w:r w:rsidRPr="00C011F6">
        <w:rPr>
          <w:color w:val="000000"/>
        </w:rPr>
        <w:t xml:space="preserve"> по 202</w:t>
      </w:r>
      <w:r>
        <w:rPr>
          <w:color w:val="000000"/>
        </w:rPr>
        <w:t>6</w:t>
      </w:r>
      <w:r w:rsidRPr="00C011F6">
        <w:rPr>
          <w:color w:val="000000"/>
        </w:rPr>
        <w:t xml:space="preserve"> гг. прогнозируется </w:t>
      </w:r>
      <w:r>
        <w:rPr>
          <w:color w:val="000000"/>
        </w:rPr>
        <w:t>в частном секторе.</w:t>
      </w:r>
    </w:p>
    <w:p w:rsidR="00E97E1F" w:rsidRPr="00C011F6" w:rsidRDefault="00E97E1F" w:rsidP="00846108">
      <w:pPr>
        <w:spacing w:line="360" w:lineRule="auto"/>
        <w:rPr>
          <w:color w:val="000000"/>
        </w:rPr>
      </w:pPr>
      <w:r w:rsidRPr="00C011F6">
        <w:rPr>
          <w:color w:val="000000"/>
        </w:rPr>
        <w:t>Динамика  перспективной застройки с 20</w:t>
      </w:r>
      <w:r>
        <w:rPr>
          <w:color w:val="000000"/>
        </w:rPr>
        <w:t>22</w:t>
      </w:r>
      <w:r w:rsidRPr="00C011F6">
        <w:rPr>
          <w:color w:val="000000"/>
        </w:rPr>
        <w:t xml:space="preserve"> по 202</w:t>
      </w:r>
      <w:r>
        <w:rPr>
          <w:color w:val="000000"/>
        </w:rPr>
        <w:t>6</w:t>
      </w:r>
      <w:r w:rsidRPr="00C011F6">
        <w:rPr>
          <w:color w:val="000000"/>
        </w:rPr>
        <w:t xml:space="preserve">годы представлена  в таблице </w:t>
      </w:r>
      <w:r>
        <w:rPr>
          <w:color w:val="000000"/>
        </w:rPr>
        <w:t>3.5.</w:t>
      </w:r>
    </w:p>
    <w:p w:rsidR="00E97E1F" w:rsidRPr="00C011F6" w:rsidRDefault="00E97E1F" w:rsidP="00846108">
      <w:pPr>
        <w:spacing w:line="360" w:lineRule="auto"/>
        <w:rPr>
          <w:b/>
          <w:color w:val="000000"/>
          <w:sz w:val="22"/>
          <w:szCs w:val="22"/>
        </w:rPr>
      </w:pPr>
    </w:p>
    <w:p w:rsidR="00E97E1F" w:rsidRPr="00C011F6" w:rsidRDefault="00E97E1F" w:rsidP="00846108">
      <w:pPr>
        <w:spacing w:line="360" w:lineRule="auto"/>
        <w:rPr>
          <w:b/>
          <w:color w:val="000000"/>
          <w:sz w:val="22"/>
          <w:szCs w:val="22"/>
        </w:rPr>
      </w:pPr>
      <w:r>
        <w:rPr>
          <w:b/>
          <w:color w:val="000000"/>
          <w:sz w:val="22"/>
          <w:szCs w:val="22"/>
        </w:rPr>
        <w:t>Таблица 3.5.</w:t>
      </w:r>
      <w:r w:rsidRPr="00C011F6">
        <w:rPr>
          <w:b/>
          <w:color w:val="000000"/>
          <w:sz w:val="22"/>
          <w:szCs w:val="22"/>
        </w:rPr>
        <w:t xml:space="preserve"> Динамика  перспективной застройки с 20</w:t>
      </w:r>
      <w:r>
        <w:rPr>
          <w:b/>
          <w:color w:val="000000"/>
          <w:sz w:val="22"/>
          <w:szCs w:val="22"/>
        </w:rPr>
        <w:t>22</w:t>
      </w:r>
      <w:r w:rsidRPr="00C011F6">
        <w:rPr>
          <w:b/>
          <w:color w:val="000000"/>
          <w:sz w:val="22"/>
          <w:szCs w:val="22"/>
        </w:rPr>
        <w:t xml:space="preserve"> по 202</w:t>
      </w:r>
      <w:r>
        <w:rPr>
          <w:b/>
          <w:color w:val="000000"/>
          <w:sz w:val="22"/>
          <w:szCs w:val="22"/>
        </w:rPr>
        <w:t>6</w:t>
      </w:r>
      <w:r w:rsidRPr="00C011F6">
        <w:rPr>
          <w:b/>
          <w:color w:val="000000"/>
          <w:sz w:val="22"/>
          <w:szCs w:val="22"/>
        </w:rPr>
        <w:t>годы</w:t>
      </w:r>
    </w:p>
    <w:tbl>
      <w:tblPr>
        <w:tblW w:w="9765" w:type="dxa"/>
        <w:jc w:val="center"/>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
        <w:gridCol w:w="4111"/>
        <w:gridCol w:w="960"/>
        <w:gridCol w:w="960"/>
        <w:gridCol w:w="960"/>
        <w:gridCol w:w="960"/>
        <w:gridCol w:w="1121"/>
      </w:tblGrid>
      <w:tr w:rsidR="00E97E1F" w:rsidRPr="00D36E94" w:rsidTr="00C1672C">
        <w:trPr>
          <w:trHeight w:val="255"/>
          <w:jc w:val="center"/>
        </w:trPr>
        <w:tc>
          <w:tcPr>
            <w:tcW w:w="693" w:type="dxa"/>
            <w:vMerge w:val="restart"/>
            <w:noWrap/>
            <w:vAlign w:val="center"/>
          </w:tcPr>
          <w:p w:rsidR="00E97E1F" w:rsidRPr="00D36E94" w:rsidRDefault="00E97E1F" w:rsidP="00846108">
            <w:pPr>
              <w:jc w:val="center"/>
              <w:rPr>
                <w:szCs w:val="22"/>
              </w:rPr>
            </w:pPr>
            <w:r w:rsidRPr="00D36E94">
              <w:rPr>
                <w:sz w:val="22"/>
                <w:szCs w:val="22"/>
              </w:rPr>
              <w:t>№</w:t>
            </w:r>
          </w:p>
        </w:tc>
        <w:tc>
          <w:tcPr>
            <w:tcW w:w="4111" w:type="dxa"/>
            <w:vMerge w:val="restart"/>
            <w:noWrap/>
            <w:vAlign w:val="center"/>
          </w:tcPr>
          <w:p w:rsidR="00E97E1F" w:rsidRPr="00D36E94" w:rsidRDefault="00E97E1F" w:rsidP="00846108">
            <w:pPr>
              <w:jc w:val="center"/>
              <w:rPr>
                <w:szCs w:val="22"/>
              </w:rPr>
            </w:pPr>
            <w:r w:rsidRPr="00D36E94">
              <w:rPr>
                <w:sz w:val="22"/>
                <w:szCs w:val="22"/>
              </w:rPr>
              <w:t>Наименование показателей</w:t>
            </w:r>
          </w:p>
        </w:tc>
        <w:tc>
          <w:tcPr>
            <w:tcW w:w="4961" w:type="dxa"/>
            <w:gridSpan w:val="5"/>
            <w:noWrap/>
            <w:vAlign w:val="center"/>
          </w:tcPr>
          <w:p w:rsidR="00E97E1F" w:rsidRPr="00D36E94" w:rsidRDefault="00E97E1F" w:rsidP="00846108">
            <w:pPr>
              <w:jc w:val="center"/>
              <w:rPr>
                <w:szCs w:val="22"/>
              </w:rPr>
            </w:pPr>
            <w:r w:rsidRPr="00D36E94">
              <w:rPr>
                <w:sz w:val="22"/>
                <w:szCs w:val="22"/>
              </w:rPr>
              <w:t>прогнозный период</w:t>
            </w:r>
          </w:p>
        </w:tc>
      </w:tr>
      <w:tr w:rsidR="00E97E1F" w:rsidRPr="00D36E94" w:rsidTr="00C1672C">
        <w:trPr>
          <w:trHeight w:val="255"/>
          <w:jc w:val="center"/>
        </w:trPr>
        <w:tc>
          <w:tcPr>
            <w:tcW w:w="693" w:type="dxa"/>
            <w:vMerge/>
            <w:vAlign w:val="center"/>
          </w:tcPr>
          <w:p w:rsidR="00E97E1F" w:rsidRPr="00D36E94" w:rsidRDefault="00E97E1F" w:rsidP="00846108">
            <w:pPr>
              <w:jc w:val="center"/>
              <w:rPr>
                <w:szCs w:val="22"/>
              </w:rPr>
            </w:pPr>
          </w:p>
        </w:tc>
        <w:tc>
          <w:tcPr>
            <w:tcW w:w="4111" w:type="dxa"/>
            <w:vMerge/>
            <w:vAlign w:val="center"/>
          </w:tcPr>
          <w:p w:rsidR="00E97E1F" w:rsidRPr="00D36E94" w:rsidRDefault="00E97E1F" w:rsidP="00846108">
            <w:pPr>
              <w:jc w:val="center"/>
              <w:rPr>
                <w:szCs w:val="22"/>
              </w:rPr>
            </w:pPr>
          </w:p>
        </w:tc>
        <w:tc>
          <w:tcPr>
            <w:tcW w:w="960" w:type="dxa"/>
            <w:noWrap/>
            <w:vAlign w:val="center"/>
          </w:tcPr>
          <w:p w:rsidR="00E97E1F" w:rsidRPr="00D36E94" w:rsidRDefault="00E97E1F" w:rsidP="00846108">
            <w:pPr>
              <w:jc w:val="center"/>
              <w:rPr>
                <w:sz w:val="20"/>
              </w:rPr>
            </w:pPr>
            <w:r w:rsidRPr="00D36E94">
              <w:rPr>
                <w:sz w:val="20"/>
              </w:rPr>
              <w:t>2022</w:t>
            </w:r>
          </w:p>
        </w:tc>
        <w:tc>
          <w:tcPr>
            <w:tcW w:w="960" w:type="dxa"/>
            <w:noWrap/>
            <w:vAlign w:val="center"/>
          </w:tcPr>
          <w:p w:rsidR="00E97E1F" w:rsidRPr="00D36E94" w:rsidRDefault="00E97E1F" w:rsidP="00846108">
            <w:pPr>
              <w:jc w:val="center"/>
              <w:rPr>
                <w:sz w:val="20"/>
              </w:rPr>
            </w:pPr>
            <w:r w:rsidRPr="00D36E94">
              <w:rPr>
                <w:sz w:val="20"/>
              </w:rPr>
              <w:t>2023</w:t>
            </w:r>
          </w:p>
        </w:tc>
        <w:tc>
          <w:tcPr>
            <w:tcW w:w="960" w:type="dxa"/>
            <w:noWrap/>
            <w:vAlign w:val="center"/>
          </w:tcPr>
          <w:p w:rsidR="00E97E1F" w:rsidRPr="00D36E94" w:rsidRDefault="00E97E1F" w:rsidP="00846108">
            <w:pPr>
              <w:jc w:val="center"/>
              <w:rPr>
                <w:sz w:val="20"/>
              </w:rPr>
            </w:pPr>
            <w:r w:rsidRPr="00D36E94">
              <w:rPr>
                <w:sz w:val="20"/>
              </w:rPr>
              <w:t>2024</w:t>
            </w:r>
          </w:p>
        </w:tc>
        <w:tc>
          <w:tcPr>
            <w:tcW w:w="960" w:type="dxa"/>
            <w:noWrap/>
            <w:vAlign w:val="center"/>
          </w:tcPr>
          <w:p w:rsidR="00E97E1F" w:rsidRPr="00D36E94" w:rsidRDefault="00E97E1F" w:rsidP="00846108">
            <w:pPr>
              <w:jc w:val="center"/>
              <w:rPr>
                <w:sz w:val="20"/>
              </w:rPr>
            </w:pPr>
            <w:r w:rsidRPr="00D36E94">
              <w:rPr>
                <w:sz w:val="20"/>
              </w:rPr>
              <w:t>2025</w:t>
            </w:r>
          </w:p>
        </w:tc>
        <w:tc>
          <w:tcPr>
            <w:tcW w:w="1121" w:type="dxa"/>
            <w:noWrap/>
            <w:vAlign w:val="center"/>
          </w:tcPr>
          <w:p w:rsidR="00E97E1F" w:rsidRPr="00D36E94" w:rsidRDefault="00E97E1F" w:rsidP="00846108">
            <w:pPr>
              <w:jc w:val="center"/>
              <w:rPr>
                <w:sz w:val="20"/>
              </w:rPr>
            </w:pPr>
            <w:r w:rsidRPr="00D36E94">
              <w:rPr>
                <w:sz w:val="20"/>
              </w:rPr>
              <w:t>202</w:t>
            </w:r>
            <w:r>
              <w:rPr>
                <w:sz w:val="20"/>
              </w:rPr>
              <w:t>6</w:t>
            </w:r>
          </w:p>
        </w:tc>
      </w:tr>
      <w:tr w:rsidR="00E97E1F" w:rsidRPr="00D36E94" w:rsidTr="00C1672C">
        <w:trPr>
          <w:trHeight w:val="255"/>
          <w:jc w:val="center"/>
        </w:trPr>
        <w:tc>
          <w:tcPr>
            <w:tcW w:w="693" w:type="dxa"/>
            <w:noWrap/>
            <w:vAlign w:val="center"/>
          </w:tcPr>
          <w:p w:rsidR="00E97E1F" w:rsidRPr="00D36E94" w:rsidRDefault="00E97E1F" w:rsidP="00846108">
            <w:pPr>
              <w:jc w:val="center"/>
              <w:rPr>
                <w:szCs w:val="22"/>
              </w:rPr>
            </w:pPr>
            <w:r w:rsidRPr="00D36E94">
              <w:rPr>
                <w:sz w:val="22"/>
                <w:szCs w:val="22"/>
              </w:rPr>
              <w:t>1</w:t>
            </w:r>
          </w:p>
        </w:tc>
        <w:tc>
          <w:tcPr>
            <w:tcW w:w="4111" w:type="dxa"/>
            <w:vAlign w:val="center"/>
          </w:tcPr>
          <w:p w:rsidR="00E97E1F" w:rsidRPr="00D36E94" w:rsidRDefault="00E97E1F" w:rsidP="00846108">
            <w:pPr>
              <w:jc w:val="center"/>
              <w:rPr>
                <w:szCs w:val="22"/>
              </w:rPr>
            </w:pPr>
            <w:r w:rsidRPr="00D36E94">
              <w:rPr>
                <w:sz w:val="22"/>
                <w:szCs w:val="22"/>
              </w:rPr>
              <w:t>Численность населения, чел.</w:t>
            </w:r>
          </w:p>
        </w:tc>
        <w:tc>
          <w:tcPr>
            <w:tcW w:w="960" w:type="dxa"/>
            <w:noWrap/>
            <w:vAlign w:val="center"/>
          </w:tcPr>
          <w:p w:rsidR="00E97E1F" w:rsidRPr="00D36E94" w:rsidRDefault="00E97E1F" w:rsidP="00846108">
            <w:pPr>
              <w:jc w:val="center"/>
              <w:rPr>
                <w:sz w:val="20"/>
              </w:rPr>
            </w:pPr>
            <w:r w:rsidRPr="00D36E94">
              <w:rPr>
                <w:sz w:val="20"/>
              </w:rPr>
              <w:t>5</w:t>
            </w:r>
            <w:r>
              <w:rPr>
                <w:sz w:val="20"/>
              </w:rPr>
              <w:t>925</w:t>
            </w:r>
          </w:p>
        </w:tc>
        <w:tc>
          <w:tcPr>
            <w:tcW w:w="960" w:type="dxa"/>
            <w:noWrap/>
            <w:vAlign w:val="center"/>
          </w:tcPr>
          <w:p w:rsidR="00E97E1F" w:rsidRPr="00D36E94" w:rsidRDefault="00E97E1F" w:rsidP="00846108">
            <w:pPr>
              <w:jc w:val="center"/>
              <w:rPr>
                <w:sz w:val="20"/>
              </w:rPr>
            </w:pPr>
            <w:r w:rsidRPr="00D36E94">
              <w:rPr>
                <w:sz w:val="20"/>
              </w:rPr>
              <w:t>5</w:t>
            </w:r>
            <w:r>
              <w:rPr>
                <w:sz w:val="20"/>
              </w:rPr>
              <w:t>925</w:t>
            </w:r>
          </w:p>
        </w:tc>
        <w:tc>
          <w:tcPr>
            <w:tcW w:w="960" w:type="dxa"/>
            <w:noWrap/>
            <w:vAlign w:val="center"/>
          </w:tcPr>
          <w:p w:rsidR="00E97E1F" w:rsidRPr="00D36E94" w:rsidRDefault="00E97E1F" w:rsidP="00846108">
            <w:pPr>
              <w:jc w:val="center"/>
              <w:rPr>
                <w:sz w:val="20"/>
              </w:rPr>
            </w:pPr>
            <w:r w:rsidRPr="00D36E94">
              <w:rPr>
                <w:sz w:val="20"/>
              </w:rPr>
              <w:t>5</w:t>
            </w:r>
            <w:r>
              <w:rPr>
                <w:sz w:val="20"/>
              </w:rPr>
              <w:t>925</w:t>
            </w:r>
          </w:p>
        </w:tc>
        <w:tc>
          <w:tcPr>
            <w:tcW w:w="960" w:type="dxa"/>
            <w:noWrap/>
            <w:vAlign w:val="center"/>
          </w:tcPr>
          <w:p w:rsidR="00E97E1F" w:rsidRPr="00D36E94" w:rsidRDefault="00E97E1F" w:rsidP="00846108">
            <w:pPr>
              <w:jc w:val="center"/>
              <w:rPr>
                <w:sz w:val="20"/>
              </w:rPr>
            </w:pPr>
            <w:r w:rsidRPr="00D36E94">
              <w:rPr>
                <w:sz w:val="20"/>
              </w:rPr>
              <w:t>5</w:t>
            </w:r>
            <w:r>
              <w:rPr>
                <w:sz w:val="20"/>
              </w:rPr>
              <w:t>925</w:t>
            </w:r>
          </w:p>
        </w:tc>
        <w:tc>
          <w:tcPr>
            <w:tcW w:w="1121" w:type="dxa"/>
            <w:noWrap/>
            <w:vAlign w:val="center"/>
          </w:tcPr>
          <w:p w:rsidR="00E97E1F" w:rsidRPr="00D36E94" w:rsidRDefault="00E97E1F" w:rsidP="00846108">
            <w:pPr>
              <w:jc w:val="center"/>
              <w:rPr>
                <w:sz w:val="20"/>
              </w:rPr>
            </w:pPr>
            <w:r w:rsidRPr="00D36E94">
              <w:rPr>
                <w:sz w:val="20"/>
              </w:rPr>
              <w:t>5</w:t>
            </w:r>
            <w:r>
              <w:rPr>
                <w:sz w:val="20"/>
              </w:rPr>
              <w:t>925</w:t>
            </w:r>
          </w:p>
        </w:tc>
      </w:tr>
      <w:tr w:rsidR="00E97E1F" w:rsidRPr="00D36E94" w:rsidTr="00C1672C">
        <w:trPr>
          <w:trHeight w:val="510"/>
          <w:jc w:val="center"/>
        </w:trPr>
        <w:tc>
          <w:tcPr>
            <w:tcW w:w="693" w:type="dxa"/>
            <w:noWrap/>
            <w:vAlign w:val="center"/>
          </w:tcPr>
          <w:p w:rsidR="00E97E1F" w:rsidRPr="00D36E94" w:rsidRDefault="00E97E1F" w:rsidP="00846108">
            <w:pPr>
              <w:jc w:val="center"/>
              <w:rPr>
                <w:szCs w:val="22"/>
              </w:rPr>
            </w:pPr>
            <w:r w:rsidRPr="00D36E94">
              <w:rPr>
                <w:sz w:val="22"/>
                <w:szCs w:val="22"/>
              </w:rPr>
              <w:t>2</w:t>
            </w:r>
          </w:p>
        </w:tc>
        <w:tc>
          <w:tcPr>
            <w:tcW w:w="4111" w:type="dxa"/>
            <w:vAlign w:val="center"/>
          </w:tcPr>
          <w:p w:rsidR="00E97E1F" w:rsidRPr="00D36E94" w:rsidRDefault="00E97E1F" w:rsidP="00846108">
            <w:pPr>
              <w:jc w:val="center"/>
              <w:rPr>
                <w:szCs w:val="22"/>
              </w:rPr>
            </w:pPr>
            <w:r w:rsidRPr="00D36E94">
              <w:rPr>
                <w:sz w:val="22"/>
                <w:szCs w:val="22"/>
              </w:rPr>
              <w:t>Жилищный фонд в среднем на 1 жителя, м2/чел</w:t>
            </w:r>
          </w:p>
        </w:tc>
        <w:tc>
          <w:tcPr>
            <w:tcW w:w="960" w:type="dxa"/>
            <w:noWrap/>
            <w:vAlign w:val="center"/>
          </w:tcPr>
          <w:p w:rsidR="00E97E1F" w:rsidRPr="00D36E94" w:rsidRDefault="00E97E1F" w:rsidP="00846108">
            <w:pPr>
              <w:jc w:val="center"/>
              <w:rPr>
                <w:sz w:val="20"/>
              </w:rPr>
            </w:pPr>
            <w:r w:rsidRPr="00D36E94">
              <w:rPr>
                <w:sz w:val="20"/>
              </w:rPr>
              <w:t>30,93</w:t>
            </w:r>
          </w:p>
        </w:tc>
        <w:tc>
          <w:tcPr>
            <w:tcW w:w="960" w:type="dxa"/>
            <w:noWrap/>
            <w:vAlign w:val="center"/>
          </w:tcPr>
          <w:p w:rsidR="00E97E1F" w:rsidRPr="00D36E94" w:rsidRDefault="00E97E1F" w:rsidP="00846108">
            <w:pPr>
              <w:jc w:val="center"/>
              <w:rPr>
                <w:sz w:val="20"/>
              </w:rPr>
            </w:pPr>
            <w:r w:rsidRPr="00D36E94">
              <w:rPr>
                <w:sz w:val="20"/>
              </w:rPr>
              <w:t>31,26</w:t>
            </w:r>
          </w:p>
        </w:tc>
        <w:tc>
          <w:tcPr>
            <w:tcW w:w="960" w:type="dxa"/>
            <w:noWrap/>
            <w:vAlign w:val="center"/>
          </w:tcPr>
          <w:p w:rsidR="00E97E1F" w:rsidRPr="00D36E94" w:rsidRDefault="00E97E1F" w:rsidP="00846108">
            <w:pPr>
              <w:jc w:val="center"/>
              <w:rPr>
                <w:sz w:val="20"/>
              </w:rPr>
            </w:pPr>
            <w:r w:rsidRPr="00D36E94">
              <w:rPr>
                <w:sz w:val="20"/>
              </w:rPr>
              <w:t>31,85</w:t>
            </w:r>
          </w:p>
        </w:tc>
        <w:tc>
          <w:tcPr>
            <w:tcW w:w="960" w:type="dxa"/>
            <w:noWrap/>
            <w:vAlign w:val="center"/>
          </w:tcPr>
          <w:p w:rsidR="00E97E1F" w:rsidRPr="00D36E94" w:rsidRDefault="00E97E1F" w:rsidP="00846108">
            <w:pPr>
              <w:jc w:val="center"/>
              <w:rPr>
                <w:sz w:val="20"/>
              </w:rPr>
            </w:pPr>
            <w:r w:rsidRPr="00D36E94">
              <w:rPr>
                <w:sz w:val="20"/>
              </w:rPr>
              <w:t>32,13</w:t>
            </w:r>
          </w:p>
        </w:tc>
        <w:tc>
          <w:tcPr>
            <w:tcW w:w="1121" w:type="dxa"/>
            <w:noWrap/>
            <w:vAlign w:val="center"/>
          </w:tcPr>
          <w:p w:rsidR="00E97E1F" w:rsidRPr="00D36E94" w:rsidRDefault="00E97E1F" w:rsidP="00846108">
            <w:pPr>
              <w:jc w:val="center"/>
              <w:rPr>
                <w:sz w:val="20"/>
              </w:rPr>
            </w:pPr>
            <w:r w:rsidRPr="00D36E94">
              <w:rPr>
                <w:sz w:val="20"/>
              </w:rPr>
              <w:t>32,42</w:t>
            </w:r>
          </w:p>
        </w:tc>
      </w:tr>
      <w:tr w:rsidR="00E97E1F" w:rsidRPr="00D36E94" w:rsidTr="00C1672C">
        <w:trPr>
          <w:trHeight w:val="510"/>
          <w:jc w:val="center"/>
        </w:trPr>
        <w:tc>
          <w:tcPr>
            <w:tcW w:w="693" w:type="dxa"/>
            <w:noWrap/>
            <w:vAlign w:val="center"/>
          </w:tcPr>
          <w:p w:rsidR="00E97E1F" w:rsidRPr="00D36E94" w:rsidRDefault="00E97E1F" w:rsidP="00846108">
            <w:pPr>
              <w:jc w:val="center"/>
              <w:rPr>
                <w:szCs w:val="22"/>
              </w:rPr>
            </w:pPr>
            <w:r w:rsidRPr="00D36E94">
              <w:rPr>
                <w:sz w:val="22"/>
                <w:szCs w:val="22"/>
              </w:rPr>
              <w:t>3</w:t>
            </w:r>
          </w:p>
        </w:tc>
        <w:tc>
          <w:tcPr>
            <w:tcW w:w="4111" w:type="dxa"/>
            <w:vAlign w:val="center"/>
          </w:tcPr>
          <w:p w:rsidR="00E97E1F" w:rsidRPr="00D36E94" w:rsidRDefault="00E97E1F" w:rsidP="00846108">
            <w:pPr>
              <w:jc w:val="center"/>
              <w:rPr>
                <w:szCs w:val="22"/>
              </w:rPr>
            </w:pPr>
            <w:r w:rsidRPr="00D36E94">
              <w:rPr>
                <w:sz w:val="22"/>
                <w:szCs w:val="22"/>
              </w:rPr>
              <w:t>Общая площадь жилых помещений, тыс.м2.</w:t>
            </w:r>
          </w:p>
        </w:tc>
        <w:tc>
          <w:tcPr>
            <w:tcW w:w="960" w:type="dxa"/>
            <w:noWrap/>
            <w:vAlign w:val="center"/>
          </w:tcPr>
          <w:p w:rsidR="00E97E1F" w:rsidRPr="00D36E94" w:rsidRDefault="00E97E1F" w:rsidP="00846108">
            <w:pPr>
              <w:jc w:val="center"/>
              <w:rPr>
                <w:sz w:val="20"/>
              </w:rPr>
            </w:pPr>
            <w:r w:rsidRPr="00D36E94">
              <w:rPr>
                <w:sz w:val="20"/>
              </w:rPr>
              <w:t>162,7</w:t>
            </w:r>
          </w:p>
        </w:tc>
        <w:tc>
          <w:tcPr>
            <w:tcW w:w="960" w:type="dxa"/>
            <w:noWrap/>
            <w:vAlign w:val="center"/>
          </w:tcPr>
          <w:p w:rsidR="00E97E1F" w:rsidRPr="00D36E94" w:rsidRDefault="00E97E1F" w:rsidP="00846108">
            <w:pPr>
              <w:jc w:val="center"/>
              <w:rPr>
                <w:sz w:val="20"/>
              </w:rPr>
            </w:pPr>
            <w:r w:rsidRPr="00D36E94">
              <w:rPr>
                <w:sz w:val="20"/>
              </w:rPr>
              <w:t>164,2</w:t>
            </w:r>
          </w:p>
        </w:tc>
        <w:tc>
          <w:tcPr>
            <w:tcW w:w="960" w:type="dxa"/>
            <w:noWrap/>
            <w:vAlign w:val="center"/>
          </w:tcPr>
          <w:p w:rsidR="00E97E1F" w:rsidRPr="00D36E94" w:rsidRDefault="00E97E1F" w:rsidP="00846108">
            <w:pPr>
              <w:jc w:val="center"/>
              <w:rPr>
                <w:sz w:val="20"/>
              </w:rPr>
            </w:pPr>
            <w:r w:rsidRPr="00D36E94">
              <w:rPr>
                <w:sz w:val="20"/>
              </w:rPr>
              <w:t>167,3</w:t>
            </w:r>
          </w:p>
        </w:tc>
        <w:tc>
          <w:tcPr>
            <w:tcW w:w="960" w:type="dxa"/>
            <w:noWrap/>
            <w:vAlign w:val="center"/>
          </w:tcPr>
          <w:p w:rsidR="00E97E1F" w:rsidRPr="00D36E94" w:rsidRDefault="00E97E1F" w:rsidP="00846108">
            <w:pPr>
              <w:jc w:val="center"/>
              <w:rPr>
                <w:sz w:val="20"/>
              </w:rPr>
            </w:pPr>
            <w:r w:rsidRPr="00D36E94">
              <w:rPr>
                <w:sz w:val="20"/>
              </w:rPr>
              <w:t>168,8</w:t>
            </w:r>
          </w:p>
        </w:tc>
        <w:tc>
          <w:tcPr>
            <w:tcW w:w="1121" w:type="dxa"/>
            <w:noWrap/>
            <w:vAlign w:val="center"/>
          </w:tcPr>
          <w:p w:rsidR="00E97E1F" w:rsidRPr="00D36E94" w:rsidRDefault="00E97E1F" w:rsidP="00846108">
            <w:pPr>
              <w:jc w:val="center"/>
              <w:rPr>
                <w:sz w:val="20"/>
              </w:rPr>
            </w:pPr>
            <w:r w:rsidRPr="00D36E94">
              <w:rPr>
                <w:sz w:val="20"/>
              </w:rPr>
              <w:t>170,3</w:t>
            </w:r>
          </w:p>
        </w:tc>
      </w:tr>
      <w:tr w:rsidR="00E97E1F" w:rsidRPr="00D36E94" w:rsidTr="00C1672C">
        <w:trPr>
          <w:trHeight w:val="102"/>
          <w:jc w:val="center"/>
        </w:trPr>
        <w:tc>
          <w:tcPr>
            <w:tcW w:w="693" w:type="dxa"/>
            <w:noWrap/>
            <w:vAlign w:val="center"/>
          </w:tcPr>
          <w:p w:rsidR="00E97E1F" w:rsidRPr="00D36E94" w:rsidRDefault="00E97E1F" w:rsidP="00846108">
            <w:pPr>
              <w:jc w:val="center"/>
              <w:rPr>
                <w:szCs w:val="22"/>
              </w:rPr>
            </w:pPr>
          </w:p>
        </w:tc>
        <w:tc>
          <w:tcPr>
            <w:tcW w:w="4111" w:type="dxa"/>
            <w:vAlign w:val="center"/>
          </w:tcPr>
          <w:p w:rsidR="00E97E1F" w:rsidRPr="00D36E94" w:rsidRDefault="00E97E1F" w:rsidP="00846108">
            <w:pPr>
              <w:jc w:val="center"/>
              <w:rPr>
                <w:szCs w:val="22"/>
              </w:rPr>
            </w:pPr>
            <w:r w:rsidRPr="00D36E94">
              <w:rPr>
                <w:sz w:val="22"/>
                <w:szCs w:val="22"/>
              </w:rPr>
              <w:t>- многоквартирные жилые здания, в т.ч.:</w:t>
            </w:r>
          </w:p>
        </w:tc>
        <w:tc>
          <w:tcPr>
            <w:tcW w:w="960" w:type="dxa"/>
            <w:noWrap/>
            <w:vAlign w:val="center"/>
          </w:tcPr>
          <w:p w:rsidR="00E97E1F" w:rsidRPr="00D36E94" w:rsidRDefault="00E97E1F" w:rsidP="00846108">
            <w:pPr>
              <w:jc w:val="center"/>
              <w:rPr>
                <w:sz w:val="20"/>
              </w:rPr>
            </w:pPr>
            <w:r w:rsidRPr="00D36E94">
              <w:rPr>
                <w:sz w:val="20"/>
              </w:rPr>
              <w:t>59,2</w:t>
            </w:r>
          </w:p>
        </w:tc>
        <w:tc>
          <w:tcPr>
            <w:tcW w:w="960" w:type="dxa"/>
            <w:noWrap/>
            <w:vAlign w:val="center"/>
          </w:tcPr>
          <w:p w:rsidR="00E97E1F" w:rsidRPr="00D36E94" w:rsidRDefault="00E97E1F" w:rsidP="00846108">
            <w:pPr>
              <w:jc w:val="center"/>
              <w:rPr>
                <w:sz w:val="20"/>
              </w:rPr>
            </w:pPr>
            <w:r w:rsidRPr="00D36E94">
              <w:rPr>
                <w:sz w:val="20"/>
              </w:rPr>
              <w:t>59,2</w:t>
            </w:r>
          </w:p>
        </w:tc>
        <w:tc>
          <w:tcPr>
            <w:tcW w:w="960" w:type="dxa"/>
            <w:noWrap/>
            <w:vAlign w:val="center"/>
          </w:tcPr>
          <w:p w:rsidR="00E97E1F" w:rsidRPr="00D36E94" w:rsidRDefault="00E97E1F" w:rsidP="00846108">
            <w:pPr>
              <w:jc w:val="center"/>
              <w:rPr>
                <w:sz w:val="20"/>
              </w:rPr>
            </w:pPr>
            <w:r w:rsidRPr="00D36E94">
              <w:rPr>
                <w:sz w:val="20"/>
              </w:rPr>
              <w:t>60,8</w:t>
            </w:r>
          </w:p>
        </w:tc>
        <w:tc>
          <w:tcPr>
            <w:tcW w:w="960" w:type="dxa"/>
            <w:noWrap/>
            <w:vAlign w:val="center"/>
          </w:tcPr>
          <w:p w:rsidR="00E97E1F" w:rsidRPr="00D36E94" w:rsidRDefault="00E97E1F" w:rsidP="00846108">
            <w:pPr>
              <w:jc w:val="center"/>
              <w:rPr>
                <w:sz w:val="20"/>
              </w:rPr>
            </w:pPr>
            <w:r w:rsidRPr="00D36E94">
              <w:rPr>
                <w:sz w:val="20"/>
              </w:rPr>
              <w:t>60,8</w:t>
            </w:r>
          </w:p>
        </w:tc>
        <w:tc>
          <w:tcPr>
            <w:tcW w:w="1121" w:type="dxa"/>
            <w:noWrap/>
            <w:vAlign w:val="center"/>
          </w:tcPr>
          <w:p w:rsidR="00E97E1F" w:rsidRPr="00D36E94" w:rsidRDefault="00E97E1F" w:rsidP="00846108">
            <w:pPr>
              <w:jc w:val="center"/>
              <w:rPr>
                <w:sz w:val="20"/>
              </w:rPr>
            </w:pPr>
            <w:r w:rsidRPr="00D36E94">
              <w:rPr>
                <w:sz w:val="20"/>
              </w:rPr>
              <w:t>60,8</w:t>
            </w:r>
          </w:p>
        </w:tc>
      </w:tr>
      <w:tr w:rsidR="00E97E1F" w:rsidRPr="00D36E94" w:rsidTr="00C1672C">
        <w:trPr>
          <w:trHeight w:val="133"/>
          <w:jc w:val="center"/>
        </w:trPr>
        <w:tc>
          <w:tcPr>
            <w:tcW w:w="693" w:type="dxa"/>
            <w:noWrap/>
            <w:vAlign w:val="center"/>
          </w:tcPr>
          <w:p w:rsidR="00E97E1F" w:rsidRPr="00D36E94" w:rsidRDefault="00E97E1F" w:rsidP="00846108">
            <w:pPr>
              <w:jc w:val="center"/>
              <w:rPr>
                <w:szCs w:val="22"/>
              </w:rPr>
            </w:pPr>
          </w:p>
        </w:tc>
        <w:tc>
          <w:tcPr>
            <w:tcW w:w="4111" w:type="dxa"/>
            <w:vAlign w:val="center"/>
          </w:tcPr>
          <w:p w:rsidR="00E97E1F" w:rsidRPr="00D36E94" w:rsidRDefault="00E97E1F" w:rsidP="00846108">
            <w:pPr>
              <w:jc w:val="center"/>
              <w:rPr>
                <w:szCs w:val="22"/>
              </w:rPr>
            </w:pPr>
            <w:r w:rsidRPr="00D36E94">
              <w:rPr>
                <w:sz w:val="22"/>
                <w:szCs w:val="22"/>
              </w:rPr>
              <w:t>индивидуальные жилые здания, в т.ч.:</w:t>
            </w:r>
          </w:p>
        </w:tc>
        <w:tc>
          <w:tcPr>
            <w:tcW w:w="960" w:type="dxa"/>
            <w:noWrap/>
            <w:vAlign w:val="center"/>
          </w:tcPr>
          <w:p w:rsidR="00E97E1F" w:rsidRPr="00D36E94" w:rsidRDefault="00E97E1F" w:rsidP="00846108">
            <w:pPr>
              <w:jc w:val="center"/>
              <w:rPr>
                <w:sz w:val="20"/>
              </w:rPr>
            </w:pPr>
            <w:r w:rsidRPr="00D36E94">
              <w:rPr>
                <w:sz w:val="20"/>
              </w:rPr>
              <w:t>103,5</w:t>
            </w:r>
          </w:p>
        </w:tc>
        <w:tc>
          <w:tcPr>
            <w:tcW w:w="960" w:type="dxa"/>
            <w:noWrap/>
            <w:vAlign w:val="center"/>
          </w:tcPr>
          <w:p w:rsidR="00E97E1F" w:rsidRPr="00D36E94" w:rsidRDefault="00E97E1F" w:rsidP="00846108">
            <w:pPr>
              <w:jc w:val="center"/>
              <w:rPr>
                <w:sz w:val="20"/>
              </w:rPr>
            </w:pPr>
            <w:r w:rsidRPr="00D36E94">
              <w:rPr>
                <w:sz w:val="20"/>
              </w:rPr>
              <w:t>105</w:t>
            </w:r>
          </w:p>
        </w:tc>
        <w:tc>
          <w:tcPr>
            <w:tcW w:w="960" w:type="dxa"/>
            <w:noWrap/>
            <w:vAlign w:val="center"/>
          </w:tcPr>
          <w:p w:rsidR="00E97E1F" w:rsidRPr="00D36E94" w:rsidRDefault="00E97E1F" w:rsidP="00846108">
            <w:pPr>
              <w:jc w:val="center"/>
              <w:rPr>
                <w:sz w:val="20"/>
              </w:rPr>
            </w:pPr>
            <w:r w:rsidRPr="00D36E94">
              <w:rPr>
                <w:sz w:val="20"/>
              </w:rPr>
              <w:t>106,5</w:t>
            </w:r>
          </w:p>
        </w:tc>
        <w:tc>
          <w:tcPr>
            <w:tcW w:w="960" w:type="dxa"/>
            <w:noWrap/>
            <w:vAlign w:val="center"/>
          </w:tcPr>
          <w:p w:rsidR="00E97E1F" w:rsidRPr="00D36E94" w:rsidRDefault="00E97E1F" w:rsidP="00846108">
            <w:pPr>
              <w:jc w:val="center"/>
              <w:rPr>
                <w:sz w:val="20"/>
              </w:rPr>
            </w:pPr>
            <w:r w:rsidRPr="00D36E94">
              <w:rPr>
                <w:sz w:val="20"/>
              </w:rPr>
              <w:t>108</w:t>
            </w:r>
          </w:p>
        </w:tc>
        <w:tc>
          <w:tcPr>
            <w:tcW w:w="1121" w:type="dxa"/>
            <w:noWrap/>
            <w:vAlign w:val="center"/>
          </w:tcPr>
          <w:p w:rsidR="00E97E1F" w:rsidRPr="00D36E94" w:rsidRDefault="00E97E1F" w:rsidP="00846108">
            <w:pPr>
              <w:jc w:val="center"/>
              <w:rPr>
                <w:sz w:val="20"/>
              </w:rPr>
            </w:pPr>
            <w:r w:rsidRPr="00D36E94">
              <w:rPr>
                <w:sz w:val="20"/>
              </w:rPr>
              <w:t>109,5</w:t>
            </w:r>
          </w:p>
        </w:tc>
      </w:tr>
      <w:tr w:rsidR="00E97E1F" w:rsidRPr="00D36E94" w:rsidTr="00C1672C">
        <w:trPr>
          <w:trHeight w:val="510"/>
          <w:jc w:val="center"/>
        </w:trPr>
        <w:tc>
          <w:tcPr>
            <w:tcW w:w="693" w:type="dxa"/>
            <w:noWrap/>
            <w:vAlign w:val="center"/>
          </w:tcPr>
          <w:p w:rsidR="00E97E1F" w:rsidRPr="00D36E94" w:rsidRDefault="00E97E1F" w:rsidP="00846108">
            <w:pPr>
              <w:jc w:val="center"/>
              <w:rPr>
                <w:szCs w:val="22"/>
              </w:rPr>
            </w:pPr>
            <w:r w:rsidRPr="00D36E94">
              <w:rPr>
                <w:sz w:val="22"/>
                <w:szCs w:val="22"/>
              </w:rPr>
              <w:t>4</w:t>
            </w:r>
          </w:p>
        </w:tc>
        <w:tc>
          <w:tcPr>
            <w:tcW w:w="4111" w:type="dxa"/>
            <w:vAlign w:val="center"/>
          </w:tcPr>
          <w:p w:rsidR="00E97E1F" w:rsidRPr="00D36E94" w:rsidRDefault="00E97E1F" w:rsidP="00846108">
            <w:pPr>
              <w:jc w:val="center"/>
              <w:rPr>
                <w:szCs w:val="22"/>
              </w:rPr>
            </w:pPr>
            <w:r w:rsidRPr="00D36E94">
              <w:rPr>
                <w:sz w:val="22"/>
                <w:szCs w:val="22"/>
              </w:rPr>
              <w:t>Годовой прирост нового жилья  на 1 жителя, кв.м.</w:t>
            </w:r>
          </w:p>
        </w:tc>
        <w:tc>
          <w:tcPr>
            <w:tcW w:w="960" w:type="dxa"/>
            <w:noWrap/>
            <w:vAlign w:val="center"/>
          </w:tcPr>
          <w:p w:rsidR="00E97E1F" w:rsidRPr="00D36E94" w:rsidRDefault="00E97E1F" w:rsidP="00846108">
            <w:pPr>
              <w:jc w:val="center"/>
              <w:rPr>
                <w:sz w:val="20"/>
              </w:rPr>
            </w:pPr>
            <w:r w:rsidRPr="00D36E94">
              <w:rPr>
                <w:sz w:val="20"/>
              </w:rPr>
              <w:t>0,29</w:t>
            </w:r>
          </w:p>
        </w:tc>
        <w:tc>
          <w:tcPr>
            <w:tcW w:w="960" w:type="dxa"/>
            <w:noWrap/>
            <w:vAlign w:val="center"/>
          </w:tcPr>
          <w:p w:rsidR="00E97E1F" w:rsidRPr="00D36E94" w:rsidRDefault="00E97E1F" w:rsidP="00846108">
            <w:pPr>
              <w:jc w:val="center"/>
              <w:rPr>
                <w:sz w:val="20"/>
              </w:rPr>
            </w:pPr>
            <w:r w:rsidRPr="00D36E94">
              <w:rPr>
                <w:sz w:val="20"/>
              </w:rPr>
              <w:t>0,29</w:t>
            </w:r>
          </w:p>
        </w:tc>
        <w:tc>
          <w:tcPr>
            <w:tcW w:w="960" w:type="dxa"/>
            <w:noWrap/>
            <w:vAlign w:val="center"/>
          </w:tcPr>
          <w:p w:rsidR="00E97E1F" w:rsidRPr="00D36E94" w:rsidRDefault="00E97E1F" w:rsidP="00846108">
            <w:pPr>
              <w:jc w:val="center"/>
              <w:rPr>
                <w:sz w:val="20"/>
              </w:rPr>
            </w:pPr>
            <w:r w:rsidRPr="00D36E94">
              <w:rPr>
                <w:sz w:val="20"/>
              </w:rPr>
              <w:t>0,59</w:t>
            </w:r>
          </w:p>
        </w:tc>
        <w:tc>
          <w:tcPr>
            <w:tcW w:w="960" w:type="dxa"/>
            <w:noWrap/>
            <w:vAlign w:val="center"/>
          </w:tcPr>
          <w:p w:rsidR="00E97E1F" w:rsidRPr="00D36E94" w:rsidRDefault="00E97E1F" w:rsidP="00846108">
            <w:pPr>
              <w:jc w:val="center"/>
              <w:rPr>
                <w:sz w:val="20"/>
              </w:rPr>
            </w:pPr>
            <w:r w:rsidRPr="00D36E94">
              <w:rPr>
                <w:sz w:val="20"/>
              </w:rPr>
              <w:t>0,29</w:t>
            </w:r>
          </w:p>
        </w:tc>
        <w:tc>
          <w:tcPr>
            <w:tcW w:w="1121" w:type="dxa"/>
            <w:noWrap/>
            <w:vAlign w:val="center"/>
          </w:tcPr>
          <w:p w:rsidR="00E97E1F" w:rsidRPr="00D36E94" w:rsidRDefault="00E97E1F" w:rsidP="00846108">
            <w:pPr>
              <w:jc w:val="center"/>
              <w:rPr>
                <w:sz w:val="20"/>
              </w:rPr>
            </w:pPr>
            <w:r w:rsidRPr="00D36E94">
              <w:rPr>
                <w:sz w:val="20"/>
              </w:rPr>
              <w:t>0,29</w:t>
            </w:r>
          </w:p>
        </w:tc>
      </w:tr>
      <w:tr w:rsidR="00E97E1F" w:rsidRPr="00D36E94" w:rsidTr="00C1672C">
        <w:trPr>
          <w:trHeight w:val="78"/>
          <w:jc w:val="center"/>
        </w:trPr>
        <w:tc>
          <w:tcPr>
            <w:tcW w:w="693" w:type="dxa"/>
            <w:noWrap/>
            <w:vAlign w:val="center"/>
          </w:tcPr>
          <w:p w:rsidR="00E97E1F" w:rsidRPr="00D36E94" w:rsidRDefault="00E97E1F" w:rsidP="00846108">
            <w:pPr>
              <w:jc w:val="center"/>
              <w:rPr>
                <w:szCs w:val="22"/>
              </w:rPr>
            </w:pPr>
            <w:r w:rsidRPr="00D36E94">
              <w:rPr>
                <w:sz w:val="22"/>
                <w:szCs w:val="22"/>
              </w:rPr>
              <w:t>5</w:t>
            </w:r>
          </w:p>
        </w:tc>
        <w:tc>
          <w:tcPr>
            <w:tcW w:w="4111" w:type="dxa"/>
            <w:vAlign w:val="center"/>
          </w:tcPr>
          <w:p w:rsidR="00E97E1F" w:rsidRPr="00D36E94" w:rsidRDefault="00E97E1F" w:rsidP="00846108">
            <w:pPr>
              <w:jc w:val="center"/>
              <w:rPr>
                <w:szCs w:val="22"/>
              </w:rPr>
            </w:pPr>
            <w:r w:rsidRPr="00D36E94">
              <w:rPr>
                <w:sz w:val="22"/>
                <w:szCs w:val="22"/>
              </w:rPr>
              <w:t>Общая площадь жилых помещений, введенная  по годам, тыс. кв.м.</w:t>
            </w:r>
          </w:p>
        </w:tc>
        <w:tc>
          <w:tcPr>
            <w:tcW w:w="960" w:type="dxa"/>
            <w:noWrap/>
            <w:vAlign w:val="center"/>
          </w:tcPr>
          <w:p w:rsidR="00E97E1F" w:rsidRPr="00D36E94" w:rsidRDefault="00E97E1F" w:rsidP="00846108">
            <w:pPr>
              <w:jc w:val="center"/>
              <w:rPr>
                <w:sz w:val="20"/>
              </w:rPr>
            </w:pPr>
            <w:r w:rsidRPr="00D36E94">
              <w:rPr>
                <w:sz w:val="20"/>
              </w:rPr>
              <w:t>23,64</w:t>
            </w:r>
          </w:p>
        </w:tc>
        <w:tc>
          <w:tcPr>
            <w:tcW w:w="960" w:type="dxa"/>
            <w:noWrap/>
            <w:vAlign w:val="center"/>
          </w:tcPr>
          <w:p w:rsidR="00E97E1F" w:rsidRPr="00D36E94" w:rsidRDefault="00E97E1F" w:rsidP="00846108">
            <w:pPr>
              <w:jc w:val="center"/>
              <w:rPr>
                <w:sz w:val="20"/>
              </w:rPr>
            </w:pPr>
            <w:r w:rsidRPr="00D36E94">
              <w:rPr>
                <w:sz w:val="20"/>
              </w:rPr>
              <w:t>23,64</w:t>
            </w:r>
          </w:p>
        </w:tc>
        <w:tc>
          <w:tcPr>
            <w:tcW w:w="960" w:type="dxa"/>
            <w:noWrap/>
            <w:vAlign w:val="center"/>
          </w:tcPr>
          <w:p w:rsidR="00E97E1F" w:rsidRPr="00D36E94" w:rsidRDefault="00E97E1F" w:rsidP="00846108">
            <w:pPr>
              <w:jc w:val="center"/>
              <w:rPr>
                <w:sz w:val="20"/>
              </w:rPr>
            </w:pPr>
            <w:r w:rsidRPr="00D36E94">
              <w:rPr>
                <w:sz w:val="20"/>
              </w:rPr>
              <w:t>25,14</w:t>
            </w:r>
          </w:p>
        </w:tc>
        <w:tc>
          <w:tcPr>
            <w:tcW w:w="960" w:type="dxa"/>
            <w:noWrap/>
            <w:vAlign w:val="center"/>
          </w:tcPr>
          <w:p w:rsidR="00E97E1F" w:rsidRPr="00D36E94" w:rsidRDefault="00E97E1F" w:rsidP="00846108">
            <w:pPr>
              <w:jc w:val="center"/>
              <w:rPr>
                <w:sz w:val="20"/>
              </w:rPr>
            </w:pPr>
            <w:r w:rsidRPr="00D36E94">
              <w:rPr>
                <w:sz w:val="20"/>
              </w:rPr>
              <w:t>25,14</w:t>
            </w:r>
          </w:p>
        </w:tc>
        <w:tc>
          <w:tcPr>
            <w:tcW w:w="1121" w:type="dxa"/>
            <w:noWrap/>
            <w:vAlign w:val="center"/>
          </w:tcPr>
          <w:p w:rsidR="00E97E1F" w:rsidRPr="00D36E94" w:rsidRDefault="00E97E1F" w:rsidP="00846108">
            <w:pPr>
              <w:jc w:val="center"/>
              <w:rPr>
                <w:sz w:val="20"/>
              </w:rPr>
            </w:pPr>
            <w:r w:rsidRPr="00D36E94">
              <w:rPr>
                <w:sz w:val="20"/>
              </w:rPr>
              <w:t>25,14</w:t>
            </w:r>
          </w:p>
        </w:tc>
      </w:tr>
      <w:tr w:rsidR="00E97E1F" w:rsidRPr="00D36E94" w:rsidTr="00C1672C">
        <w:trPr>
          <w:trHeight w:val="300"/>
          <w:jc w:val="center"/>
        </w:trPr>
        <w:tc>
          <w:tcPr>
            <w:tcW w:w="693" w:type="dxa"/>
            <w:noWrap/>
            <w:vAlign w:val="center"/>
          </w:tcPr>
          <w:p w:rsidR="00E97E1F" w:rsidRPr="00D36E94" w:rsidRDefault="00E97E1F" w:rsidP="00846108">
            <w:pPr>
              <w:jc w:val="center"/>
              <w:rPr>
                <w:szCs w:val="22"/>
              </w:rPr>
            </w:pPr>
            <w:r w:rsidRPr="00D36E94">
              <w:rPr>
                <w:sz w:val="22"/>
                <w:szCs w:val="22"/>
              </w:rPr>
              <w:t>6</w:t>
            </w:r>
          </w:p>
        </w:tc>
        <w:tc>
          <w:tcPr>
            <w:tcW w:w="4111" w:type="dxa"/>
            <w:vAlign w:val="center"/>
          </w:tcPr>
          <w:p w:rsidR="00E97E1F" w:rsidRPr="00D36E94" w:rsidRDefault="00E97E1F" w:rsidP="00846108">
            <w:pPr>
              <w:jc w:val="center"/>
              <w:rPr>
                <w:szCs w:val="22"/>
              </w:rPr>
            </w:pPr>
            <w:r w:rsidRPr="00D36E94">
              <w:rPr>
                <w:sz w:val="22"/>
                <w:szCs w:val="22"/>
              </w:rPr>
              <w:t>Площадь,га</w:t>
            </w:r>
          </w:p>
        </w:tc>
        <w:tc>
          <w:tcPr>
            <w:tcW w:w="960" w:type="dxa"/>
            <w:noWrap/>
            <w:vAlign w:val="center"/>
          </w:tcPr>
          <w:p w:rsidR="00E97E1F" w:rsidRPr="00D36E94" w:rsidRDefault="00E97E1F" w:rsidP="00846108">
            <w:pPr>
              <w:jc w:val="center"/>
              <w:rPr>
                <w:sz w:val="20"/>
              </w:rPr>
            </w:pPr>
            <w:r w:rsidRPr="00D36E94">
              <w:rPr>
                <w:sz w:val="20"/>
              </w:rPr>
              <w:t>1,5</w:t>
            </w:r>
          </w:p>
        </w:tc>
        <w:tc>
          <w:tcPr>
            <w:tcW w:w="960" w:type="dxa"/>
            <w:noWrap/>
            <w:vAlign w:val="center"/>
          </w:tcPr>
          <w:p w:rsidR="00E97E1F" w:rsidRPr="00D36E94" w:rsidRDefault="00E97E1F" w:rsidP="00846108">
            <w:pPr>
              <w:jc w:val="center"/>
              <w:rPr>
                <w:sz w:val="20"/>
              </w:rPr>
            </w:pPr>
            <w:r w:rsidRPr="00D36E94">
              <w:rPr>
                <w:sz w:val="20"/>
              </w:rPr>
              <w:t>1,5</w:t>
            </w:r>
          </w:p>
        </w:tc>
        <w:tc>
          <w:tcPr>
            <w:tcW w:w="960" w:type="dxa"/>
            <w:noWrap/>
            <w:vAlign w:val="center"/>
          </w:tcPr>
          <w:p w:rsidR="00E97E1F" w:rsidRPr="00D36E94" w:rsidRDefault="00E97E1F" w:rsidP="00846108">
            <w:pPr>
              <w:jc w:val="center"/>
              <w:rPr>
                <w:sz w:val="20"/>
              </w:rPr>
            </w:pPr>
            <w:r w:rsidRPr="00D36E94">
              <w:rPr>
                <w:sz w:val="20"/>
              </w:rPr>
              <w:t>3,1</w:t>
            </w:r>
          </w:p>
        </w:tc>
        <w:tc>
          <w:tcPr>
            <w:tcW w:w="960" w:type="dxa"/>
            <w:noWrap/>
            <w:vAlign w:val="center"/>
          </w:tcPr>
          <w:p w:rsidR="00E97E1F" w:rsidRPr="00D36E94" w:rsidRDefault="00E97E1F" w:rsidP="00846108">
            <w:pPr>
              <w:jc w:val="center"/>
              <w:rPr>
                <w:sz w:val="20"/>
              </w:rPr>
            </w:pPr>
            <w:r w:rsidRPr="00D36E94">
              <w:rPr>
                <w:sz w:val="20"/>
              </w:rPr>
              <w:t>1,5</w:t>
            </w:r>
          </w:p>
        </w:tc>
        <w:tc>
          <w:tcPr>
            <w:tcW w:w="1121" w:type="dxa"/>
            <w:noWrap/>
            <w:vAlign w:val="center"/>
          </w:tcPr>
          <w:p w:rsidR="00E97E1F" w:rsidRPr="00D36E94" w:rsidRDefault="00E97E1F" w:rsidP="00846108">
            <w:pPr>
              <w:jc w:val="center"/>
              <w:rPr>
                <w:sz w:val="20"/>
              </w:rPr>
            </w:pPr>
            <w:r w:rsidRPr="00D36E94">
              <w:rPr>
                <w:sz w:val="20"/>
              </w:rPr>
              <w:t>1,5</w:t>
            </w:r>
          </w:p>
        </w:tc>
      </w:tr>
      <w:tr w:rsidR="00E97E1F" w:rsidRPr="00D36E94" w:rsidTr="00C1672C">
        <w:trPr>
          <w:trHeight w:val="214"/>
          <w:jc w:val="center"/>
        </w:trPr>
        <w:tc>
          <w:tcPr>
            <w:tcW w:w="693" w:type="dxa"/>
            <w:noWrap/>
            <w:vAlign w:val="center"/>
          </w:tcPr>
          <w:p w:rsidR="00E97E1F" w:rsidRPr="00D36E94" w:rsidRDefault="00E97E1F" w:rsidP="00846108">
            <w:pPr>
              <w:jc w:val="center"/>
              <w:rPr>
                <w:szCs w:val="22"/>
              </w:rPr>
            </w:pPr>
            <w:r w:rsidRPr="00D36E94">
              <w:rPr>
                <w:sz w:val="22"/>
                <w:szCs w:val="22"/>
              </w:rPr>
              <w:t>7</w:t>
            </w:r>
          </w:p>
        </w:tc>
        <w:tc>
          <w:tcPr>
            <w:tcW w:w="4111" w:type="dxa"/>
            <w:vAlign w:val="center"/>
          </w:tcPr>
          <w:p w:rsidR="00E97E1F" w:rsidRPr="00D36E94" w:rsidRDefault="00E97E1F" w:rsidP="00846108">
            <w:pPr>
              <w:jc w:val="center"/>
              <w:rPr>
                <w:szCs w:val="22"/>
              </w:rPr>
            </w:pPr>
            <w:r w:rsidRPr="00D36E94">
              <w:rPr>
                <w:sz w:val="22"/>
                <w:szCs w:val="22"/>
              </w:rPr>
              <w:t>Плотность населения, м2/чел</w:t>
            </w:r>
          </w:p>
        </w:tc>
        <w:tc>
          <w:tcPr>
            <w:tcW w:w="960" w:type="dxa"/>
            <w:noWrap/>
            <w:vAlign w:val="center"/>
          </w:tcPr>
          <w:p w:rsidR="00E97E1F" w:rsidRPr="00D36E94" w:rsidRDefault="00E97E1F" w:rsidP="00846108">
            <w:pPr>
              <w:jc w:val="center"/>
              <w:rPr>
                <w:szCs w:val="22"/>
              </w:rPr>
            </w:pPr>
            <w:r w:rsidRPr="00D36E94">
              <w:rPr>
                <w:sz w:val="22"/>
                <w:szCs w:val="22"/>
              </w:rPr>
              <w:t>364</w:t>
            </w:r>
          </w:p>
        </w:tc>
        <w:tc>
          <w:tcPr>
            <w:tcW w:w="960" w:type="dxa"/>
            <w:noWrap/>
            <w:vAlign w:val="center"/>
          </w:tcPr>
          <w:p w:rsidR="00E97E1F" w:rsidRPr="00D36E94" w:rsidRDefault="00E97E1F" w:rsidP="00846108">
            <w:pPr>
              <w:jc w:val="center"/>
              <w:rPr>
                <w:szCs w:val="22"/>
              </w:rPr>
            </w:pPr>
            <w:r w:rsidRPr="00D36E94">
              <w:rPr>
                <w:sz w:val="22"/>
                <w:szCs w:val="22"/>
              </w:rPr>
              <w:t>365</w:t>
            </w:r>
          </w:p>
        </w:tc>
        <w:tc>
          <w:tcPr>
            <w:tcW w:w="960" w:type="dxa"/>
            <w:noWrap/>
            <w:vAlign w:val="center"/>
          </w:tcPr>
          <w:p w:rsidR="00E97E1F" w:rsidRPr="00D36E94" w:rsidRDefault="00E97E1F" w:rsidP="00846108">
            <w:pPr>
              <w:jc w:val="center"/>
              <w:rPr>
                <w:szCs w:val="22"/>
              </w:rPr>
            </w:pPr>
            <w:r w:rsidRPr="00D36E94">
              <w:rPr>
                <w:sz w:val="22"/>
                <w:szCs w:val="22"/>
              </w:rPr>
              <w:t>366</w:t>
            </w:r>
          </w:p>
        </w:tc>
        <w:tc>
          <w:tcPr>
            <w:tcW w:w="960" w:type="dxa"/>
            <w:noWrap/>
            <w:vAlign w:val="center"/>
          </w:tcPr>
          <w:p w:rsidR="00E97E1F" w:rsidRPr="00D36E94" w:rsidRDefault="00E97E1F" w:rsidP="00846108">
            <w:pPr>
              <w:jc w:val="center"/>
              <w:rPr>
                <w:szCs w:val="22"/>
              </w:rPr>
            </w:pPr>
            <w:r w:rsidRPr="00D36E94">
              <w:rPr>
                <w:sz w:val="22"/>
                <w:szCs w:val="22"/>
              </w:rPr>
              <w:t>367</w:t>
            </w:r>
          </w:p>
        </w:tc>
        <w:tc>
          <w:tcPr>
            <w:tcW w:w="1121" w:type="dxa"/>
            <w:noWrap/>
            <w:vAlign w:val="center"/>
          </w:tcPr>
          <w:p w:rsidR="00E97E1F" w:rsidRPr="00D36E94" w:rsidRDefault="00E97E1F" w:rsidP="00846108">
            <w:pPr>
              <w:jc w:val="center"/>
              <w:rPr>
                <w:szCs w:val="22"/>
              </w:rPr>
            </w:pPr>
            <w:r w:rsidRPr="00D36E94">
              <w:rPr>
                <w:sz w:val="22"/>
                <w:szCs w:val="22"/>
              </w:rPr>
              <w:t>368</w:t>
            </w:r>
          </w:p>
        </w:tc>
      </w:tr>
    </w:tbl>
    <w:p w:rsidR="00E97E1F" w:rsidRDefault="00E97E1F" w:rsidP="00846108">
      <w:pPr>
        <w:autoSpaceDE w:val="0"/>
        <w:autoSpaceDN w:val="0"/>
        <w:adjustRightInd w:val="0"/>
        <w:spacing w:line="360" w:lineRule="auto"/>
        <w:rPr>
          <w:b/>
          <w:color w:val="000000"/>
        </w:rPr>
      </w:pPr>
    </w:p>
    <w:p w:rsidR="00E97E1F" w:rsidRDefault="00E97E1F" w:rsidP="00846108">
      <w:pPr>
        <w:autoSpaceDE w:val="0"/>
        <w:autoSpaceDN w:val="0"/>
        <w:adjustRightInd w:val="0"/>
        <w:spacing w:line="360" w:lineRule="auto"/>
        <w:rPr>
          <w:b/>
          <w:color w:val="000000"/>
        </w:rPr>
      </w:pPr>
    </w:p>
    <w:p w:rsidR="00E97E1F" w:rsidRPr="00C011F6" w:rsidRDefault="00E97E1F" w:rsidP="00846108">
      <w:pPr>
        <w:spacing w:line="360" w:lineRule="auto"/>
        <w:rPr>
          <w:b/>
          <w:color w:val="000000"/>
          <w:sz w:val="22"/>
          <w:szCs w:val="22"/>
        </w:rPr>
      </w:pPr>
    </w:p>
    <w:p w:rsidR="00E97E1F" w:rsidRPr="00C011F6" w:rsidRDefault="00E97E1F" w:rsidP="00846108">
      <w:pPr>
        <w:autoSpaceDE w:val="0"/>
        <w:autoSpaceDN w:val="0"/>
        <w:adjustRightInd w:val="0"/>
        <w:spacing w:line="360" w:lineRule="auto"/>
        <w:rPr>
          <w:b/>
          <w:color w:val="000000"/>
        </w:rPr>
      </w:pPr>
      <w:r>
        <w:rPr>
          <w:b/>
          <w:color w:val="000000"/>
        </w:rPr>
        <w:t>3.2.3.</w:t>
      </w:r>
      <w:r w:rsidRPr="00C011F6">
        <w:rPr>
          <w:b/>
          <w:color w:val="000000"/>
        </w:rPr>
        <w:t>Сводный прогноз перспективной застройки</w:t>
      </w:r>
    </w:p>
    <w:p w:rsidR="00E97E1F" w:rsidRPr="00C011F6" w:rsidRDefault="00E97E1F" w:rsidP="00846108">
      <w:pPr>
        <w:autoSpaceDE w:val="0"/>
        <w:autoSpaceDN w:val="0"/>
        <w:adjustRightInd w:val="0"/>
        <w:spacing w:line="360" w:lineRule="auto"/>
        <w:rPr>
          <w:color w:val="000000"/>
        </w:rPr>
      </w:pPr>
      <w:r w:rsidRPr="00C011F6">
        <w:rPr>
          <w:color w:val="000000"/>
        </w:rPr>
        <w:t xml:space="preserve">Сводное изменение фондов застройки представлено в таблице </w:t>
      </w:r>
      <w:r>
        <w:rPr>
          <w:color w:val="000000"/>
        </w:rPr>
        <w:t>3.6.</w:t>
      </w:r>
      <w:r w:rsidRPr="00C011F6">
        <w:rPr>
          <w:color w:val="000000"/>
        </w:rPr>
        <w:t xml:space="preserve"> </w:t>
      </w:r>
    </w:p>
    <w:p w:rsidR="00E97E1F" w:rsidRDefault="00E97E1F" w:rsidP="00846108">
      <w:pPr>
        <w:autoSpaceDE w:val="0"/>
        <w:autoSpaceDN w:val="0"/>
        <w:adjustRightInd w:val="0"/>
        <w:spacing w:line="360" w:lineRule="auto"/>
        <w:rPr>
          <w:b/>
          <w:color w:val="000000"/>
          <w:sz w:val="22"/>
          <w:szCs w:val="22"/>
        </w:rPr>
      </w:pPr>
    </w:p>
    <w:p w:rsidR="00E97E1F" w:rsidRPr="00F8794F" w:rsidRDefault="00E97E1F" w:rsidP="00846108">
      <w:pPr>
        <w:spacing w:line="360" w:lineRule="auto"/>
        <w:jc w:val="both"/>
        <w:rPr>
          <w:b/>
          <w:color w:val="000000"/>
          <w:sz w:val="22"/>
          <w:szCs w:val="22"/>
        </w:rPr>
      </w:pPr>
      <w:r w:rsidRPr="00F8794F">
        <w:rPr>
          <w:b/>
          <w:color w:val="000000"/>
          <w:sz w:val="22"/>
          <w:szCs w:val="22"/>
        </w:rPr>
        <w:t xml:space="preserve">Таблица </w:t>
      </w:r>
      <w:r>
        <w:rPr>
          <w:b/>
          <w:color w:val="000000"/>
          <w:sz w:val="22"/>
          <w:szCs w:val="22"/>
        </w:rPr>
        <w:t xml:space="preserve">3.6. </w:t>
      </w:r>
      <w:r w:rsidRPr="00F8794F">
        <w:rPr>
          <w:b/>
          <w:color w:val="000000"/>
          <w:sz w:val="22"/>
          <w:szCs w:val="22"/>
        </w:rPr>
        <w:t>Расчет объемов жилищного строительства с учетом прогноза динамики численности населения</w:t>
      </w:r>
    </w:p>
    <w:tbl>
      <w:tblPr>
        <w:tblW w:w="9795"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1"/>
        <w:gridCol w:w="3140"/>
        <w:gridCol w:w="960"/>
        <w:gridCol w:w="960"/>
        <w:gridCol w:w="960"/>
        <w:gridCol w:w="960"/>
        <w:gridCol w:w="985"/>
        <w:gridCol w:w="1399"/>
      </w:tblGrid>
      <w:tr w:rsidR="00E97E1F" w:rsidRPr="00995207" w:rsidTr="00C1672C">
        <w:trPr>
          <w:trHeight w:val="255"/>
          <w:jc w:val="center"/>
        </w:trPr>
        <w:tc>
          <w:tcPr>
            <w:tcW w:w="431" w:type="dxa"/>
            <w:vMerge w:val="restart"/>
            <w:noWrap/>
            <w:vAlign w:val="center"/>
          </w:tcPr>
          <w:p w:rsidR="00E97E1F" w:rsidRPr="00995207" w:rsidRDefault="00E97E1F" w:rsidP="00846108">
            <w:pPr>
              <w:jc w:val="center"/>
              <w:rPr>
                <w:sz w:val="20"/>
              </w:rPr>
            </w:pPr>
            <w:r w:rsidRPr="00995207">
              <w:rPr>
                <w:sz w:val="20"/>
              </w:rPr>
              <w:t>№</w:t>
            </w:r>
          </w:p>
        </w:tc>
        <w:tc>
          <w:tcPr>
            <w:tcW w:w="3140" w:type="dxa"/>
            <w:vMerge w:val="restart"/>
            <w:noWrap/>
            <w:vAlign w:val="center"/>
          </w:tcPr>
          <w:p w:rsidR="00E97E1F" w:rsidRPr="00995207" w:rsidRDefault="00E97E1F" w:rsidP="00846108">
            <w:pPr>
              <w:jc w:val="center"/>
              <w:rPr>
                <w:sz w:val="20"/>
              </w:rPr>
            </w:pPr>
            <w:r w:rsidRPr="00995207">
              <w:rPr>
                <w:sz w:val="20"/>
              </w:rPr>
              <w:t>Наименование показателей</w:t>
            </w:r>
          </w:p>
        </w:tc>
        <w:tc>
          <w:tcPr>
            <w:tcW w:w="3840" w:type="dxa"/>
            <w:gridSpan w:val="4"/>
            <w:noWrap/>
            <w:vAlign w:val="center"/>
          </w:tcPr>
          <w:p w:rsidR="00E97E1F" w:rsidRPr="00995207" w:rsidRDefault="00E97E1F" w:rsidP="00846108">
            <w:pPr>
              <w:jc w:val="center"/>
              <w:rPr>
                <w:sz w:val="20"/>
              </w:rPr>
            </w:pPr>
            <w:r w:rsidRPr="00995207">
              <w:rPr>
                <w:sz w:val="20"/>
              </w:rPr>
              <w:t>прогнозный период</w:t>
            </w:r>
          </w:p>
        </w:tc>
        <w:tc>
          <w:tcPr>
            <w:tcW w:w="985" w:type="dxa"/>
            <w:noWrap/>
            <w:vAlign w:val="center"/>
          </w:tcPr>
          <w:p w:rsidR="00E97E1F" w:rsidRPr="00995207" w:rsidRDefault="00E97E1F" w:rsidP="00846108">
            <w:pPr>
              <w:jc w:val="center"/>
              <w:rPr>
                <w:sz w:val="20"/>
              </w:rPr>
            </w:pPr>
          </w:p>
        </w:tc>
        <w:tc>
          <w:tcPr>
            <w:tcW w:w="1399" w:type="dxa"/>
            <w:noWrap/>
            <w:vAlign w:val="center"/>
          </w:tcPr>
          <w:p w:rsidR="00E97E1F" w:rsidRPr="00995207" w:rsidRDefault="00E97E1F" w:rsidP="00846108">
            <w:pPr>
              <w:jc w:val="center"/>
              <w:rPr>
                <w:sz w:val="20"/>
              </w:rPr>
            </w:pPr>
          </w:p>
        </w:tc>
      </w:tr>
      <w:tr w:rsidR="00E97E1F" w:rsidRPr="00995207" w:rsidTr="00C1672C">
        <w:trPr>
          <w:trHeight w:val="255"/>
          <w:jc w:val="center"/>
        </w:trPr>
        <w:tc>
          <w:tcPr>
            <w:tcW w:w="431" w:type="dxa"/>
            <w:vMerge/>
            <w:vAlign w:val="center"/>
          </w:tcPr>
          <w:p w:rsidR="00E97E1F" w:rsidRPr="00995207" w:rsidRDefault="00E97E1F" w:rsidP="00846108">
            <w:pPr>
              <w:jc w:val="center"/>
              <w:rPr>
                <w:sz w:val="20"/>
              </w:rPr>
            </w:pPr>
          </w:p>
        </w:tc>
        <w:tc>
          <w:tcPr>
            <w:tcW w:w="3140" w:type="dxa"/>
            <w:vMerge/>
            <w:vAlign w:val="center"/>
          </w:tcPr>
          <w:p w:rsidR="00E97E1F" w:rsidRPr="00995207" w:rsidRDefault="00E97E1F" w:rsidP="00846108">
            <w:pPr>
              <w:jc w:val="center"/>
              <w:rPr>
                <w:sz w:val="20"/>
              </w:rPr>
            </w:pPr>
          </w:p>
        </w:tc>
        <w:tc>
          <w:tcPr>
            <w:tcW w:w="960" w:type="dxa"/>
            <w:noWrap/>
            <w:vAlign w:val="center"/>
          </w:tcPr>
          <w:p w:rsidR="00E97E1F" w:rsidRPr="00106D19" w:rsidRDefault="00E97E1F" w:rsidP="00846108">
            <w:pPr>
              <w:jc w:val="center"/>
              <w:rPr>
                <w:sz w:val="20"/>
              </w:rPr>
            </w:pPr>
            <w:r w:rsidRPr="00106D19">
              <w:rPr>
                <w:sz w:val="20"/>
              </w:rPr>
              <w:t>2017</w:t>
            </w:r>
          </w:p>
        </w:tc>
        <w:tc>
          <w:tcPr>
            <w:tcW w:w="960" w:type="dxa"/>
            <w:noWrap/>
            <w:vAlign w:val="center"/>
          </w:tcPr>
          <w:p w:rsidR="00E97E1F" w:rsidRPr="00106D19" w:rsidRDefault="00E97E1F" w:rsidP="00846108">
            <w:pPr>
              <w:jc w:val="center"/>
              <w:rPr>
                <w:sz w:val="20"/>
              </w:rPr>
            </w:pPr>
            <w:r w:rsidRPr="00106D19">
              <w:rPr>
                <w:sz w:val="20"/>
              </w:rPr>
              <w:t>2018</w:t>
            </w:r>
          </w:p>
        </w:tc>
        <w:tc>
          <w:tcPr>
            <w:tcW w:w="960" w:type="dxa"/>
            <w:noWrap/>
            <w:vAlign w:val="center"/>
          </w:tcPr>
          <w:p w:rsidR="00E97E1F" w:rsidRPr="00106D19" w:rsidRDefault="00E97E1F" w:rsidP="00846108">
            <w:pPr>
              <w:jc w:val="center"/>
              <w:rPr>
                <w:sz w:val="20"/>
              </w:rPr>
            </w:pPr>
            <w:r w:rsidRPr="00106D19">
              <w:rPr>
                <w:sz w:val="20"/>
              </w:rPr>
              <w:t>2019</w:t>
            </w:r>
          </w:p>
        </w:tc>
        <w:tc>
          <w:tcPr>
            <w:tcW w:w="960" w:type="dxa"/>
            <w:noWrap/>
            <w:vAlign w:val="center"/>
          </w:tcPr>
          <w:p w:rsidR="00E97E1F" w:rsidRPr="00106D19" w:rsidRDefault="00E97E1F" w:rsidP="00846108">
            <w:pPr>
              <w:jc w:val="center"/>
              <w:rPr>
                <w:sz w:val="20"/>
              </w:rPr>
            </w:pPr>
            <w:r w:rsidRPr="00106D19">
              <w:rPr>
                <w:sz w:val="20"/>
              </w:rPr>
              <w:t>2020</w:t>
            </w:r>
          </w:p>
        </w:tc>
        <w:tc>
          <w:tcPr>
            <w:tcW w:w="985" w:type="dxa"/>
            <w:noWrap/>
            <w:vAlign w:val="center"/>
          </w:tcPr>
          <w:p w:rsidR="00E97E1F" w:rsidRPr="00106D19" w:rsidRDefault="00E97E1F" w:rsidP="00846108">
            <w:pPr>
              <w:jc w:val="center"/>
              <w:rPr>
                <w:sz w:val="20"/>
              </w:rPr>
            </w:pPr>
            <w:r w:rsidRPr="00106D19">
              <w:rPr>
                <w:sz w:val="20"/>
              </w:rPr>
              <w:t>202</w:t>
            </w:r>
            <w:r>
              <w:rPr>
                <w:sz w:val="20"/>
              </w:rPr>
              <w:t>1</w:t>
            </w:r>
          </w:p>
        </w:tc>
        <w:tc>
          <w:tcPr>
            <w:tcW w:w="1399" w:type="dxa"/>
            <w:noWrap/>
            <w:vAlign w:val="center"/>
          </w:tcPr>
          <w:p w:rsidR="00E97E1F" w:rsidRPr="00106D19" w:rsidRDefault="00E97E1F" w:rsidP="00846108">
            <w:pPr>
              <w:jc w:val="center"/>
              <w:rPr>
                <w:sz w:val="20"/>
              </w:rPr>
            </w:pPr>
            <w:r w:rsidRPr="00106D19">
              <w:rPr>
                <w:sz w:val="20"/>
              </w:rPr>
              <w:t>202</w:t>
            </w:r>
            <w:r>
              <w:rPr>
                <w:sz w:val="20"/>
              </w:rPr>
              <w:t>2</w:t>
            </w:r>
            <w:r w:rsidRPr="00106D19">
              <w:rPr>
                <w:sz w:val="20"/>
              </w:rPr>
              <w:t>-202</w:t>
            </w:r>
            <w:r>
              <w:rPr>
                <w:sz w:val="20"/>
              </w:rPr>
              <w:t>6</w:t>
            </w:r>
          </w:p>
        </w:tc>
      </w:tr>
      <w:tr w:rsidR="00E97E1F" w:rsidRPr="00995207" w:rsidTr="00C1672C">
        <w:trPr>
          <w:trHeight w:val="255"/>
          <w:jc w:val="center"/>
        </w:trPr>
        <w:tc>
          <w:tcPr>
            <w:tcW w:w="431" w:type="dxa"/>
            <w:noWrap/>
            <w:vAlign w:val="center"/>
          </w:tcPr>
          <w:p w:rsidR="00E97E1F" w:rsidRPr="00995207" w:rsidRDefault="00E97E1F" w:rsidP="00846108">
            <w:pPr>
              <w:jc w:val="center"/>
              <w:rPr>
                <w:sz w:val="20"/>
              </w:rPr>
            </w:pPr>
            <w:r w:rsidRPr="00995207">
              <w:rPr>
                <w:sz w:val="20"/>
              </w:rPr>
              <w:t>1</w:t>
            </w:r>
          </w:p>
        </w:tc>
        <w:tc>
          <w:tcPr>
            <w:tcW w:w="3140" w:type="dxa"/>
            <w:vAlign w:val="center"/>
          </w:tcPr>
          <w:p w:rsidR="00E97E1F" w:rsidRPr="00995207" w:rsidRDefault="00E97E1F" w:rsidP="00F6265B">
            <w:pPr>
              <w:rPr>
                <w:sz w:val="20"/>
              </w:rPr>
            </w:pPr>
            <w:r w:rsidRPr="00995207">
              <w:rPr>
                <w:sz w:val="20"/>
              </w:rPr>
              <w:t>Численность населения, чел.</w:t>
            </w:r>
          </w:p>
        </w:tc>
        <w:tc>
          <w:tcPr>
            <w:tcW w:w="960" w:type="dxa"/>
            <w:noWrap/>
            <w:vAlign w:val="center"/>
          </w:tcPr>
          <w:p w:rsidR="00E97E1F" w:rsidRPr="00106D19" w:rsidRDefault="00E97E1F" w:rsidP="00846108">
            <w:pPr>
              <w:jc w:val="center"/>
              <w:rPr>
                <w:color w:val="000000"/>
                <w:szCs w:val="22"/>
              </w:rPr>
            </w:pPr>
            <w:r w:rsidRPr="00106D19">
              <w:rPr>
                <w:color w:val="000000"/>
                <w:sz w:val="22"/>
                <w:szCs w:val="22"/>
              </w:rPr>
              <w:t>5940</w:t>
            </w:r>
          </w:p>
        </w:tc>
        <w:tc>
          <w:tcPr>
            <w:tcW w:w="960" w:type="dxa"/>
            <w:noWrap/>
            <w:vAlign w:val="center"/>
          </w:tcPr>
          <w:p w:rsidR="00E97E1F" w:rsidRPr="00106D19" w:rsidRDefault="00E97E1F" w:rsidP="00846108">
            <w:pPr>
              <w:jc w:val="center"/>
              <w:rPr>
                <w:color w:val="000000"/>
                <w:szCs w:val="22"/>
              </w:rPr>
            </w:pPr>
            <w:r w:rsidRPr="00106D19">
              <w:rPr>
                <w:color w:val="000000"/>
                <w:sz w:val="22"/>
                <w:szCs w:val="22"/>
              </w:rPr>
              <w:t>5940</w:t>
            </w:r>
          </w:p>
        </w:tc>
        <w:tc>
          <w:tcPr>
            <w:tcW w:w="960" w:type="dxa"/>
            <w:noWrap/>
            <w:vAlign w:val="center"/>
          </w:tcPr>
          <w:p w:rsidR="00E97E1F" w:rsidRPr="00106D19" w:rsidRDefault="00E97E1F" w:rsidP="00846108">
            <w:pPr>
              <w:jc w:val="center"/>
              <w:rPr>
                <w:color w:val="000000"/>
                <w:szCs w:val="22"/>
              </w:rPr>
            </w:pPr>
            <w:r w:rsidRPr="00106D19">
              <w:rPr>
                <w:color w:val="000000"/>
                <w:sz w:val="22"/>
                <w:szCs w:val="22"/>
              </w:rPr>
              <w:t>5935</w:t>
            </w:r>
          </w:p>
        </w:tc>
        <w:tc>
          <w:tcPr>
            <w:tcW w:w="960" w:type="dxa"/>
            <w:noWrap/>
            <w:vAlign w:val="center"/>
          </w:tcPr>
          <w:p w:rsidR="00E97E1F" w:rsidRPr="00106D19" w:rsidRDefault="00E97E1F" w:rsidP="00846108">
            <w:pPr>
              <w:jc w:val="center"/>
              <w:rPr>
                <w:color w:val="000000"/>
                <w:szCs w:val="22"/>
              </w:rPr>
            </w:pPr>
            <w:r w:rsidRPr="00106D19">
              <w:rPr>
                <w:color w:val="000000"/>
                <w:sz w:val="22"/>
                <w:szCs w:val="22"/>
              </w:rPr>
              <w:t>5930</w:t>
            </w:r>
          </w:p>
        </w:tc>
        <w:tc>
          <w:tcPr>
            <w:tcW w:w="985" w:type="dxa"/>
            <w:noWrap/>
            <w:vAlign w:val="center"/>
          </w:tcPr>
          <w:p w:rsidR="00E97E1F" w:rsidRPr="00106D19" w:rsidRDefault="00E97E1F" w:rsidP="00846108">
            <w:pPr>
              <w:jc w:val="center"/>
              <w:rPr>
                <w:color w:val="000000"/>
                <w:szCs w:val="22"/>
              </w:rPr>
            </w:pPr>
            <w:r w:rsidRPr="00106D19">
              <w:rPr>
                <w:color w:val="000000"/>
                <w:sz w:val="22"/>
                <w:szCs w:val="22"/>
              </w:rPr>
              <w:t>5930</w:t>
            </w:r>
          </w:p>
        </w:tc>
        <w:tc>
          <w:tcPr>
            <w:tcW w:w="1399" w:type="dxa"/>
            <w:noWrap/>
            <w:vAlign w:val="center"/>
          </w:tcPr>
          <w:p w:rsidR="00E97E1F" w:rsidRPr="00106D19" w:rsidRDefault="00E97E1F" w:rsidP="00846108">
            <w:pPr>
              <w:jc w:val="center"/>
              <w:rPr>
                <w:sz w:val="20"/>
              </w:rPr>
            </w:pPr>
            <w:r w:rsidRPr="00106D19">
              <w:rPr>
                <w:sz w:val="20"/>
              </w:rPr>
              <w:t>5925</w:t>
            </w:r>
          </w:p>
        </w:tc>
      </w:tr>
      <w:tr w:rsidR="00E97E1F" w:rsidRPr="00995207" w:rsidTr="00C1672C">
        <w:trPr>
          <w:trHeight w:val="510"/>
          <w:jc w:val="center"/>
        </w:trPr>
        <w:tc>
          <w:tcPr>
            <w:tcW w:w="431" w:type="dxa"/>
            <w:noWrap/>
            <w:vAlign w:val="center"/>
          </w:tcPr>
          <w:p w:rsidR="00E97E1F" w:rsidRPr="00995207" w:rsidRDefault="00E97E1F" w:rsidP="00846108">
            <w:pPr>
              <w:jc w:val="center"/>
              <w:rPr>
                <w:sz w:val="20"/>
              </w:rPr>
            </w:pPr>
            <w:r w:rsidRPr="00995207">
              <w:rPr>
                <w:sz w:val="20"/>
              </w:rPr>
              <w:t>2</w:t>
            </w:r>
          </w:p>
        </w:tc>
        <w:tc>
          <w:tcPr>
            <w:tcW w:w="3140" w:type="dxa"/>
            <w:vAlign w:val="center"/>
          </w:tcPr>
          <w:p w:rsidR="00E97E1F" w:rsidRPr="00995207" w:rsidRDefault="00E97E1F" w:rsidP="00F6265B">
            <w:pPr>
              <w:rPr>
                <w:sz w:val="20"/>
              </w:rPr>
            </w:pPr>
            <w:r w:rsidRPr="00995207">
              <w:rPr>
                <w:sz w:val="20"/>
              </w:rPr>
              <w:t>Жилищный фонд в среднем на 1 жителя, кв.м/чел</w:t>
            </w:r>
          </w:p>
        </w:tc>
        <w:tc>
          <w:tcPr>
            <w:tcW w:w="960" w:type="dxa"/>
            <w:noWrap/>
            <w:vAlign w:val="center"/>
          </w:tcPr>
          <w:p w:rsidR="00E97E1F" w:rsidRPr="00106D19" w:rsidRDefault="00E97E1F" w:rsidP="00846108">
            <w:pPr>
              <w:jc w:val="center"/>
              <w:rPr>
                <w:sz w:val="20"/>
              </w:rPr>
            </w:pPr>
            <w:r w:rsidRPr="00106D19">
              <w:rPr>
                <w:sz w:val="20"/>
              </w:rPr>
              <w:t>29,28</w:t>
            </w:r>
          </w:p>
        </w:tc>
        <w:tc>
          <w:tcPr>
            <w:tcW w:w="960" w:type="dxa"/>
            <w:noWrap/>
            <w:vAlign w:val="center"/>
          </w:tcPr>
          <w:p w:rsidR="00E97E1F" w:rsidRPr="00106D19" w:rsidRDefault="00E97E1F" w:rsidP="00846108">
            <w:pPr>
              <w:jc w:val="center"/>
              <w:rPr>
                <w:sz w:val="20"/>
              </w:rPr>
            </w:pPr>
            <w:r w:rsidRPr="00106D19">
              <w:rPr>
                <w:sz w:val="20"/>
              </w:rPr>
              <w:t>29,61</w:t>
            </w:r>
          </w:p>
        </w:tc>
        <w:tc>
          <w:tcPr>
            <w:tcW w:w="960" w:type="dxa"/>
            <w:noWrap/>
            <w:vAlign w:val="center"/>
          </w:tcPr>
          <w:p w:rsidR="00E97E1F" w:rsidRPr="00106D19" w:rsidRDefault="00E97E1F" w:rsidP="00846108">
            <w:pPr>
              <w:jc w:val="center"/>
              <w:rPr>
                <w:sz w:val="20"/>
              </w:rPr>
            </w:pPr>
            <w:r w:rsidRPr="00106D19">
              <w:rPr>
                <w:sz w:val="20"/>
              </w:rPr>
              <w:t>29,94</w:t>
            </w:r>
          </w:p>
        </w:tc>
        <w:tc>
          <w:tcPr>
            <w:tcW w:w="960" w:type="dxa"/>
            <w:noWrap/>
            <w:vAlign w:val="center"/>
          </w:tcPr>
          <w:p w:rsidR="00E97E1F" w:rsidRPr="00106D19" w:rsidRDefault="00E97E1F" w:rsidP="00846108">
            <w:pPr>
              <w:jc w:val="center"/>
              <w:rPr>
                <w:sz w:val="20"/>
              </w:rPr>
            </w:pPr>
            <w:r w:rsidRPr="00106D19">
              <w:rPr>
                <w:sz w:val="20"/>
              </w:rPr>
              <w:t>30,27</w:t>
            </w:r>
          </w:p>
        </w:tc>
        <w:tc>
          <w:tcPr>
            <w:tcW w:w="985" w:type="dxa"/>
            <w:noWrap/>
            <w:vAlign w:val="center"/>
          </w:tcPr>
          <w:p w:rsidR="00E97E1F" w:rsidRPr="00106D19" w:rsidRDefault="00E97E1F" w:rsidP="00846108">
            <w:pPr>
              <w:jc w:val="center"/>
              <w:rPr>
                <w:sz w:val="20"/>
              </w:rPr>
            </w:pPr>
            <w:r w:rsidRPr="00106D19">
              <w:rPr>
                <w:sz w:val="20"/>
              </w:rPr>
              <w:t>30,60</w:t>
            </w:r>
          </w:p>
        </w:tc>
        <w:tc>
          <w:tcPr>
            <w:tcW w:w="1399" w:type="dxa"/>
            <w:noWrap/>
            <w:vAlign w:val="center"/>
          </w:tcPr>
          <w:p w:rsidR="00E97E1F" w:rsidRPr="00106D19" w:rsidRDefault="00E97E1F" w:rsidP="00846108">
            <w:pPr>
              <w:jc w:val="center"/>
              <w:rPr>
                <w:sz w:val="20"/>
              </w:rPr>
            </w:pPr>
            <w:r w:rsidRPr="00106D19">
              <w:rPr>
                <w:sz w:val="20"/>
              </w:rPr>
              <w:t>31,72</w:t>
            </w:r>
          </w:p>
        </w:tc>
      </w:tr>
      <w:tr w:rsidR="00E97E1F" w:rsidRPr="00995207" w:rsidTr="00C1672C">
        <w:trPr>
          <w:trHeight w:val="510"/>
          <w:jc w:val="center"/>
        </w:trPr>
        <w:tc>
          <w:tcPr>
            <w:tcW w:w="431" w:type="dxa"/>
            <w:noWrap/>
            <w:vAlign w:val="center"/>
          </w:tcPr>
          <w:p w:rsidR="00E97E1F" w:rsidRPr="00995207" w:rsidRDefault="00E97E1F" w:rsidP="00846108">
            <w:pPr>
              <w:jc w:val="center"/>
              <w:rPr>
                <w:sz w:val="20"/>
              </w:rPr>
            </w:pPr>
            <w:r w:rsidRPr="00995207">
              <w:rPr>
                <w:sz w:val="20"/>
              </w:rPr>
              <w:t>3</w:t>
            </w:r>
          </w:p>
        </w:tc>
        <w:tc>
          <w:tcPr>
            <w:tcW w:w="3140" w:type="dxa"/>
            <w:vAlign w:val="center"/>
          </w:tcPr>
          <w:p w:rsidR="00E97E1F" w:rsidRPr="00995207" w:rsidRDefault="00E97E1F" w:rsidP="00F6265B">
            <w:pPr>
              <w:rPr>
                <w:sz w:val="20"/>
              </w:rPr>
            </w:pPr>
            <w:r w:rsidRPr="00995207">
              <w:rPr>
                <w:sz w:val="20"/>
              </w:rPr>
              <w:t>Общая площадь жилых помещений, тыс.кв.м.</w:t>
            </w:r>
          </w:p>
        </w:tc>
        <w:tc>
          <w:tcPr>
            <w:tcW w:w="960" w:type="dxa"/>
            <w:noWrap/>
            <w:vAlign w:val="center"/>
          </w:tcPr>
          <w:p w:rsidR="00E97E1F" w:rsidRPr="00106D19" w:rsidRDefault="00E97E1F" w:rsidP="00846108">
            <w:pPr>
              <w:jc w:val="center"/>
              <w:rPr>
                <w:sz w:val="20"/>
              </w:rPr>
            </w:pPr>
            <w:r w:rsidRPr="00106D19">
              <w:rPr>
                <w:sz w:val="20"/>
              </w:rPr>
              <w:t>155,2</w:t>
            </w:r>
          </w:p>
        </w:tc>
        <w:tc>
          <w:tcPr>
            <w:tcW w:w="960" w:type="dxa"/>
            <w:noWrap/>
            <w:vAlign w:val="center"/>
          </w:tcPr>
          <w:p w:rsidR="00E97E1F" w:rsidRPr="00106D19" w:rsidRDefault="00E97E1F" w:rsidP="00846108">
            <w:pPr>
              <w:jc w:val="center"/>
              <w:rPr>
                <w:sz w:val="20"/>
              </w:rPr>
            </w:pPr>
            <w:r w:rsidRPr="00106D19">
              <w:rPr>
                <w:sz w:val="20"/>
              </w:rPr>
              <w:t>156,7</w:t>
            </w:r>
          </w:p>
        </w:tc>
        <w:tc>
          <w:tcPr>
            <w:tcW w:w="960" w:type="dxa"/>
            <w:noWrap/>
            <w:vAlign w:val="center"/>
          </w:tcPr>
          <w:p w:rsidR="00E97E1F" w:rsidRPr="00106D19" w:rsidRDefault="00E97E1F" w:rsidP="00846108">
            <w:pPr>
              <w:jc w:val="center"/>
              <w:rPr>
                <w:sz w:val="20"/>
              </w:rPr>
            </w:pPr>
            <w:r w:rsidRPr="00106D19">
              <w:rPr>
                <w:sz w:val="20"/>
              </w:rPr>
              <w:t>158,2</w:t>
            </w:r>
          </w:p>
        </w:tc>
        <w:tc>
          <w:tcPr>
            <w:tcW w:w="960" w:type="dxa"/>
            <w:noWrap/>
            <w:vAlign w:val="center"/>
          </w:tcPr>
          <w:p w:rsidR="00E97E1F" w:rsidRPr="00106D19" w:rsidRDefault="00E97E1F" w:rsidP="00846108">
            <w:pPr>
              <w:jc w:val="center"/>
              <w:rPr>
                <w:sz w:val="20"/>
              </w:rPr>
            </w:pPr>
            <w:r w:rsidRPr="00106D19">
              <w:rPr>
                <w:sz w:val="20"/>
              </w:rPr>
              <w:t>159,7</w:t>
            </w:r>
          </w:p>
        </w:tc>
        <w:tc>
          <w:tcPr>
            <w:tcW w:w="985" w:type="dxa"/>
            <w:noWrap/>
            <w:vAlign w:val="center"/>
          </w:tcPr>
          <w:p w:rsidR="00E97E1F" w:rsidRPr="00106D19" w:rsidRDefault="00E97E1F" w:rsidP="00846108">
            <w:pPr>
              <w:jc w:val="center"/>
              <w:rPr>
                <w:sz w:val="20"/>
              </w:rPr>
            </w:pPr>
            <w:r w:rsidRPr="00106D19">
              <w:rPr>
                <w:sz w:val="20"/>
              </w:rPr>
              <w:t>161,2</w:t>
            </w:r>
          </w:p>
        </w:tc>
        <w:tc>
          <w:tcPr>
            <w:tcW w:w="1399" w:type="dxa"/>
            <w:noWrap/>
            <w:vAlign w:val="center"/>
          </w:tcPr>
          <w:p w:rsidR="00E97E1F" w:rsidRPr="00106D19" w:rsidRDefault="00E97E1F" w:rsidP="00846108">
            <w:pPr>
              <w:jc w:val="center"/>
              <w:rPr>
                <w:sz w:val="20"/>
              </w:rPr>
            </w:pPr>
            <w:r w:rsidRPr="00106D19">
              <w:rPr>
                <w:sz w:val="20"/>
              </w:rPr>
              <w:t>166,66</w:t>
            </w:r>
          </w:p>
        </w:tc>
      </w:tr>
      <w:tr w:rsidR="00E97E1F" w:rsidRPr="00995207" w:rsidTr="00C1672C">
        <w:trPr>
          <w:trHeight w:val="510"/>
          <w:jc w:val="center"/>
        </w:trPr>
        <w:tc>
          <w:tcPr>
            <w:tcW w:w="431" w:type="dxa"/>
            <w:noWrap/>
            <w:vAlign w:val="center"/>
          </w:tcPr>
          <w:p w:rsidR="00E97E1F" w:rsidRPr="00995207" w:rsidRDefault="00E97E1F" w:rsidP="00846108">
            <w:pPr>
              <w:jc w:val="center"/>
              <w:rPr>
                <w:sz w:val="20"/>
              </w:rPr>
            </w:pPr>
          </w:p>
        </w:tc>
        <w:tc>
          <w:tcPr>
            <w:tcW w:w="3140" w:type="dxa"/>
            <w:vAlign w:val="center"/>
          </w:tcPr>
          <w:p w:rsidR="00E97E1F" w:rsidRPr="00995207" w:rsidRDefault="00E97E1F" w:rsidP="00F6265B">
            <w:pPr>
              <w:rPr>
                <w:sz w:val="20"/>
              </w:rPr>
            </w:pPr>
            <w:r w:rsidRPr="00995207">
              <w:rPr>
                <w:sz w:val="20"/>
              </w:rPr>
              <w:t>- многоквартирные жилые здания</w:t>
            </w:r>
          </w:p>
        </w:tc>
        <w:tc>
          <w:tcPr>
            <w:tcW w:w="960" w:type="dxa"/>
            <w:noWrap/>
            <w:vAlign w:val="center"/>
          </w:tcPr>
          <w:p w:rsidR="00E97E1F" w:rsidRPr="00106D19" w:rsidRDefault="00E97E1F" w:rsidP="00846108">
            <w:pPr>
              <w:jc w:val="center"/>
              <w:rPr>
                <w:sz w:val="20"/>
              </w:rPr>
            </w:pPr>
            <w:r w:rsidRPr="00106D19">
              <w:rPr>
                <w:sz w:val="20"/>
              </w:rPr>
              <w:t>59,2</w:t>
            </w:r>
          </w:p>
        </w:tc>
        <w:tc>
          <w:tcPr>
            <w:tcW w:w="960" w:type="dxa"/>
            <w:noWrap/>
            <w:vAlign w:val="center"/>
          </w:tcPr>
          <w:p w:rsidR="00E97E1F" w:rsidRPr="00106D19" w:rsidRDefault="00E97E1F" w:rsidP="00846108">
            <w:pPr>
              <w:jc w:val="center"/>
              <w:rPr>
                <w:sz w:val="20"/>
              </w:rPr>
            </w:pPr>
            <w:r w:rsidRPr="00106D19">
              <w:rPr>
                <w:sz w:val="20"/>
              </w:rPr>
              <w:t>59,2</w:t>
            </w:r>
          </w:p>
        </w:tc>
        <w:tc>
          <w:tcPr>
            <w:tcW w:w="960" w:type="dxa"/>
            <w:noWrap/>
            <w:vAlign w:val="center"/>
          </w:tcPr>
          <w:p w:rsidR="00E97E1F" w:rsidRPr="00106D19" w:rsidRDefault="00E97E1F" w:rsidP="00846108">
            <w:pPr>
              <w:jc w:val="center"/>
              <w:rPr>
                <w:sz w:val="20"/>
              </w:rPr>
            </w:pPr>
            <w:r w:rsidRPr="00106D19">
              <w:rPr>
                <w:sz w:val="20"/>
              </w:rPr>
              <w:t>59,2</w:t>
            </w:r>
          </w:p>
        </w:tc>
        <w:tc>
          <w:tcPr>
            <w:tcW w:w="960" w:type="dxa"/>
            <w:noWrap/>
            <w:vAlign w:val="center"/>
          </w:tcPr>
          <w:p w:rsidR="00E97E1F" w:rsidRPr="00106D19" w:rsidRDefault="00E97E1F" w:rsidP="00846108">
            <w:pPr>
              <w:jc w:val="center"/>
              <w:rPr>
                <w:sz w:val="20"/>
              </w:rPr>
            </w:pPr>
            <w:r w:rsidRPr="00106D19">
              <w:rPr>
                <w:sz w:val="20"/>
              </w:rPr>
              <w:t>59,2</w:t>
            </w:r>
          </w:p>
        </w:tc>
        <w:tc>
          <w:tcPr>
            <w:tcW w:w="985" w:type="dxa"/>
            <w:noWrap/>
            <w:vAlign w:val="center"/>
          </w:tcPr>
          <w:p w:rsidR="00E97E1F" w:rsidRPr="00106D19" w:rsidRDefault="00E97E1F" w:rsidP="00846108">
            <w:pPr>
              <w:jc w:val="center"/>
              <w:rPr>
                <w:sz w:val="20"/>
              </w:rPr>
            </w:pPr>
            <w:r w:rsidRPr="00106D19">
              <w:rPr>
                <w:sz w:val="20"/>
              </w:rPr>
              <w:t>59,2</w:t>
            </w:r>
          </w:p>
        </w:tc>
        <w:tc>
          <w:tcPr>
            <w:tcW w:w="1399" w:type="dxa"/>
            <w:noWrap/>
            <w:vAlign w:val="center"/>
          </w:tcPr>
          <w:p w:rsidR="00E97E1F" w:rsidRPr="00106D19" w:rsidRDefault="00E97E1F" w:rsidP="00846108">
            <w:pPr>
              <w:jc w:val="center"/>
              <w:rPr>
                <w:sz w:val="20"/>
              </w:rPr>
            </w:pPr>
            <w:r w:rsidRPr="00106D19">
              <w:rPr>
                <w:sz w:val="20"/>
              </w:rPr>
              <w:t>60,16</w:t>
            </w:r>
          </w:p>
        </w:tc>
      </w:tr>
      <w:tr w:rsidR="00E97E1F" w:rsidRPr="00995207" w:rsidTr="00C1672C">
        <w:trPr>
          <w:trHeight w:val="510"/>
          <w:jc w:val="center"/>
        </w:trPr>
        <w:tc>
          <w:tcPr>
            <w:tcW w:w="431" w:type="dxa"/>
            <w:noWrap/>
            <w:vAlign w:val="center"/>
          </w:tcPr>
          <w:p w:rsidR="00E97E1F" w:rsidRPr="00995207" w:rsidRDefault="00E97E1F" w:rsidP="00846108">
            <w:pPr>
              <w:jc w:val="center"/>
              <w:rPr>
                <w:sz w:val="20"/>
              </w:rPr>
            </w:pPr>
          </w:p>
        </w:tc>
        <w:tc>
          <w:tcPr>
            <w:tcW w:w="3140" w:type="dxa"/>
            <w:vAlign w:val="center"/>
          </w:tcPr>
          <w:p w:rsidR="00E97E1F" w:rsidRPr="00995207" w:rsidRDefault="00E97E1F" w:rsidP="00F6265B">
            <w:pPr>
              <w:rPr>
                <w:sz w:val="20"/>
              </w:rPr>
            </w:pPr>
            <w:r>
              <w:rPr>
                <w:sz w:val="20"/>
              </w:rPr>
              <w:t>-</w:t>
            </w:r>
            <w:r w:rsidRPr="00995207">
              <w:rPr>
                <w:sz w:val="20"/>
              </w:rPr>
              <w:t>индивидуальные жилые здания</w:t>
            </w:r>
          </w:p>
        </w:tc>
        <w:tc>
          <w:tcPr>
            <w:tcW w:w="960" w:type="dxa"/>
            <w:noWrap/>
            <w:vAlign w:val="center"/>
          </w:tcPr>
          <w:p w:rsidR="00E97E1F" w:rsidRPr="00106D19" w:rsidRDefault="00E97E1F" w:rsidP="00846108">
            <w:pPr>
              <w:jc w:val="center"/>
              <w:rPr>
                <w:sz w:val="20"/>
              </w:rPr>
            </w:pPr>
            <w:r w:rsidRPr="00106D19">
              <w:rPr>
                <w:sz w:val="20"/>
              </w:rPr>
              <w:t>96</w:t>
            </w:r>
          </w:p>
        </w:tc>
        <w:tc>
          <w:tcPr>
            <w:tcW w:w="960" w:type="dxa"/>
            <w:noWrap/>
            <w:vAlign w:val="center"/>
          </w:tcPr>
          <w:p w:rsidR="00E97E1F" w:rsidRPr="00106D19" w:rsidRDefault="00E97E1F" w:rsidP="00846108">
            <w:pPr>
              <w:jc w:val="center"/>
              <w:rPr>
                <w:sz w:val="20"/>
              </w:rPr>
            </w:pPr>
            <w:r w:rsidRPr="00106D19">
              <w:rPr>
                <w:sz w:val="20"/>
              </w:rPr>
              <w:t>97,5</w:t>
            </w:r>
          </w:p>
        </w:tc>
        <w:tc>
          <w:tcPr>
            <w:tcW w:w="960" w:type="dxa"/>
            <w:noWrap/>
            <w:vAlign w:val="center"/>
          </w:tcPr>
          <w:p w:rsidR="00E97E1F" w:rsidRPr="00106D19" w:rsidRDefault="00E97E1F" w:rsidP="00846108">
            <w:pPr>
              <w:jc w:val="center"/>
              <w:rPr>
                <w:sz w:val="20"/>
              </w:rPr>
            </w:pPr>
            <w:r w:rsidRPr="00106D19">
              <w:rPr>
                <w:sz w:val="20"/>
              </w:rPr>
              <w:t>99</w:t>
            </w:r>
          </w:p>
        </w:tc>
        <w:tc>
          <w:tcPr>
            <w:tcW w:w="960" w:type="dxa"/>
            <w:noWrap/>
            <w:vAlign w:val="center"/>
          </w:tcPr>
          <w:p w:rsidR="00E97E1F" w:rsidRPr="00106D19" w:rsidRDefault="00E97E1F" w:rsidP="00846108">
            <w:pPr>
              <w:jc w:val="center"/>
              <w:rPr>
                <w:sz w:val="20"/>
              </w:rPr>
            </w:pPr>
            <w:r w:rsidRPr="00106D19">
              <w:rPr>
                <w:sz w:val="20"/>
              </w:rPr>
              <w:t>100,5</w:t>
            </w:r>
          </w:p>
        </w:tc>
        <w:tc>
          <w:tcPr>
            <w:tcW w:w="985" w:type="dxa"/>
            <w:noWrap/>
            <w:vAlign w:val="center"/>
          </w:tcPr>
          <w:p w:rsidR="00E97E1F" w:rsidRPr="00106D19" w:rsidRDefault="00E97E1F" w:rsidP="00846108">
            <w:pPr>
              <w:jc w:val="center"/>
              <w:rPr>
                <w:sz w:val="20"/>
              </w:rPr>
            </w:pPr>
            <w:r w:rsidRPr="00106D19">
              <w:rPr>
                <w:sz w:val="20"/>
              </w:rPr>
              <w:t>102</w:t>
            </w:r>
          </w:p>
        </w:tc>
        <w:tc>
          <w:tcPr>
            <w:tcW w:w="1399" w:type="dxa"/>
            <w:noWrap/>
            <w:vAlign w:val="center"/>
          </w:tcPr>
          <w:p w:rsidR="00E97E1F" w:rsidRPr="00106D19" w:rsidRDefault="00E97E1F" w:rsidP="00846108">
            <w:pPr>
              <w:jc w:val="center"/>
              <w:rPr>
                <w:sz w:val="20"/>
              </w:rPr>
            </w:pPr>
            <w:r w:rsidRPr="00106D19">
              <w:rPr>
                <w:sz w:val="20"/>
              </w:rPr>
              <w:t>106,5</w:t>
            </w:r>
          </w:p>
        </w:tc>
      </w:tr>
      <w:tr w:rsidR="00E97E1F" w:rsidRPr="00995207" w:rsidTr="00C1672C">
        <w:trPr>
          <w:trHeight w:val="510"/>
          <w:jc w:val="center"/>
        </w:trPr>
        <w:tc>
          <w:tcPr>
            <w:tcW w:w="431" w:type="dxa"/>
            <w:noWrap/>
            <w:vAlign w:val="center"/>
          </w:tcPr>
          <w:p w:rsidR="00E97E1F" w:rsidRPr="00995207" w:rsidRDefault="00E97E1F" w:rsidP="00846108">
            <w:pPr>
              <w:jc w:val="center"/>
              <w:rPr>
                <w:sz w:val="20"/>
              </w:rPr>
            </w:pPr>
            <w:r w:rsidRPr="00995207">
              <w:rPr>
                <w:sz w:val="20"/>
              </w:rPr>
              <w:t>4</w:t>
            </w:r>
          </w:p>
        </w:tc>
        <w:tc>
          <w:tcPr>
            <w:tcW w:w="3140" w:type="dxa"/>
            <w:vAlign w:val="center"/>
          </w:tcPr>
          <w:p w:rsidR="00E97E1F" w:rsidRPr="00995207" w:rsidRDefault="00E97E1F" w:rsidP="00F6265B">
            <w:pPr>
              <w:rPr>
                <w:sz w:val="20"/>
              </w:rPr>
            </w:pPr>
            <w:r w:rsidRPr="00995207">
              <w:rPr>
                <w:sz w:val="20"/>
              </w:rPr>
              <w:t>Годовой прирост нового жилья  на 1 жителя, кв.м.</w:t>
            </w:r>
          </w:p>
        </w:tc>
        <w:tc>
          <w:tcPr>
            <w:tcW w:w="960" w:type="dxa"/>
            <w:noWrap/>
            <w:vAlign w:val="center"/>
          </w:tcPr>
          <w:p w:rsidR="00E97E1F" w:rsidRPr="00106D19" w:rsidRDefault="00E97E1F" w:rsidP="00846108">
            <w:pPr>
              <w:jc w:val="center"/>
              <w:rPr>
                <w:sz w:val="20"/>
              </w:rPr>
            </w:pPr>
            <w:r w:rsidRPr="00106D19">
              <w:rPr>
                <w:sz w:val="20"/>
              </w:rPr>
              <w:t>0,50</w:t>
            </w:r>
          </w:p>
        </w:tc>
        <w:tc>
          <w:tcPr>
            <w:tcW w:w="960" w:type="dxa"/>
            <w:noWrap/>
            <w:vAlign w:val="center"/>
          </w:tcPr>
          <w:p w:rsidR="00E97E1F" w:rsidRPr="00106D19" w:rsidRDefault="00E97E1F" w:rsidP="00846108">
            <w:pPr>
              <w:jc w:val="center"/>
              <w:rPr>
                <w:sz w:val="20"/>
              </w:rPr>
            </w:pPr>
            <w:r w:rsidRPr="00106D19">
              <w:rPr>
                <w:sz w:val="20"/>
              </w:rPr>
              <w:t>0,28</w:t>
            </w:r>
          </w:p>
        </w:tc>
        <w:tc>
          <w:tcPr>
            <w:tcW w:w="960" w:type="dxa"/>
            <w:noWrap/>
            <w:vAlign w:val="center"/>
          </w:tcPr>
          <w:p w:rsidR="00E97E1F" w:rsidRPr="00106D19" w:rsidRDefault="00E97E1F" w:rsidP="00846108">
            <w:pPr>
              <w:jc w:val="center"/>
              <w:rPr>
                <w:sz w:val="20"/>
              </w:rPr>
            </w:pPr>
            <w:r w:rsidRPr="00106D19">
              <w:rPr>
                <w:sz w:val="20"/>
              </w:rPr>
              <w:t>0,28</w:t>
            </w:r>
          </w:p>
        </w:tc>
        <w:tc>
          <w:tcPr>
            <w:tcW w:w="960" w:type="dxa"/>
            <w:noWrap/>
            <w:vAlign w:val="center"/>
          </w:tcPr>
          <w:p w:rsidR="00E97E1F" w:rsidRPr="00106D19" w:rsidRDefault="00E97E1F" w:rsidP="00846108">
            <w:pPr>
              <w:jc w:val="center"/>
              <w:rPr>
                <w:sz w:val="20"/>
              </w:rPr>
            </w:pPr>
            <w:r w:rsidRPr="00106D19">
              <w:rPr>
                <w:sz w:val="20"/>
              </w:rPr>
              <w:t>0,28</w:t>
            </w:r>
          </w:p>
        </w:tc>
        <w:tc>
          <w:tcPr>
            <w:tcW w:w="985" w:type="dxa"/>
            <w:noWrap/>
            <w:vAlign w:val="center"/>
          </w:tcPr>
          <w:p w:rsidR="00E97E1F" w:rsidRPr="00106D19" w:rsidRDefault="00E97E1F" w:rsidP="00846108">
            <w:pPr>
              <w:jc w:val="center"/>
              <w:rPr>
                <w:sz w:val="20"/>
              </w:rPr>
            </w:pPr>
            <w:r w:rsidRPr="00106D19">
              <w:rPr>
                <w:sz w:val="20"/>
              </w:rPr>
              <w:t>0,28</w:t>
            </w:r>
          </w:p>
        </w:tc>
        <w:tc>
          <w:tcPr>
            <w:tcW w:w="1399" w:type="dxa"/>
            <w:noWrap/>
            <w:vAlign w:val="center"/>
          </w:tcPr>
          <w:p w:rsidR="00E97E1F" w:rsidRPr="00106D19" w:rsidRDefault="00E97E1F" w:rsidP="00846108">
            <w:pPr>
              <w:jc w:val="center"/>
              <w:rPr>
                <w:sz w:val="20"/>
              </w:rPr>
            </w:pPr>
            <w:r w:rsidRPr="00106D19">
              <w:rPr>
                <w:sz w:val="20"/>
              </w:rPr>
              <w:t>0,35</w:t>
            </w:r>
          </w:p>
        </w:tc>
      </w:tr>
      <w:tr w:rsidR="00E97E1F" w:rsidRPr="00995207" w:rsidTr="00C1672C">
        <w:trPr>
          <w:trHeight w:val="765"/>
          <w:jc w:val="center"/>
        </w:trPr>
        <w:tc>
          <w:tcPr>
            <w:tcW w:w="431" w:type="dxa"/>
            <w:noWrap/>
            <w:vAlign w:val="center"/>
          </w:tcPr>
          <w:p w:rsidR="00E97E1F" w:rsidRPr="00995207" w:rsidRDefault="00E97E1F" w:rsidP="00846108">
            <w:pPr>
              <w:jc w:val="center"/>
              <w:rPr>
                <w:sz w:val="20"/>
              </w:rPr>
            </w:pPr>
            <w:r w:rsidRPr="00995207">
              <w:rPr>
                <w:sz w:val="20"/>
              </w:rPr>
              <w:t>5</w:t>
            </w:r>
          </w:p>
        </w:tc>
        <w:tc>
          <w:tcPr>
            <w:tcW w:w="3140" w:type="dxa"/>
            <w:vAlign w:val="center"/>
          </w:tcPr>
          <w:p w:rsidR="00E97E1F" w:rsidRPr="00995207" w:rsidRDefault="00E97E1F" w:rsidP="00F6265B">
            <w:pPr>
              <w:rPr>
                <w:sz w:val="20"/>
              </w:rPr>
            </w:pPr>
            <w:r w:rsidRPr="00995207">
              <w:rPr>
                <w:sz w:val="20"/>
              </w:rPr>
              <w:t>Общая площадь жилых помещений, введенная  по годам, тыс. кв.м.</w:t>
            </w:r>
          </w:p>
        </w:tc>
        <w:tc>
          <w:tcPr>
            <w:tcW w:w="960" w:type="dxa"/>
            <w:noWrap/>
            <w:vAlign w:val="center"/>
          </w:tcPr>
          <w:p w:rsidR="00E97E1F" w:rsidRPr="00106D19" w:rsidRDefault="00E97E1F" w:rsidP="00846108">
            <w:pPr>
              <w:jc w:val="center"/>
              <w:rPr>
                <w:sz w:val="20"/>
              </w:rPr>
            </w:pPr>
            <w:r w:rsidRPr="00106D19">
              <w:rPr>
                <w:sz w:val="20"/>
              </w:rPr>
              <w:t>23,64</w:t>
            </w:r>
          </w:p>
        </w:tc>
        <w:tc>
          <w:tcPr>
            <w:tcW w:w="960" w:type="dxa"/>
            <w:noWrap/>
            <w:vAlign w:val="center"/>
          </w:tcPr>
          <w:p w:rsidR="00E97E1F" w:rsidRPr="00106D19" w:rsidRDefault="00E97E1F" w:rsidP="00846108">
            <w:pPr>
              <w:jc w:val="center"/>
              <w:rPr>
                <w:sz w:val="20"/>
              </w:rPr>
            </w:pPr>
            <w:r w:rsidRPr="00106D19">
              <w:rPr>
                <w:sz w:val="20"/>
              </w:rPr>
              <w:t>23,64</w:t>
            </w:r>
          </w:p>
        </w:tc>
        <w:tc>
          <w:tcPr>
            <w:tcW w:w="960" w:type="dxa"/>
            <w:noWrap/>
            <w:vAlign w:val="center"/>
          </w:tcPr>
          <w:p w:rsidR="00E97E1F" w:rsidRPr="00106D19" w:rsidRDefault="00E97E1F" w:rsidP="00846108">
            <w:pPr>
              <w:jc w:val="center"/>
              <w:rPr>
                <w:sz w:val="20"/>
              </w:rPr>
            </w:pPr>
            <w:r w:rsidRPr="00106D19">
              <w:rPr>
                <w:sz w:val="20"/>
              </w:rPr>
              <w:t>23,64</w:t>
            </w:r>
          </w:p>
        </w:tc>
        <w:tc>
          <w:tcPr>
            <w:tcW w:w="960" w:type="dxa"/>
            <w:noWrap/>
            <w:vAlign w:val="center"/>
          </w:tcPr>
          <w:p w:rsidR="00E97E1F" w:rsidRPr="00106D19" w:rsidRDefault="00E97E1F" w:rsidP="00846108">
            <w:pPr>
              <w:jc w:val="center"/>
              <w:rPr>
                <w:sz w:val="20"/>
              </w:rPr>
            </w:pPr>
            <w:r w:rsidRPr="00106D19">
              <w:rPr>
                <w:sz w:val="20"/>
              </w:rPr>
              <w:t>23,64</w:t>
            </w:r>
          </w:p>
        </w:tc>
        <w:tc>
          <w:tcPr>
            <w:tcW w:w="985" w:type="dxa"/>
            <w:noWrap/>
            <w:vAlign w:val="center"/>
          </w:tcPr>
          <w:p w:rsidR="00E97E1F" w:rsidRPr="00106D19" w:rsidRDefault="00E97E1F" w:rsidP="00846108">
            <w:pPr>
              <w:jc w:val="center"/>
              <w:rPr>
                <w:sz w:val="20"/>
              </w:rPr>
            </w:pPr>
            <w:r w:rsidRPr="00106D19">
              <w:rPr>
                <w:sz w:val="20"/>
              </w:rPr>
              <w:t>23,64</w:t>
            </w:r>
          </w:p>
        </w:tc>
        <w:tc>
          <w:tcPr>
            <w:tcW w:w="1399" w:type="dxa"/>
            <w:noWrap/>
            <w:vAlign w:val="center"/>
          </w:tcPr>
          <w:p w:rsidR="00E97E1F" w:rsidRPr="00106D19" w:rsidRDefault="00E97E1F" w:rsidP="00846108">
            <w:pPr>
              <w:jc w:val="center"/>
              <w:rPr>
                <w:sz w:val="20"/>
              </w:rPr>
            </w:pPr>
            <w:r w:rsidRPr="00106D19">
              <w:rPr>
                <w:sz w:val="20"/>
              </w:rPr>
              <w:t>24,54</w:t>
            </w:r>
          </w:p>
        </w:tc>
      </w:tr>
      <w:tr w:rsidR="00E97E1F" w:rsidRPr="00995207" w:rsidTr="00C1672C">
        <w:trPr>
          <w:trHeight w:val="300"/>
          <w:jc w:val="center"/>
        </w:trPr>
        <w:tc>
          <w:tcPr>
            <w:tcW w:w="431" w:type="dxa"/>
            <w:noWrap/>
            <w:vAlign w:val="center"/>
          </w:tcPr>
          <w:p w:rsidR="00E97E1F" w:rsidRPr="00995207" w:rsidRDefault="00E97E1F" w:rsidP="00846108">
            <w:pPr>
              <w:jc w:val="center"/>
              <w:rPr>
                <w:sz w:val="20"/>
              </w:rPr>
            </w:pPr>
            <w:r w:rsidRPr="00995207">
              <w:rPr>
                <w:sz w:val="20"/>
              </w:rPr>
              <w:t>6</w:t>
            </w:r>
          </w:p>
        </w:tc>
        <w:tc>
          <w:tcPr>
            <w:tcW w:w="3140" w:type="dxa"/>
            <w:vAlign w:val="center"/>
          </w:tcPr>
          <w:p w:rsidR="00E97E1F" w:rsidRPr="00995207" w:rsidRDefault="00E97E1F" w:rsidP="00F6265B">
            <w:pPr>
              <w:rPr>
                <w:szCs w:val="22"/>
              </w:rPr>
            </w:pPr>
            <w:r w:rsidRPr="00995207">
              <w:rPr>
                <w:sz w:val="22"/>
                <w:szCs w:val="22"/>
              </w:rPr>
              <w:t>Площадь,</w:t>
            </w:r>
            <w:r>
              <w:rPr>
                <w:sz w:val="22"/>
                <w:szCs w:val="22"/>
              </w:rPr>
              <w:t xml:space="preserve"> </w:t>
            </w:r>
            <w:r w:rsidRPr="00995207">
              <w:rPr>
                <w:sz w:val="22"/>
                <w:szCs w:val="22"/>
              </w:rPr>
              <w:t>га</w:t>
            </w:r>
          </w:p>
        </w:tc>
        <w:tc>
          <w:tcPr>
            <w:tcW w:w="960" w:type="dxa"/>
            <w:noWrap/>
            <w:vAlign w:val="center"/>
          </w:tcPr>
          <w:p w:rsidR="00E97E1F" w:rsidRPr="00106D19" w:rsidRDefault="00E97E1F" w:rsidP="00846108">
            <w:pPr>
              <w:jc w:val="center"/>
              <w:rPr>
                <w:sz w:val="20"/>
              </w:rPr>
            </w:pPr>
            <w:r w:rsidRPr="00106D19">
              <w:rPr>
                <w:sz w:val="20"/>
              </w:rPr>
              <w:t>2647</w:t>
            </w:r>
          </w:p>
        </w:tc>
        <w:tc>
          <w:tcPr>
            <w:tcW w:w="960" w:type="dxa"/>
            <w:noWrap/>
            <w:vAlign w:val="center"/>
          </w:tcPr>
          <w:p w:rsidR="00E97E1F" w:rsidRPr="00106D19" w:rsidRDefault="00E97E1F" w:rsidP="00846108">
            <w:pPr>
              <w:jc w:val="center"/>
              <w:rPr>
                <w:sz w:val="20"/>
              </w:rPr>
            </w:pPr>
            <w:r w:rsidRPr="00106D19">
              <w:rPr>
                <w:sz w:val="20"/>
              </w:rPr>
              <w:t>1,5</w:t>
            </w:r>
          </w:p>
        </w:tc>
        <w:tc>
          <w:tcPr>
            <w:tcW w:w="960" w:type="dxa"/>
            <w:noWrap/>
            <w:vAlign w:val="center"/>
          </w:tcPr>
          <w:p w:rsidR="00E97E1F" w:rsidRPr="00106D19" w:rsidRDefault="00E97E1F" w:rsidP="00846108">
            <w:pPr>
              <w:jc w:val="center"/>
              <w:rPr>
                <w:sz w:val="20"/>
              </w:rPr>
            </w:pPr>
            <w:r w:rsidRPr="00106D19">
              <w:rPr>
                <w:sz w:val="20"/>
              </w:rPr>
              <w:t>1,5</w:t>
            </w:r>
          </w:p>
        </w:tc>
        <w:tc>
          <w:tcPr>
            <w:tcW w:w="960" w:type="dxa"/>
            <w:noWrap/>
            <w:vAlign w:val="center"/>
          </w:tcPr>
          <w:p w:rsidR="00E97E1F" w:rsidRPr="00106D19" w:rsidRDefault="00E97E1F" w:rsidP="00846108">
            <w:pPr>
              <w:jc w:val="center"/>
              <w:rPr>
                <w:sz w:val="20"/>
              </w:rPr>
            </w:pPr>
            <w:r w:rsidRPr="00106D19">
              <w:rPr>
                <w:sz w:val="20"/>
              </w:rPr>
              <w:t>1,5</w:t>
            </w:r>
          </w:p>
        </w:tc>
        <w:tc>
          <w:tcPr>
            <w:tcW w:w="985" w:type="dxa"/>
            <w:noWrap/>
            <w:vAlign w:val="center"/>
          </w:tcPr>
          <w:p w:rsidR="00E97E1F" w:rsidRPr="00106D19" w:rsidRDefault="00E97E1F" w:rsidP="00846108">
            <w:pPr>
              <w:jc w:val="center"/>
              <w:rPr>
                <w:sz w:val="20"/>
              </w:rPr>
            </w:pPr>
            <w:r w:rsidRPr="00106D19">
              <w:rPr>
                <w:sz w:val="20"/>
              </w:rPr>
              <w:t>1,5</w:t>
            </w:r>
          </w:p>
        </w:tc>
        <w:tc>
          <w:tcPr>
            <w:tcW w:w="1399" w:type="dxa"/>
            <w:noWrap/>
            <w:vAlign w:val="center"/>
          </w:tcPr>
          <w:p w:rsidR="00E97E1F" w:rsidRPr="00106D19" w:rsidRDefault="00E97E1F" w:rsidP="00846108">
            <w:pPr>
              <w:jc w:val="center"/>
              <w:rPr>
                <w:sz w:val="20"/>
              </w:rPr>
            </w:pPr>
            <w:r w:rsidRPr="00106D19">
              <w:rPr>
                <w:sz w:val="20"/>
              </w:rPr>
              <w:t>1,82</w:t>
            </w:r>
          </w:p>
        </w:tc>
      </w:tr>
      <w:tr w:rsidR="00E97E1F" w:rsidRPr="00995207" w:rsidTr="00C1672C">
        <w:trPr>
          <w:trHeight w:val="300"/>
          <w:jc w:val="center"/>
        </w:trPr>
        <w:tc>
          <w:tcPr>
            <w:tcW w:w="431" w:type="dxa"/>
            <w:noWrap/>
            <w:vAlign w:val="center"/>
          </w:tcPr>
          <w:p w:rsidR="00E97E1F" w:rsidRPr="00995207" w:rsidRDefault="00E97E1F" w:rsidP="00846108">
            <w:pPr>
              <w:jc w:val="center"/>
              <w:rPr>
                <w:sz w:val="20"/>
              </w:rPr>
            </w:pPr>
            <w:r w:rsidRPr="00995207">
              <w:rPr>
                <w:sz w:val="20"/>
              </w:rPr>
              <w:t>7</w:t>
            </w:r>
          </w:p>
        </w:tc>
        <w:tc>
          <w:tcPr>
            <w:tcW w:w="3140" w:type="dxa"/>
            <w:vAlign w:val="center"/>
          </w:tcPr>
          <w:p w:rsidR="00E97E1F" w:rsidRPr="00995207" w:rsidRDefault="00E97E1F" w:rsidP="00F6265B">
            <w:pPr>
              <w:rPr>
                <w:szCs w:val="22"/>
              </w:rPr>
            </w:pPr>
            <w:r w:rsidRPr="00995207">
              <w:rPr>
                <w:sz w:val="22"/>
                <w:szCs w:val="22"/>
              </w:rPr>
              <w:t>Плотность населения, м2/чел</w:t>
            </w:r>
          </w:p>
        </w:tc>
        <w:tc>
          <w:tcPr>
            <w:tcW w:w="960" w:type="dxa"/>
            <w:noWrap/>
            <w:vAlign w:val="center"/>
          </w:tcPr>
          <w:p w:rsidR="00E97E1F" w:rsidRPr="00106D19" w:rsidRDefault="00E97E1F" w:rsidP="00846108">
            <w:pPr>
              <w:jc w:val="center"/>
              <w:rPr>
                <w:szCs w:val="22"/>
              </w:rPr>
            </w:pPr>
            <w:r w:rsidRPr="00106D19">
              <w:rPr>
                <w:sz w:val="22"/>
                <w:szCs w:val="22"/>
              </w:rPr>
              <w:t>359</w:t>
            </w:r>
          </w:p>
        </w:tc>
        <w:tc>
          <w:tcPr>
            <w:tcW w:w="960" w:type="dxa"/>
            <w:noWrap/>
            <w:vAlign w:val="center"/>
          </w:tcPr>
          <w:p w:rsidR="00E97E1F" w:rsidRPr="00106D19" w:rsidRDefault="00E97E1F" w:rsidP="00846108">
            <w:pPr>
              <w:jc w:val="center"/>
              <w:rPr>
                <w:szCs w:val="22"/>
              </w:rPr>
            </w:pPr>
            <w:r w:rsidRPr="00106D19">
              <w:rPr>
                <w:sz w:val="22"/>
                <w:szCs w:val="22"/>
              </w:rPr>
              <w:t>360</w:t>
            </w:r>
          </w:p>
        </w:tc>
        <w:tc>
          <w:tcPr>
            <w:tcW w:w="960" w:type="dxa"/>
            <w:noWrap/>
            <w:vAlign w:val="center"/>
          </w:tcPr>
          <w:p w:rsidR="00E97E1F" w:rsidRPr="00106D19" w:rsidRDefault="00E97E1F" w:rsidP="00846108">
            <w:pPr>
              <w:jc w:val="center"/>
              <w:rPr>
                <w:szCs w:val="22"/>
              </w:rPr>
            </w:pPr>
            <w:r w:rsidRPr="00106D19">
              <w:rPr>
                <w:sz w:val="22"/>
                <w:szCs w:val="22"/>
              </w:rPr>
              <w:t>361</w:t>
            </w:r>
          </w:p>
        </w:tc>
        <w:tc>
          <w:tcPr>
            <w:tcW w:w="960" w:type="dxa"/>
            <w:noWrap/>
            <w:vAlign w:val="center"/>
          </w:tcPr>
          <w:p w:rsidR="00E97E1F" w:rsidRPr="00106D19" w:rsidRDefault="00E97E1F" w:rsidP="00846108">
            <w:pPr>
              <w:jc w:val="center"/>
              <w:rPr>
                <w:szCs w:val="22"/>
              </w:rPr>
            </w:pPr>
            <w:r w:rsidRPr="00106D19">
              <w:rPr>
                <w:sz w:val="22"/>
                <w:szCs w:val="22"/>
              </w:rPr>
              <w:t>362</w:t>
            </w:r>
          </w:p>
        </w:tc>
        <w:tc>
          <w:tcPr>
            <w:tcW w:w="985" w:type="dxa"/>
            <w:noWrap/>
            <w:vAlign w:val="center"/>
          </w:tcPr>
          <w:p w:rsidR="00E97E1F" w:rsidRPr="00106D19" w:rsidRDefault="00E97E1F" w:rsidP="00846108">
            <w:pPr>
              <w:jc w:val="center"/>
              <w:rPr>
                <w:szCs w:val="22"/>
              </w:rPr>
            </w:pPr>
            <w:r w:rsidRPr="00106D19">
              <w:rPr>
                <w:sz w:val="22"/>
                <w:szCs w:val="22"/>
              </w:rPr>
              <w:t>363</w:t>
            </w:r>
          </w:p>
        </w:tc>
        <w:tc>
          <w:tcPr>
            <w:tcW w:w="1399" w:type="dxa"/>
            <w:noWrap/>
            <w:vAlign w:val="center"/>
          </w:tcPr>
          <w:p w:rsidR="00E97E1F" w:rsidRPr="00106D19" w:rsidRDefault="00E97E1F" w:rsidP="00846108">
            <w:pPr>
              <w:jc w:val="center"/>
              <w:rPr>
                <w:sz w:val="20"/>
              </w:rPr>
            </w:pPr>
            <w:r w:rsidRPr="00106D19">
              <w:rPr>
                <w:sz w:val="20"/>
              </w:rPr>
              <w:t>366</w:t>
            </w:r>
          </w:p>
        </w:tc>
      </w:tr>
    </w:tbl>
    <w:p w:rsidR="00E97E1F" w:rsidRPr="00C011F6" w:rsidRDefault="00E97E1F" w:rsidP="00846108">
      <w:pPr>
        <w:autoSpaceDE w:val="0"/>
        <w:autoSpaceDN w:val="0"/>
        <w:adjustRightInd w:val="0"/>
        <w:spacing w:line="360" w:lineRule="auto"/>
        <w:rPr>
          <w:b/>
          <w:color w:val="000000"/>
          <w:sz w:val="22"/>
          <w:szCs w:val="22"/>
        </w:rPr>
      </w:pPr>
    </w:p>
    <w:p w:rsidR="00E97E1F" w:rsidRPr="00C011F6" w:rsidRDefault="00E97E1F" w:rsidP="00846108">
      <w:pPr>
        <w:autoSpaceDE w:val="0"/>
        <w:autoSpaceDN w:val="0"/>
        <w:adjustRightInd w:val="0"/>
        <w:spacing w:line="360" w:lineRule="auto"/>
        <w:rPr>
          <w:color w:val="000000"/>
        </w:rPr>
      </w:pPr>
      <w:r w:rsidRPr="00C011F6">
        <w:rPr>
          <w:color w:val="000000"/>
        </w:rPr>
        <w:t>Из представленных данных видно:</w:t>
      </w:r>
    </w:p>
    <w:p w:rsidR="00E97E1F" w:rsidRPr="00C011F6" w:rsidRDefault="00E97E1F" w:rsidP="00846108">
      <w:pPr>
        <w:numPr>
          <w:ilvl w:val="0"/>
          <w:numId w:val="17"/>
        </w:numPr>
        <w:spacing w:line="360" w:lineRule="auto"/>
        <w:rPr>
          <w:color w:val="000000"/>
        </w:rPr>
      </w:pPr>
      <w:r w:rsidRPr="00C011F6">
        <w:rPr>
          <w:color w:val="000000"/>
        </w:rPr>
        <w:t xml:space="preserve">прирост жилищного фонда в г. </w:t>
      </w:r>
      <w:r>
        <w:rPr>
          <w:color w:val="000000"/>
        </w:rPr>
        <w:t xml:space="preserve">Фатеже </w:t>
      </w:r>
      <w:r w:rsidRPr="00C011F6">
        <w:rPr>
          <w:color w:val="000000"/>
        </w:rPr>
        <w:t xml:space="preserve"> в период с 201</w:t>
      </w:r>
      <w:r>
        <w:rPr>
          <w:color w:val="000000"/>
        </w:rPr>
        <w:t>7</w:t>
      </w:r>
      <w:r w:rsidRPr="00C011F6">
        <w:rPr>
          <w:color w:val="000000"/>
        </w:rPr>
        <w:t xml:space="preserve"> по 202</w:t>
      </w:r>
      <w:r>
        <w:rPr>
          <w:color w:val="000000"/>
        </w:rPr>
        <w:t>6</w:t>
      </w:r>
      <w:r w:rsidRPr="00C011F6">
        <w:rPr>
          <w:color w:val="000000"/>
        </w:rPr>
        <w:t xml:space="preserve"> гг.  прогнозируется на уровне </w:t>
      </w:r>
      <w:r>
        <w:rPr>
          <w:color w:val="000000"/>
        </w:rPr>
        <w:t xml:space="preserve"> 11,46</w:t>
      </w:r>
      <w:r w:rsidRPr="00C011F6">
        <w:rPr>
          <w:color w:val="000000"/>
        </w:rPr>
        <w:t>тыс. м2;</w:t>
      </w:r>
    </w:p>
    <w:p w:rsidR="00E97E1F" w:rsidRPr="008F59B4" w:rsidRDefault="00E97E1F" w:rsidP="00846108">
      <w:pPr>
        <w:numPr>
          <w:ilvl w:val="0"/>
          <w:numId w:val="19"/>
        </w:numPr>
        <w:autoSpaceDE w:val="0"/>
        <w:autoSpaceDN w:val="0"/>
        <w:adjustRightInd w:val="0"/>
        <w:spacing w:line="360" w:lineRule="auto"/>
        <w:rPr>
          <w:color w:val="000000"/>
        </w:rPr>
      </w:pPr>
      <w:r w:rsidRPr="00C011F6">
        <w:rPr>
          <w:color w:val="000000"/>
        </w:rPr>
        <w:t xml:space="preserve">прирост общественного фонда </w:t>
      </w:r>
      <w:r>
        <w:rPr>
          <w:color w:val="000000"/>
        </w:rPr>
        <w:t xml:space="preserve">реализуется  за счёт </w:t>
      </w:r>
      <w:r w:rsidRPr="008F59B4">
        <w:rPr>
          <w:color w:val="000000"/>
        </w:rPr>
        <w:t>ввода больницы;</w:t>
      </w:r>
    </w:p>
    <w:p w:rsidR="00E97E1F" w:rsidRPr="00C011F6" w:rsidRDefault="00E97E1F" w:rsidP="00846108">
      <w:pPr>
        <w:numPr>
          <w:ilvl w:val="0"/>
          <w:numId w:val="18"/>
        </w:numPr>
        <w:autoSpaceDE w:val="0"/>
        <w:autoSpaceDN w:val="0"/>
        <w:adjustRightInd w:val="0"/>
        <w:spacing w:line="360" w:lineRule="auto"/>
        <w:rPr>
          <w:color w:val="000000"/>
        </w:rPr>
      </w:pPr>
      <w:r>
        <w:rPr>
          <w:color w:val="000000"/>
        </w:rPr>
        <w:t>п</w:t>
      </w:r>
      <w:r w:rsidRPr="00C011F6">
        <w:rPr>
          <w:color w:val="000000"/>
        </w:rPr>
        <w:t xml:space="preserve">рирост площади нежилых зданий </w:t>
      </w:r>
      <w:r>
        <w:rPr>
          <w:color w:val="000000"/>
        </w:rPr>
        <w:t>–200м2</w:t>
      </w:r>
    </w:p>
    <w:p w:rsidR="00E97E1F" w:rsidRPr="00C011F6" w:rsidRDefault="00E97E1F" w:rsidP="00846108">
      <w:pPr>
        <w:autoSpaceDE w:val="0"/>
        <w:autoSpaceDN w:val="0"/>
        <w:adjustRightInd w:val="0"/>
        <w:spacing w:line="360" w:lineRule="auto"/>
        <w:rPr>
          <w:color w:val="000000"/>
        </w:rPr>
      </w:pPr>
      <w:r w:rsidRPr="00C011F6">
        <w:rPr>
          <w:color w:val="000000"/>
        </w:rPr>
        <w:t>Наибольший прирост фондов строительных площадей к 202</w:t>
      </w:r>
      <w:r>
        <w:rPr>
          <w:color w:val="000000"/>
        </w:rPr>
        <w:t>6</w:t>
      </w:r>
      <w:r w:rsidRPr="00C011F6">
        <w:rPr>
          <w:color w:val="000000"/>
        </w:rPr>
        <w:t>г. Прогнозируется</w:t>
      </w:r>
      <w:r>
        <w:rPr>
          <w:color w:val="000000"/>
        </w:rPr>
        <w:t xml:space="preserve"> рост,</w:t>
      </w:r>
      <w:r w:rsidRPr="00C011F6">
        <w:rPr>
          <w:color w:val="000000"/>
        </w:rPr>
        <w:t xml:space="preserve"> </w:t>
      </w:r>
      <w:r>
        <w:rPr>
          <w:color w:val="000000"/>
        </w:rPr>
        <w:t>в основном, в индивидуальном строительстве.</w:t>
      </w:r>
    </w:p>
    <w:p w:rsidR="00E97E1F" w:rsidRPr="00117926" w:rsidRDefault="00E97E1F" w:rsidP="00846108">
      <w:pPr>
        <w:spacing w:line="360" w:lineRule="auto"/>
        <w:rPr>
          <w:rStyle w:val="text"/>
          <w:b/>
          <w:bCs/>
        </w:rPr>
      </w:pPr>
      <w:r>
        <w:rPr>
          <w:b/>
          <w:bCs/>
        </w:rPr>
        <w:t xml:space="preserve">                                                     </w:t>
      </w:r>
    </w:p>
    <w:p w:rsidR="00E97E1F" w:rsidRPr="00F40EAA" w:rsidRDefault="00E97E1F" w:rsidP="00846108">
      <w:pPr>
        <w:spacing w:line="360" w:lineRule="auto"/>
        <w:jc w:val="both"/>
      </w:pPr>
      <w:r w:rsidRPr="00F40EAA">
        <w:t xml:space="preserve">Основные  целевые  задачи  развития  города  </w:t>
      </w:r>
      <w:r>
        <w:t>Фатежа</w:t>
      </w:r>
      <w:r w:rsidRPr="00F40EAA">
        <w:t xml:space="preserve">    сформированы и реализуются на основе следующих документов:</w:t>
      </w:r>
    </w:p>
    <w:p w:rsidR="00E97E1F" w:rsidRPr="000112C2" w:rsidRDefault="00E97E1F" w:rsidP="00505892">
      <w:pPr>
        <w:numPr>
          <w:ilvl w:val="0"/>
          <w:numId w:val="20"/>
        </w:numPr>
        <w:spacing w:line="360" w:lineRule="auto"/>
        <w:ind w:left="357" w:hanging="357"/>
        <w:jc w:val="both"/>
        <w:rPr>
          <w:b/>
        </w:rPr>
      </w:pPr>
      <w:r>
        <w:t>Корректура</w:t>
      </w:r>
      <w:r w:rsidRPr="006B1DF9">
        <w:t xml:space="preserve"> Генерального плана городского поселения «Город Фатеж» в соответствии  с</w:t>
      </w:r>
      <w:r>
        <w:t xml:space="preserve"> м</w:t>
      </w:r>
      <w:r w:rsidRPr="006B1DF9">
        <w:t xml:space="preserve">униципальным </w:t>
      </w:r>
      <w:r w:rsidRPr="000112C2">
        <w:t xml:space="preserve">контрактом от 17.12.2007г. № ГП 24. </w:t>
      </w:r>
    </w:p>
    <w:p w:rsidR="00E97E1F" w:rsidRPr="00AA583E" w:rsidRDefault="00E97E1F" w:rsidP="00505892">
      <w:pPr>
        <w:numPr>
          <w:ilvl w:val="0"/>
          <w:numId w:val="20"/>
        </w:numPr>
        <w:spacing w:line="360" w:lineRule="auto"/>
        <w:ind w:left="357" w:hanging="357"/>
        <w:jc w:val="both"/>
        <w:rPr>
          <w:b/>
        </w:rPr>
      </w:pPr>
      <w:r w:rsidRPr="006B1DF9">
        <w:t xml:space="preserve">Стратегия социально-экономического развития Курской области до 2020 года; </w:t>
      </w:r>
    </w:p>
    <w:p w:rsidR="00E97E1F" w:rsidRPr="006B1DF9" w:rsidRDefault="00E97E1F" w:rsidP="00505892">
      <w:pPr>
        <w:numPr>
          <w:ilvl w:val="0"/>
          <w:numId w:val="20"/>
        </w:numPr>
        <w:spacing w:line="360" w:lineRule="auto"/>
        <w:ind w:left="357" w:hanging="357"/>
      </w:pPr>
      <w:r w:rsidRPr="006B1DF9">
        <w:t>Проект Схемы территориального планирования Курской области;</w:t>
      </w:r>
    </w:p>
    <w:p w:rsidR="00E97E1F" w:rsidRPr="00936F7C" w:rsidRDefault="00E97E1F" w:rsidP="00505892">
      <w:pPr>
        <w:numPr>
          <w:ilvl w:val="0"/>
          <w:numId w:val="20"/>
        </w:numPr>
        <w:spacing w:line="360" w:lineRule="auto"/>
        <w:ind w:left="357" w:hanging="357"/>
        <w:rPr>
          <w:b/>
        </w:rPr>
      </w:pPr>
      <w:r w:rsidRPr="006B1DF9">
        <w:t>Проект Схемы территориального планирования муниципального образования «Фатежск</w:t>
      </w:r>
      <w:r>
        <w:t>ий</w:t>
      </w:r>
      <w:r w:rsidRPr="006B1DF9">
        <w:t xml:space="preserve"> район» Курской области.</w:t>
      </w:r>
    </w:p>
    <w:p w:rsidR="00E97E1F" w:rsidRDefault="00E97E1F" w:rsidP="00EE1852">
      <w:pPr>
        <w:spacing w:line="166" w:lineRule="atLeast"/>
        <w:rPr>
          <w:b/>
          <w:color w:val="000000"/>
          <w:szCs w:val="24"/>
        </w:rPr>
      </w:pPr>
    </w:p>
    <w:p w:rsidR="00E97E1F" w:rsidRDefault="00E97E1F" w:rsidP="00EE1852">
      <w:pPr>
        <w:spacing w:line="166" w:lineRule="atLeast"/>
        <w:rPr>
          <w:b/>
          <w:color w:val="000000"/>
          <w:szCs w:val="24"/>
        </w:rPr>
      </w:pPr>
    </w:p>
    <w:p w:rsidR="00E97E1F" w:rsidRDefault="00E97E1F" w:rsidP="00EE1852">
      <w:pPr>
        <w:spacing w:line="166" w:lineRule="atLeast"/>
        <w:rPr>
          <w:b/>
          <w:color w:val="000000"/>
          <w:szCs w:val="24"/>
        </w:rPr>
      </w:pPr>
    </w:p>
    <w:p w:rsidR="00E97E1F" w:rsidRDefault="00E97E1F" w:rsidP="00EE1852">
      <w:pPr>
        <w:spacing w:line="166" w:lineRule="atLeast"/>
        <w:rPr>
          <w:b/>
          <w:color w:val="000000"/>
          <w:szCs w:val="24"/>
        </w:rPr>
      </w:pPr>
      <w:r>
        <w:rPr>
          <w:b/>
          <w:color w:val="2D2D2D"/>
          <w:spacing w:val="1"/>
          <w:szCs w:val="24"/>
        </w:rPr>
        <w:t>3.3. П</w:t>
      </w:r>
      <w:r w:rsidRPr="00EE1852">
        <w:rPr>
          <w:b/>
          <w:color w:val="000000"/>
          <w:szCs w:val="24"/>
        </w:rPr>
        <w:t xml:space="preserve">рогнозируемый спрос на услуги социальной инфраструктуры </w:t>
      </w:r>
      <w:r>
        <w:rPr>
          <w:b/>
          <w:color w:val="000000"/>
          <w:szCs w:val="24"/>
        </w:rPr>
        <w:t>в области образования</w:t>
      </w:r>
    </w:p>
    <w:p w:rsidR="00E97E1F" w:rsidRDefault="00E97E1F" w:rsidP="009704E2">
      <w:pPr>
        <w:spacing w:before="102" w:after="102"/>
        <w:jc w:val="both"/>
        <w:rPr>
          <w:bCs/>
          <w:color w:val="000000"/>
          <w:szCs w:val="24"/>
        </w:rPr>
      </w:pPr>
    </w:p>
    <w:p w:rsidR="00E97E1F" w:rsidRPr="009704E2" w:rsidRDefault="00E97E1F" w:rsidP="009704E2">
      <w:pPr>
        <w:spacing w:before="102" w:after="102"/>
        <w:jc w:val="both"/>
        <w:rPr>
          <w:color w:val="000000"/>
          <w:szCs w:val="24"/>
        </w:rPr>
      </w:pPr>
      <w:r w:rsidRPr="009704E2">
        <w:rPr>
          <w:bCs/>
          <w:color w:val="000000"/>
          <w:szCs w:val="24"/>
        </w:rPr>
        <w:t xml:space="preserve">Основными целями Программы </w:t>
      </w:r>
      <w:r w:rsidRPr="009704E2">
        <w:rPr>
          <w:color w:val="000000"/>
          <w:szCs w:val="24"/>
        </w:rPr>
        <w:t>в области образования</w:t>
      </w:r>
      <w:r w:rsidRPr="009704E2">
        <w:rPr>
          <w:bCs/>
          <w:color w:val="000000"/>
          <w:szCs w:val="24"/>
        </w:rPr>
        <w:t xml:space="preserve"> являются:</w:t>
      </w:r>
    </w:p>
    <w:p w:rsidR="00E97E1F" w:rsidRPr="00471124" w:rsidRDefault="00E97E1F" w:rsidP="00846108">
      <w:pPr>
        <w:numPr>
          <w:ilvl w:val="0"/>
          <w:numId w:val="17"/>
        </w:numPr>
        <w:spacing w:before="102" w:after="102" w:line="360" w:lineRule="auto"/>
        <w:jc w:val="both"/>
        <w:rPr>
          <w:color w:val="000000"/>
          <w:szCs w:val="24"/>
        </w:rPr>
      </w:pPr>
      <w:r w:rsidRPr="00471124">
        <w:rPr>
          <w:color w:val="000000"/>
          <w:szCs w:val="24"/>
        </w:rPr>
        <w:t>внедрение механизмов формирования и реализации современных моделей дошкольного, общего и профессионального образования, обеспечивающих равные возможности для получения качественного образования в соответствии с требованиями инновационного развития экономики, современными потребностями общества и каждого гражданина, развитие и внедрение современных моделей успешной социализации детей;</w:t>
      </w:r>
    </w:p>
    <w:p w:rsidR="00E97E1F" w:rsidRPr="00471124" w:rsidRDefault="00E97E1F" w:rsidP="00846108">
      <w:pPr>
        <w:numPr>
          <w:ilvl w:val="0"/>
          <w:numId w:val="17"/>
        </w:numPr>
        <w:spacing w:before="102" w:after="102" w:line="360" w:lineRule="auto"/>
        <w:jc w:val="both"/>
        <w:rPr>
          <w:color w:val="000000"/>
          <w:szCs w:val="24"/>
        </w:rPr>
      </w:pPr>
      <w:r w:rsidRPr="00471124">
        <w:rPr>
          <w:color w:val="000000"/>
          <w:szCs w:val="24"/>
        </w:rPr>
        <w:t>обеспечение объективной информацией о качестве образования для принятия обоснованных управленческих решений на разных уровнях управления образованием, поддержка устойчивого развития системы образования, а также повышение уровня информированности потребителей образовательных услуг.</w:t>
      </w:r>
    </w:p>
    <w:p w:rsidR="00E97E1F" w:rsidRPr="00471124" w:rsidRDefault="00E97E1F" w:rsidP="00846108">
      <w:pPr>
        <w:spacing w:before="102" w:after="102" w:line="360" w:lineRule="auto"/>
        <w:ind w:right="34" w:firstLine="709"/>
        <w:jc w:val="both"/>
        <w:rPr>
          <w:color w:val="000000"/>
          <w:szCs w:val="24"/>
        </w:rPr>
      </w:pPr>
      <w:r w:rsidRPr="00471124">
        <w:rPr>
          <w:b/>
          <w:bCs/>
          <w:color w:val="000000"/>
          <w:szCs w:val="24"/>
        </w:rPr>
        <w:t>Для реализации поставленных целей необходимо решение следующих задач:</w:t>
      </w:r>
    </w:p>
    <w:p w:rsidR="00E97E1F" w:rsidRPr="00471124" w:rsidRDefault="00E97E1F" w:rsidP="00846108">
      <w:pPr>
        <w:numPr>
          <w:ilvl w:val="0"/>
          <w:numId w:val="27"/>
        </w:numPr>
        <w:spacing w:before="102" w:after="102" w:line="360" w:lineRule="auto"/>
        <w:ind w:right="34"/>
        <w:jc w:val="both"/>
        <w:rPr>
          <w:color w:val="000000"/>
          <w:szCs w:val="24"/>
        </w:rPr>
      </w:pPr>
      <w:r w:rsidRPr="00471124">
        <w:rPr>
          <w:color w:val="000000"/>
          <w:szCs w:val="24"/>
        </w:rPr>
        <w:t>развитие инфраструктуры и организационно-экономических механизмов, обеспечивающих максимально равную доступность услуг дошкольного, общего, дополнительного образования детей;</w:t>
      </w:r>
    </w:p>
    <w:p w:rsidR="00E97E1F" w:rsidRPr="00471124" w:rsidRDefault="00E97E1F" w:rsidP="00846108">
      <w:pPr>
        <w:numPr>
          <w:ilvl w:val="0"/>
          <w:numId w:val="27"/>
        </w:numPr>
        <w:spacing w:before="102" w:after="102" w:line="360" w:lineRule="auto"/>
        <w:ind w:right="34"/>
        <w:jc w:val="both"/>
        <w:rPr>
          <w:color w:val="000000"/>
          <w:szCs w:val="24"/>
        </w:rPr>
      </w:pPr>
      <w:r w:rsidRPr="00471124">
        <w:rPr>
          <w:color w:val="000000"/>
          <w:szCs w:val="24"/>
        </w:rPr>
        <w:t>модернизация образовательных программ в системах дошкольного, общего и дополнительного образования детей, направленная на достижение современного качества учебных результатов и результатов социализации;</w:t>
      </w:r>
    </w:p>
    <w:p w:rsidR="00E97E1F" w:rsidRPr="00471124" w:rsidRDefault="00E97E1F" w:rsidP="00846108">
      <w:pPr>
        <w:numPr>
          <w:ilvl w:val="0"/>
          <w:numId w:val="27"/>
        </w:numPr>
        <w:spacing w:before="102" w:after="102" w:line="360" w:lineRule="auto"/>
        <w:ind w:right="34"/>
        <w:jc w:val="both"/>
        <w:rPr>
          <w:color w:val="000000"/>
          <w:szCs w:val="24"/>
        </w:rPr>
      </w:pPr>
      <w:r w:rsidRPr="00471124">
        <w:rPr>
          <w:color w:val="000000"/>
          <w:szCs w:val="24"/>
        </w:rPr>
        <w:t>разработка эффективных моделей педагогического сопровождения талантливых детей, детей с ограниченными возможностями здоровья с целью их оптимальной социальной адаптации и интеграции в общество;</w:t>
      </w:r>
    </w:p>
    <w:p w:rsidR="00E97E1F" w:rsidRPr="00471124" w:rsidRDefault="00E97E1F" w:rsidP="00846108">
      <w:pPr>
        <w:numPr>
          <w:ilvl w:val="0"/>
          <w:numId w:val="27"/>
        </w:numPr>
        <w:spacing w:before="102" w:after="102" w:line="360" w:lineRule="auto"/>
        <w:jc w:val="both"/>
        <w:rPr>
          <w:color w:val="000000"/>
          <w:szCs w:val="24"/>
        </w:rPr>
      </w:pPr>
      <w:r w:rsidRPr="00471124">
        <w:rPr>
          <w:color w:val="000000"/>
          <w:szCs w:val="24"/>
        </w:rPr>
        <w:t>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государственно-общественного управления.</w:t>
      </w:r>
    </w:p>
    <w:p w:rsidR="00E97E1F" w:rsidRPr="00471124" w:rsidRDefault="00E97E1F" w:rsidP="00846108">
      <w:pPr>
        <w:spacing w:before="102" w:after="102" w:line="360" w:lineRule="auto"/>
        <w:ind w:firstLine="709"/>
        <w:jc w:val="both"/>
        <w:rPr>
          <w:color w:val="000000"/>
          <w:szCs w:val="24"/>
        </w:rPr>
      </w:pPr>
      <w:r w:rsidRPr="00471124">
        <w:rPr>
          <w:color w:val="000000"/>
          <w:szCs w:val="24"/>
        </w:rPr>
        <w:t>Цели и задачи программы взаимосвязаны с целями и задачами, сформулированными в государственной программе Российской Федерации "Развитие образования" на 2013 - 2020 годы, утвержденной распоряжением Правительства РФ от 15.05.2013 N 792-р, в государственной программе Курской области «Развитие образования в Курской области», утвержденной постановлением Администрации Курской области от 15.10.2013 №737-па.</w:t>
      </w:r>
    </w:p>
    <w:p w:rsidR="00E97E1F" w:rsidRPr="00471124" w:rsidRDefault="00E97E1F" w:rsidP="00846108">
      <w:pPr>
        <w:spacing w:before="102" w:after="102" w:line="360" w:lineRule="auto"/>
        <w:ind w:firstLine="709"/>
        <w:rPr>
          <w:color w:val="000000"/>
          <w:szCs w:val="24"/>
        </w:rPr>
      </w:pPr>
      <w:r w:rsidRPr="00471124">
        <w:rPr>
          <w:b/>
          <w:bCs/>
          <w:color w:val="000000"/>
          <w:szCs w:val="24"/>
        </w:rPr>
        <w:t xml:space="preserve">Для достижения поставленной цели </w:t>
      </w:r>
      <w:r w:rsidRPr="00471124">
        <w:rPr>
          <w:b/>
          <w:color w:val="000000"/>
          <w:szCs w:val="24"/>
        </w:rPr>
        <w:t>в области образования</w:t>
      </w:r>
      <w:r w:rsidRPr="00471124">
        <w:rPr>
          <w:b/>
          <w:bCs/>
          <w:color w:val="000000"/>
          <w:szCs w:val="24"/>
        </w:rPr>
        <w:t xml:space="preserve"> необходимо решение следующих проблем:</w:t>
      </w:r>
    </w:p>
    <w:p w:rsidR="00E97E1F" w:rsidRPr="00471124" w:rsidRDefault="00E97E1F" w:rsidP="00846108">
      <w:pPr>
        <w:numPr>
          <w:ilvl w:val="0"/>
          <w:numId w:val="28"/>
        </w:numPr>
        <w:spacing w:before="102" w:after="102" w:line="360" w:lineRule="auto"/>
        <w:jc w:val="both"/>
        <w:rPr>
          <w:color w:val="000000"/>
          <w:szCs w:val="24"/>
        </w:rPr>
      </w:pPr>
      <w:r w:rsidRPr="00471124">
        <w:rPr>
          <w:color w:val="000000"/>
          <w:szCs w:val="24"/>
        </w:rPr>
        <w:t>обеспечение высокого качества реализации образовательных программ, независимо от места жительства, состояния здоровья обучающихся, социального положения и доходов семей;</w:t>
      </w:r>
    </w:p>
    <w:p w:rsidR="00E97E1F" w:rsidRPr="00471124" w:rsidRDefault="00E97E1F" w:rsidP="00846108">
      <w:pPr>
        <w:numPr>
          <w:ilvl w:val="0"/>
          <w:numId w:val="28"/>
        </w:numPr>
        <w:spacing w:before="102" w:after="102" w:line="360" w:lineRule="auto"/>
        <w:jc w:val="both"/>
        <w:rPr>
          <w:color w:val="000000"/>
          <w:szCs w:val="24"/>
        </w:rPr>
      </w:pPr>
      <w:r w:rsidRPr="00471124">
        <w:rPr>
          <w:color w:val="000000"/>
          <w:szCs w:val="24"/>
        </w:rPr>
        <w:t>формирование образовательной сети, обеспечивающей равный доступ к получению качественных услуг дошкольного образования;</w:t>
      </w:r>
    </w:p>
    <w:p w:rsidR="00E97E1F" w:rsidRPr="00471124" w:rsidRDefault="00E97E1F" w:rsidP="00846108">
      <w:pPr>
        <w:numPr>
          <w:ilvl w:val="0"/>
          <w:numId w:val="28"/>
        </w:numPr>
        <w:spacing w:before="102" w:after="102" w:line="360" w:lineRule="auto"/>
        <w:jc w:val="both"/>
        <w:rPr>
          <w:color w:val="000000"/>
          <w:szCs w:val="24"/>
        </w:rPr>
      </w:pPr>
      <w:r w:rsidRPr="00471124">
        <w:rPr>
          <w:color w:val="000000"/>
          <w:szCs w:val="24"/>
        </w:rPr>
        <w:t>модернизация образовательной среды для обеспечения готовности выпускников общеобразовательных учреждений к дальнейшему обучению и деятельности в высокотехнологичной экономике;</w:t>
      </w:r>
    </w:p>
    <w:p w:rsidR="00E97E1F" w:rsidRPr="00471124" w:rsidRDefault="00E97E1F" w:rsidP="00846108">
      <w:pPr>
        <w:numPr>
          <w:ilvl w:val="0"/>
          <w:numId w:val="28"/>
        </w:numPr>
        <w:spacing w:before="102" w:after="102" w:line="360" w:lineRule="auto"/>
        <w:jc w:val="both"/>
        <w:rPr>
          <w:color w:val="000000"/>
          <w:szCs w:val="24"/>
        </w:rPr>
      </w:pPr>
      <w:r w:rsidRPr="00471124">
        <w:rPr>
          <w:color w:val="000000"/>
          <w:szCs w:val="24"/>
        </w:rPr>
        <w:t>разработка эффективных моделей педагогического сопровождения талантливых детей, детей с ОВЗ с целью их оптимальной социальной адаптации и интеграции в обществе;</w:t>
      </w:r>
    </w:p>
    <w:p w:rsidR="00E97E1F" w:rsidRPr="00471124" w:rsidRDefault="00E97E1F" w:rsidP="00846108">
      <w:pPr>
        <w:numPr>
          <w:ilvl w:val="0"/>
          <w:numId w:val="28"/>
        </w:numPr>
        <w:spacing w:before="102" w:after="102" w:line="360" w:lineRule="auto"/>
        <w:jc w:val="both"/>
        <w:rPr>
          <w:color w:val="000000"/>
          <w:szCs w:val="24"/>
        </w:rPr>
      </w:pPr>
      <w:r w:rsidRPr="00471124">
        <w:rPr>
          <w:color w:val="000000"/>
          <w:szCs w:val="24"/>
        </w:rPr>
        <w:t>внедрение современной системы поддержки детей, находящихся в трудной жизненной ситуации;</w:t>
      </w:r>
    </w:p>
    <w:p w:rsidR="00E97E1F" w:rsidRPr="00471124" w:rsidRDefault="00E97E1F" w:rsidP="00846108">
      <w:pPr>
        <w:numPr>
          <w:ilvl w:val="0"/>
          <w:numId w:val="28"/>
        </w:numPr>
        <w:spacing w:before="102" w:after="102" w:line="360" w:lineRule="auto"/>
        <w:jc w:val="both"/>
        <w:rPr>
          <w:color w:val="000000"/>
          <w:szCs w:val="24"/>
        </w:rPr>
      </w:pPr>
      <w:r w:rsidRPr="00471124">
        <w:rPr>
          <w:color w:val="000000"/>
          <w:szCs w:val="24"/>
        </w:rPr>
        <w:t>создание условий для 100-процентного охвата горячим питанием обучающихся во всех общеобразовательных учреждениях и обеспечение бесплатным горячим питанием отдельных категорий обучающихся общеобразовательных учреждений (из многодетных и малообеспеченных семей, обучающихся в специальных (коррекционных) классах общеобразовательных учреждений);</w:t>
      </w:r>
    </w:p>
    <w:p w:rsidR="00E97E1F" w:rsidRPr="00471124" w:rsidRDefault="00E97E1F" w:rsidP="00846108">
      <w:pPr>
        <w:numPr>
          <w:ilvl w:val="0"/>
          <w:numId w:val="28"/>
        </w:numPr>
        <w:spacing w:before="102" w:after="102" w:line="360" w:lineRule="auto"/>
        <w:jc w:val="both"/>
        <w:rPr>
          <w:color w:val="000000"/>
          <w:szCs w:val="24"/>
        </w:rPr>
      </w:pPr>
      <w:r w:rsidRPr="00471124">
        <w:rPr>
          <w:color w:val="000000"/>
          <w:szCs w:val="24"/>
        </w:rPr>
        <w:t>становление единого образовательного пространства на основе регионального центра дистанционного образования и центров дистанционного образования в базовых общеобразовательных учреждениях района;</w:t>
      </w:r>
    </w:p>
    <w:p w:rsidR="00E97E1F" w:rsidRPr="00471124" w:rsidRDefault="00E97E1F" w:rsidP="00846108">
      <w:pPr>
        <w:numPr>
          <w:ilvl w:val="0"/>
          <w:numId w:val="28"/>
        </w:numPr>
        <w:spacing w:before="102" w:after="102" w:line="360" w:lineRule="auto"/>
        <w:jc w:val="both"/>
        <w:rPr>
          <w:color w:val="000000"/>
          <w:szCs w:val="24"/>
        </w:rPr>
      </w:pPr>
      <w:r w:rsidRPr="00471124">
        <w:rPr>
          <w:color w:val="000000"/>
          <w:szCs w:val="24"/>
        </w:rPr>
        <w:t>формирование территориальной образовательной сети, обеспечивающей доступность образовательных услуг, не зависимо от места жительства, в том числе за счет развития парка школьных автобусов;</w:t>
      </w:r>
    </w:p>
    <w:p w:rsidR="00E97E1F" w:rsidRPr="00471124" w:rsidRDefault="00E97E1F" w:rsidP="00846108">
      <w:pPr>
        <w:numPr>
          <w:ilvl w:val="0"/>
          <w:numId w:val="28"/>
        </w:numPr>
        <w:spacing w:before="102" w:after="102" w:line="360" w:lineRule="auto"/>
        <w:jc w:val="both"/>
        <w:rPr>
          <w:color w:val="000000"/>
          <w:szCs w:val="24"/>
        </w:rPr>
      </w:pPr>
      <w:r w:rsidRPr="00471124">
        <w:rPr>
          <w:color w:val="000000"/>
          <w:szCs w:val="24"/>
        </w:rPr>
        <w:t>улучшение оснащенности общеобразовательных учреждений современным учебно-лабораторным, учебно-производственным и компьютерным оборудованием, пополнение фондов школьных библиотек для обеспечения нового качества образовательных результатов;</w:t>
      </w:r>
    </w:p>
    <w:p w:rsidR="00E97E1F" w:rsidRPr="00471124" w:rsidRDefault="00E97E1F" w:rsidP="00846108">
      <w:pPr>
        <w:numPr>
          <w:ilvl w:val="0"/>
          <w:numId w:val="28"/>
        </w:numPr>
        <w:spacing w:before="102" w:after="102" w:line="360" w:lineRule="auto"/>
        <w:jc w:val="both"/>
        <w:rPr>
          <w:color w:val="000000"/>
          <w:szCs w:val="24"/>
        </w:rPr>
      </w:pPr>
      <w:r w:rsidRPr="00471124">
        <w:rPr>
          <w:color w:val="000000"/>
          <w:szCs w:val="24"/>
        </w:rPr>
        <w:t>развитие школьной инфраструктуры, обеспечивающей выполнение требований к санитарно-бытовым условиям и охране здоровья обучающихся, занятиям физкультурой и спортом, качественному питанию, в том числе за счет улучшения оснащенности общеобразовательных учреждений спортивным оборудованием, оборудованием для школьных столовых, а также проведение капитального ремонта и реконструкции общеобразовательных учреждений;</w:t>
      </w:r>
    </w:p>
    <w:p w:rsidR="00E97E1F" w:rsidRPr="00471124" w:rsidRDefault="00E97E1F" w:rsidP="00846108">
      <w:pPr>
        <w:numPr>
          <w:ilvl w:val="0"/>
          <w:numId w:val="28"/>
        </w:numPr>
        <w:spacing w:before="102" w:after="102" w:line="360" w:lineRule="auto"/>
        <w:jc w:val="both"/>
        <w:rPr>
          <w:color w:val="000000"/>
          <w:szCs w:val="24"/>
        </w:rPr>
      </w:pPr>
      <w:r w:rsidRPr="00471124">
        <w:rPr>
          <w:color w:val="000000"/>
          <w:szCs w:val="24"/>
        </w:rPr>
        <w:t>качественное обновление кадрового состава муниципальной системы образования посредством создания персонифицированной системы повышения квалификации, построенной на основе модульных программ с применением дистанционных образовательных технологий, накопительной системы повышения квалификации, профессиональной переподготовки, развитие механизмов мотивации педагогов к повышению качества работы и непрерывному профессиональному совершенствованию, закрепления молодых кадров педагогов и руководителей школ;</w:t>
      </w:r>
    </w:p>
    <w:p w:rsidR="00E97E1F" w:rsidRPr="00471124" w:rsidRDefault="00E97E1F" w:rsidP="00846108">
      <w:pPr>
        <w:numPr>
          <w:ilvl w:val="0"/>
          <w:numId w:val="28"/>
        </w:numPr>
        <w:spacing w:before="102" w:after="102" w:line="360" w:lineRule="auto"/>
        <w:jc w:val="both"/>
        <w:rPr>
          <w:color w:val="000000"/>
          <w:szCs w:val="24"/>
        </w:rPr>
      </w:pPr>
      <w:r w:rsidRPr="00471124">
        <w:rPr>
          <w:color w:val="000000"/>
          <w:szCs w:val="24"/>
        </w:rPr>
        <w:t>осуществление мер, направленных на энергосбережение в системе общего образования, эффективное использование ресурсов.</w:t>
      </w:r>
    </w:p>
    <w:p w:rsidR="00E97E1F" w:rsidRPr="00471124" w:rsidRDefault="00E97E1F" w:rsidP="00846108">
      <w:pPr>
        <w:spacing w:line="360" w:lineRule="auto"/>
        <w:ind w:firstLine="709"/>
        <w:rPr>
          <w:szCs w:val="24"/>
        </w:rPr>
      </w:pPr>
      <w:r w:rsidRPr="001861F0">
        <w:rPr>
          <w:szCs w:val="24"/>
        </w:rPr>
        <w:t>Сведения о показателях (индикаторах) в разрезе образовательных учреждений города Фатежа представлены в таблице 6.2.</w:t>
      </w:r>
    </w:p>
    <w:p w:rsidR="00E97E1F" w:rsidRPr="00EE1852" w:rsidRDefault="00E97E1F" w:rsidP="00EE1852">
      <w:pPr>
        <w:spacing w:line="166" w:lineRule="atLeast"/>
        <w:rPr>
          <w:b/>
          <w:color w:val="000000"/>
          <w:szCs w:val="24"/>
        </w:rPr>
      </w:pPr>
    </w:p>
    <w:p w:rsidR="00E97E1F" w:rsidRPr="00EE1852" w:rsidRDefault="00E97E1F" w:rsidP="00F65D55">
      <w:pPr>
        <w:spacing w:line="166" w:lineRule="atLeast"/>
        <w:rPr>
          <w:b/>
          <w:color w:val="000000"/>
          <w:szCs w:val="24"/>
        </w:rPr>
      </w:pPr>
      <w:r>
        <w:rPr>
          <w:b/>
          <w:color w:val="2D2D2D"/>
          <w:spacing w:val="1"/>
          <w:szCs w:val="24"/>
        </w:rPr>
        <w:t>3.4. П</w:t>
      </w:r>
      <w:r w:rsidRPr="00EE1852">
        <w:rPr>
          <w:b/>
          <w:color w:val="000000"/>
          <w:szCs w:val="24"/>
        </w:rPr>
        <w:t xml:space="preserve">рогнозируемый спрос </w:t>
      </w:r>
      <w:r>
        <w:rPr>
          <w:b/>
          <w:color w:val="000000"/>
          <w:szCs w:val="24"/>
        </w:rPr>
        <w:t xml:space="preserve">городского поселения </w:t>
      </w:r>
      <w:r w:rsidRPr="00EE1852">
        <w:rPr>
          <w:b/>
          <w:color w:val="000000"/>
          <w:szCs w:val="24"/>
        </w:rPr>
        <w:t xml:space="preserve">на услуги социальной инфраструктуры </w:t>
      </w:r>
      <w:r>
        <w:rPr>
          <w:b/>
          <w:color w:val="000000"/>
          <w:szCs w:val="24"/>
        </w:rPr>
        <w:t>в области здравоохранения</w:t>
      </w:r>
    </w:p>
    <w:p w:rsidR="00E97E1F" w:rsidRPr="00EE1852" w:rsidRDefault="00E97E1F" w:rsidP="00EE1852">
      <w:pPr>
        <w:spacing w:line="166" w:lineRule="atLeast"/>
        <w:rPr>
          <w:b/>
          <w:color w:val="000000"/>
          <w:szCs w:val="24"/>
        </w:rPr>
      </w:pPr>
    </w:p>
    <w:p w:rsidR="00E97E1F" w:rsidRPr="00BB184A" w:rsidRDefault="00E97E1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 xml:space="preserve">Одним из ключевых факторов повышения качества жизни населения </w:t>
      </w:r>
      <w:r>
        <w:rPr>
          <w:rFonts w:ascii="Times New Roman" w:hAnsi="Times New Roman" w:cs="Times New Roman"/>
          <w:sz w:val="24"/>
          <w:szCs w:val="24"/>
        </w:rPr>
        <w:t xml:space="preserve">города и </w:t>
      </w:r>
      <w:r w:rsidRPr="00BB184A">
        <w:rPr>
          <w:rFonts w:ascii="Times New Roman" w:hAnsi="Times New Roman" w:cs="Times New Roman"/>
          <w:sz w:val="24"/>
          <w:szCs w:val="24"/>
        </w:rPr>
        <w:t>района является уровень развития здравоохранения.</w:t>
      </w:r>
    </w:p>
    <w:p w:rsidR="00E97E1F" w:rsidRPr="00BB184A" w:rsidRDefault="00E97E1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Целью развития системы развития здравоохранения в Фатеж</w:t>
      </w:r>
      <w:r>
        <w:rPr>
          <w:rFonts w:ascii="Times New Roman" w:hAnsi="Times New Roman" w:cs="Times New Roman"/>
          <w:sz w:val="24"/>
          <w:szCs w:val="24"/>
        </w:rPr>
        <w:t>е</w:t>
      </w:r>
      <w:r w:rsidRPr="00BB184A">
        <w:rPr>
          <w:rFonts w:ascii="Times New Roman" w:hAnsi="Times New Roman" w:cs="Times New Roman"/>
          <w:sz w:val="24"/>
          <w:szCs w:val="24"/>
        </w:rPr>
        <w:t xml:space="preserve"> является реализация на всей территории района права граждан на доступную и бесплатную высококвалифицированную медицинскую помощь.</w:t>
      </w:r>
    </w:p>
    <w:p w:rsidR="00E97E1F" w:rsidRPr="00BB184A" w:rsidRDefault="00E97E1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Достижение этой цели предусматривается за счет реализации мероприятий в рамках 2 районных программ.</w:t>
      </w:r>
    </w:p>
    <w:p w:rsidR="00E97E1F" w:rsidRPr="00BB184A" w:rsidRDefault="00E97E1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Выполнение проектов и мероприятий по развитию и поддержке системы здравоохранения будет осуществляться по приоритетным направлениям.</w:t>
      </w:r>
    </w:p>
    <w:p w:rsidR="00E97E1F" w:rsidRPr="00BB184A" w:rsidRDefault="00E97E1F" w:rsidP="00846108">
      <w:pPr>
        <w:pStyle w:val="ConsPlusNormal"/>
        <w:widowControl/>
        <w:spacing w:line="360" w:lineRule="auto"/>
        <w:ind w:left="720" w:firstLine="0"/>
        <w:jc w:val="both"/>
        <w:rPr>
          <w:rFonts w:ascii="Times New Roman" w:hAnsi="Times New Roman" w:cs="Times New Roman"/>
          <w:sz w:val="24"/>
          <w:szCs w:val="24"/>
        </w:rPr>
      </w:pPr>
    </w:p>
    <w:p w:rsidR="00E97E1F" w:rsidRPr="00BB184A" w:rsidRDefault="00E97E1F" w:rsidP="00846108">
      <w:pPr>
        <w:pStyle w:val="ConsPlusNormal"/>
        <w:widowContro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1. </w:t>
      </w:r>
      <w:r w:rsidRPr="00BB184A">
        <w:rPr>
          <w:rFonts w:ascii="Times New Roman" w:hAnsi="Times New Roman" w:cs="Times New Roman"/>
          <w:sz w:val="24"/>
          <w:szCs w:val="24"/>
        </w:rPr>
        <w:t>Обеспечение государственных гарантий доступности бесплатной высококвалифицированной медицинской помощи, оптимизация оказания такой помощи.</w:t>
      </w:r>
    </w:p>
    <w:p w:rsidR="00E97E1F" w:rsidRPr="00BB184A" w:rsidRDefault="00E97E1F" w:rsidP="00846108">
      <w:pPr>
        <w:pStyle w:val="ConsPlusNormal"/>
        <w:widowControl/>
        <w:spacing w:line="360" w:lineRule="auto"/>
        <w:ind w:left="720" w:firstLine="0"/>
        <w:jc w:val="both"/>
        <w:rPr>
          <w:rFonts w:ascii="Times New Roman" w:hAnsi="Times New Roman" w:cs="Times New Roman"/>
          <w:sz w:val="24"/>
          <w:szCs w:val="24"/>
        </w:rPr>
      </w:pPr>
      <w:r>
        <w:rPr>
          <w:rFonts w:ascii="Times New Roman" w:hAnsi="Times New Roman" w:cs="Times New Roman"/>
          <w:sz w:val="24"/>
          <w:szCs w:val="24"/>
        </w:rPr>
        <w:t>Для этого необходимо</w:t>
      </w:r>
      <w:r w:rsidRPr="00BB184A">
        <w:rPr>
          <w:rFonts w:ascii="Times New Roman" w:hAnsi="Times New Roman" w:cs="Times New Roman"/>
          <w:sz w:val="24"/>
          <w:szCs w:val="24"/>
        </w:rPr>
        <w:t>:</w:t>
      </w:r>
    </w:p>
    <w:p w:rsidR="00E97E1F" w:rsidRPr="00BB184A" w:rsidRDefault="00E97E1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 переориентация оказания медицинской помощи населению области на амбулаторно-поликлиническое звено с сокращением случаев необоснованной госпитализации; развитие стационарозамещающих форм оказания медицинской помощи; создание действующей системы неотложной помощи на базе поликлинических.</w:t>
      </w:r>
    </w:p>
    <w:p w:rsidR="00E97E1F" w:rsidRPr="00BB184A" w:rsidRDefault="00E97E1F" w:rsidP="00846108">
      <w:pPr>
        <w:pStyle w:val="ConsPlusNormal"/>
        <w:widowControl/>
        <w:spacing w:line="360" w:lineRule="auto"/>
        <w:ind w:firstLine="567"/>
        <w:jc w:val="both"/>
        <w:rPr>
          <w:rFonts w:ascii="Times New Roman" w:hAnsi="Times New Roman" w:cs="Times New Roman"/>
          <w:sz w:val="24"/>
          <w:szCs w:val="24"/>
        </w:rPr>
      </w:pPr>
      <w:r w:rsidRPr="00BB184A">
        <w:rPr>
          <w:rFonts w:ascii="Times New Roman" w:hAnsi="Times New Roman" w:cs="Times New Roman"/>
          <w:sz w:val="24"/>
          <w:szCs w:val="24"/>
        </w:rPr>
        <w:t xml:space="preserve">- - приведение коечной мощности лечебного учреждения </w:t>
      </w:r>
      <w:r>
        <w:rPr>
          <w:rFonts w:ascii="Times New Roman" w:hAnsi="Times New Roman" w:cs="Times New Roman"/>
          <w:sz w:val="24"/>
          <w:szCs w:val="24"/>
        </w:rPr>
        <w:t>города</w:t>
      </w:r>
      <w:r w:rsidRPr="00BB184A">
        <w:rPr>
          <w:rFonts w:ascii="Times New Roman" w:hAnsi="Times New Roman" w:cs="Times New Roman"/>
          <w:sz w:val="24"/>
          <w:szCs w:val="24"/>
        </w:rPr>
        <w:t xml:space="preserve"> в соответствие с реальной потребностью населения в условиях рыночной экономики и обязательного медицинского страхования с учетом социально-возрастного состава вылеченных больных;</w:t>
      </w:r>
    </w:p>
    <w:p w:rsidR="00E97E1F" w:rsidRPr="00BB184A" w:rsidRDefault="00E97E1F" w:rsidP="00846108">
      <w:pPr>
        <w:pStyle w:val="ConsPlusNormal"/>
        <w:widowControl/>
        <w:spacing w:line="360" w:lineRule="auto"/>
        <w:ind w:firstLine="567"/>
        <w:jc w:val="both"/>
        <w:rPr>
          <w:rFonts w:ascii="Times New Roman" w:hAnsi="Times New Roman" w:cs="Times New Roman"/>
          <w:sz w:val="24"/>
          <w:szCs w:val="24"/>
        </w:rPr>
      </w:pPr>
      <w:r w:rsidRPr="00BB184A">
        <w:rPr>
          <w:rFonts w:ascii="Times New Roman" w:hAnsi="Times New Roman" w:cs="Times New Roman"/>
          <w:sz w:val="24"/>
          <w:szCs w:val="24"/>
        </w:rPr>
        <w:t>- иммунизация населения; обследование населения с целью выявления ВИЧ-инфицированных и инфицированных вирусом гепатита C в количестве 2,5 – 3,0 тыс. человек ежегодно в рамках подпрограммы "Вакцинопрофилактика" проекта федеральной целевой программы "Предупреждение и борьба с социально значимыми заболеваниями на 2007 - 2011 годы" и национального проекта "Здоровье";</w:t>
      </w:r>
    </w:p>
    <w:p w:rsidR="00E97E1F" w:rsidRPr="00BB184A" w:rsidRDefault="00E97E1F" w:rsidP="00846108">
      <w:pPr>
        <w:pStyle w:val="ConsPlusNormal"/>
        <w:widowContro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-Со</w:t>
      </w:r>
      <w:r w:rsidRPr="00BB184A">
        <w:rPr>
          <w:rFonts w:ascii="Times New Roman" w:hAnsi="Times New Roman" w:cs="Times New Roman"/>
          <w:sz w:val="24"/>
          <w:szCs w:val="24"/>
        </w:rPr>
        <w:t>здание комплексной медицинской информационной системы, обеспечивающей управление лечебно-диагностическим процессом, за счет приобретения серверного и сетевого оборудования, персональных компьютеров и принтеров для рабочих станций, лицензионного программного обеспечения, прикладного программного обеспечения рабочих мест медицинской информационной системы.</w:t>
      </w:r>
    </w:p>
    <w:p w:rsidR="00E97E1F" w:rsidRPr="00BB184A" w:rsidRDefault="00E97E1F" w:rsidP="00846108">
      <w:pPr>
        <w:pStyle w:val="ConsPlusNormal"/>
        <w:widowContro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BB184A">
        <w:rPr>
          <w:rFonts w:ascii="Times New Roman" w:hAnsi="Times New Roman" w:cs="Times New Roman"/>
          <w:sz w:val="24"/>
          <w:szCs w:val="24"/>
        </w:rPr>
        <w:t>Оптимизация структуры больничных учреждений, обеспечивающая повышение качества оказания медицинской помощи при сохранении гарантий оказания медицинской помощи всем жителям района (смещение акцентов в сторону амбулаторно-поликлинического звена, создание системы оказания неотложной помощи).</w:t>
      </w:r>
    </w:p>
    <w:p w:rsidR="00E97E1F" w:rsidRPr="00BB184A" w:rsidRDefault="00E97E1F" w:rsidP="00846108">
      <w:pPr>
        <w:pStyle w:val="ConsPlusNormal"/>
        <w:widowControl/>
        <w:spacing w:line="360" w:lineRule="auto"/>
        <w:ind w:firstLine="567"/>
        <w:jc w:val="both"/>
        <w:rPr>
          <w:rFonts w:ascii="Times New Roman" w:hAnsi="Times New Roman" w:cs="Times New Roman"/>
          <w:sz w:val="24"/>
          <w:szCs w:val="24"/>
        </w:rPr>
      </w:pPr>
      <w:r w:rsidRPr="00BB184A">
        <w:rPr>
          <w:rFonts w:ascii="Times New Roman" w:hAnsi="Times New Roman" w:cs="Times New Roman"/>
          <w:sz w:val="24"/>
          <w:szCs w:val="24"/>
        </w:rPr>
        <w:t>В рамках целевых областных и федеральных программ, федеральной адресной инвестиционной программы в</w:t>
      </w:r>
      <w:r>
        <w:rPr>
          <w:rFonts w:ascii="Times New Roman" w:hAnsi="Times New Roman" w:cs="Times New Roman"/>
          <w:sz w:val="24"/>
          <w:szCs w:val="24"/>
        </w:rPr>
        <w:t xml:space="preserve"> </w:t>
      </w:r>
      <w:r w:rsidRPr="00BB184A">
        <w:rPr>
          <w:rFonts w:ascii="Times New Roman" w:hAnsi="Times New Roman" w:cs="Times New Roman"/>
          <w:sz w:val="24"/>
          <w:szCs w:val="24"/>
        </w:rPr>
        <w:t>201</w:t>
      </w:r>
      <w:r>
        <w:rPr>
          <w:rFonts w:ascii="Times New Roman" w:hAnsi="Times New Roman" w:cs="Times New Roman"/>
          <w:sz w:val="24"/>
          <w:szCs w:val="24"/>
        </w:rPr>
        <w:t>6 году</w:t>
      </w:r>
      <w:r w:rsidRPr="00BB184A">
        <w:rPr>
          <w:rFonts w:ascii="Times New Roman" w:hAnsi="Times New Roman" w:cs="Times New Roman"/>
          <w:sz w:val="24"/>
          <w:szCs w:val="24"/>
        </w:rPr>
        <w:t xml:space="preserve"> будет </w:t>
      </w:r>
      <w:r>
        <w:rPr>
          <w:rFonts w:ascii="Times New Roman" w:hAnsi="Times New Roman" w:cs="Times New Roman"/>
          <w:sz w:val="24"/>
          <w:szCs w:val="24"/>
        </w:rPr>
        <w:t xml:space="preserve">завершено </w:t>
      </w:r>
      <w:r w:rsidRPr="00BB184A">
        <w:rPr>
          <w:rFonts w:ascii="Times New Roman" w:hAnsi="Times New Roman" w:cs="Times New Roman"/>
          <w:sz w:val="24"/>
          <w:szCs w:val="24"/>
        </w:rPr>
        <w:t xml:space="preserve"> строительство районной больницы.</w:t>
      </w:r>
    </w:p>
    <w:p w:rsidR="00E97E1F" w:rsidRPr="00BB184A" w:rsidRDefault="00E97E1F" w:rsidP="00846108">
      <w:pPr>
        <w:pStyle w:val="ConsPlusNormal"/>
        <w:widowControl/>
        <w:spacing w:line="360" w:lineRule="auto"/>
        <w:ind w:left="720" w:hanging="153"/>
        <w:jc w:val="both"/>
        <w:rPr>
          <w:rFonts w:ascii="Times New Roman" w:hAnsi="Times New Roman" w:cs="Times New Roman"/>
          <w:sz w:val="24"/>
          <w:szCs w:val="24"/>
        </w:rPr>
      </w:pPr>
      <w:r w:rsidRPr="00BB184A">
        <w:rPr>
          <w:rFonts w:ascii="Times New Roman" w:hAnsi="Times New Roman" w:cs="Times New Roman"/>
          <w:sz w:val="24"/>
          <w:szCs w:val="24"/>
        </w:rPr>
        <w:t>Реализация программных мероприятий позволит достичь:</w:t>
      </w:r>
    </w:p>
    <w:p w:rsidR="00E97E1F" w:rsidRPr="00BB184A" w:rsidRDefault="00E97E1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 улучшения качества медицинской помощи; обеспечение своевременности медицинской помощи и доступности ее широким слоям населения на всей территории района, повышения ее экономической эффективности за счет переноса акцентов с круглосуточной стационарной на амбулаторно-поликлиническую помощь;</w:t>
      </w:r>
    </w:p>
    <w:p w:rsidR="00E97E1F" w:rsidRPr="00BB184A" w:rsidRDefault="00E97E1F" w:rsidP="00846108">
      <w:pPr>
        <w:pStyle w:val="ConsPlusNormal"/>
        <w:widowControl/>
        <w:spacing w:line="360" w:lineRule="auto"/>
        <w:ind w:left="720" w:firstLine="0"/>
        <w:jc w:val="both"/>
        <w:rPr>
          <w:rFonts w:ascii="Times New Roman" w:hAnsi="Times New Roman" w:cs="Times New Roman"/>
          <w:sz w:val="24"/>
          <w:szCs w:val="24"/>
        </w:rPr>
      </w:pPr>
      <w:r w:rsidRPr="00BB184A">
        <w:rPr>
          <w:rFonts w:ascii="Times New Roman" w:hAnsi="Times New Roman" w:cs="Times New Roman"/>
          <w:sz w:val="24"/>
          <w:szCs w:val="24"/>
        </w:rPr>
        <w:t>- стабилизация эпидемической ситуации по неинфекционным заболеваниям;</w:t>
      </w:r>
    </w:p>
    <w:p w:rsidR="00E97E1F" w:rsidRPr="00BB184A" w:rsidRDefault="00E97E1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 уменьшение первичного выхода на инвалидность на 5%, а длительности пребывания в нетрудоспособном состоянии в среднем на 1 день;</w:t>
      </w:r>
    </w:p>
    <w:p w:rsidR="00E97E1F" w:rsidRPr="00BB184A" w:rsidRDefault="00E97E1F" w:rsidP="00846108">
      <w:pPr>
        <w:pStyle w:val="ConsPlusNormal"/>
        <w:widowControl/>
        <w:spacing w:line="360" w:lineRule="auto"/>
        <w:ind w:left="720" w:firstLine="0"/>
        <w:jc w:val="both"/>
        <w:rPr>
          <w:rFonts w:ascii="Times New Roman" w:hAnsi="Times New Roman" w:cs="Times New Roman"/>
          <w:sz w:val="24"/>
          <w:szCs w:val="24"/>
        </w:rPr>
      </w:pPr>
      <w:r w:rsidRPr="00BB184A">
        <w:rPr>
          <w:rFonts w:ascii="Times New Roman" w:hAnsi="Times New Roman" w:cs="Times New Roman"/>
          <w:sz w:val="24"/>
          <w:szCs w:val="24"/>
        </w:rPr>
        <w:t>- снижение смертности в трудоспособном возрасте на 5,5 - 6,8%;</w:t>
      </w:r>
    </w:p>
    <w:p w:rsidR="00E97E1F" w:rsidRPr="00BB184A" w:rsidRDefault="00E97E1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 снижение выявления запущенных форм туберкулеза и онкологических заболеваний</w:t>
      </w:r>
    </w:p>
    <w:p w:rsidR="00E97E1F" w:rsidRDefault="00E97E1F" w:rsidP="00F65D55">
      <w:pPr>
        <w:autoSpaceDE w:val="0"/>
        <w:autoSpaceDN w:val="0"/>
        <w:adjustRightInd w:val="0"/>
        <w:rPr>
          <w:b/>
          <w:bCs/>
          <w:sz w:val="28"/>
          <w:szCs w:val="28"/>
        </w:rPr>
      </w:pPr>
    </w:p>
    <w:p w:rsidR="00E97E1F" w:rsidRDefault="00E97E1F" w:rsidP="00F65D55">
      <w:pPr>
        <w:spacing w:line="166" w:lineRule="atLeast"/>
        <w:rPr>
          <w:b/>
          <w:szCs w:val="24"/>
        </w:rPr>
      </w:pPr>
      <w:r w:rsidRPr="00471124">
        <w:rPr>
          <w:b/>
          <w:color w:val="2D2D2D"/>
          <w:spacing w:val="1"/>
          <w:szCs w:val="24"/>
        </w:rPr>
        <w:t>3.</w:t>
      </w:r>
      <w:r>
        <w:rPr>
          <w:b/>
          <w:color w:val="2D2D2D"/>
          <w:spacing w:val="1"/>
          <w:szCs w:val="24"/>
        </w:rPr>
        <w:t>5</w:t>
      </w:r>
      <w:r w:rsidRPr="00471124">
        <w:rPr>
          <w:b/>
          <w:color w:val="2D2D2D"/>
          <w:spacing w:val="1"/>
          <w:szCs w:val="24"/>
        </w:rPr>
        <w:t>. П</w:t>
      </w:r>
      <w:r w:rsidRPr="00471124">
        <w:rPr>
          <w:b/>
          <w:color w:val="000000"/>
          <w:szCs w:val="24"/>
        </w:rPr>
        <w:t>рогнозируемый спрос</w:t>
      </w:r>
      <w:r>
        <w:rPr>
          <w:b/>
          <w:color w:val="000000"/>
          <w:szCs w:val="24"/>
        </w:rPr>
        <w:t xml:space="preserve"> городского поселения</w:t>
      </w:r>
      <w:r w:rsidRPr="00471124">
        <w:rPr>
          <w:b/>
          <w:color w:val="000000"/>
          <w:szCs w:val="24"/>
        </w:rPr>
        <w:t xml:space="preserve"> на услуги социальной инфраструктуры в области </w:t>
      </w:r>
      <w:r w:rsidRPr="00471124">
        <w:rPr>
          <w:b/>
          <w:szCs w:val="24"/>
        </w:rPr>
        <w:t xml:space="preserve">физической культуры и спорта </w:t>
      </w:r>
    </w:p>
    <w:p w:rsidR="00E97E1F" w:rsidRDefault="00E97E1F" w:rsidP="00846108">
      <w:pPr>
        <w:spacing w:line="360" w:lineRule="auto"/>
        <w:ind w:firstLine="720"/>
        <w:jc w:val="both"/>
        <w:rPr>
          <w:color w:val="000000"/>
          <w:szCs w:val="24"/>
        </w:rPr>
      </w:pPr>
    </w:p>
    <w:p w:rsidR="00E97E1F" w:rsidRPr="000660F0" w:rsidRDefault="00E97E1F" w:rsidP="00846108">
      <w:pPr>
        <w:spacing w:line="360" w:lineRule="auto"/>
        <w:ind w:firstLine="720"/>
        <w:jc w:val="both"/>
        <w:rPr>
          <w:color w:val="000000"/>
          <w:szCs w:val="24"/>
        </w:rPr>
      </w:pPr>
      <w:r w:rsidRPr="000660F0">
        <w:rPr>
          <w:color w:val="000000"/>
          <w:szCs w:val="24"/>
        </w:rPr>
        <w:t>Показатели эффективности развития физической культуры и спорта установлены в </w:t>
      </w:r>
      <w:hyperlink r:id="rId44" w:history="1">
        <w:r w:rsidRPr="000660F0">
          <w:rPr>
            <w:color w:val="2F617F"/>
            <w:szCs w:val="24"/>
          </w:rPr>
          <w:t>Стратегии</w:t>
        </w:r>
      </w:hyperlink>
      <w:r w:rsidRPr="000660F0">
        <w:rPr>
          <w:color w:val="000000"/>
          <w:szCs w:val="24"/>
        </w:rPr>
        <w:t> развития физической культуры и спорта в Российской Федерации на период до 2020 года, утвержденной </w:t>
      </w:r>
      <w:hyperlink r:id="rId45" w:history="1">
        <w:r w:rsidRPr="000660F0">
          <w:rPr>
            <w:color w:val="2F617F"/>
            <w:szCs w:val="24"/>
          </w:rPr>
          <w:t>распоряжением</w:t>
        </w:r>
      </w:hyperlink>
      <w:r w:rsidRPr="000660F0">
        <w:rPr>
          <w:color w:val="000000"/>
          <w:szCs w:val="24"/>
        </w:rPr>
        <w:t> Правительства Российской Федерации от 7 августа 2009 года № 1101-р.</w:t>
      </w:r>
    </w:p>
    <w:p w:rsidR="00E97E1F" w:rsidRPr="000660F0" w:rsidRDefault="00E97E1F" w:rsidP="00846108">
      <w:pPr>
        <w:spacing w:line="360" w:lineRule="auto"/>
        <w:ind w:firstLine="720"/>
        <w:jc w:val="both"/>
        <w:rPr>
          <w:color w:val="000000"/>
          <w:szCs w:val="24"/>
        </w:rPr>
      </w:pPr>
      <w:r w:rsidRPr="000660F0">
        <w:rPr>
          <w:color w:val="000000"/>
          <w:szCs w:val="24"/>
        </w:rPr>
        <w:t>В данной стратегии запланировано, что доля граждан Российской Федерации, систематически занимающихся физической культурой и </w:t>
      </w:r>
      <w:hyperlink r:id="rId46" w:tgtFrame="_blank" w:history="1">
        <w:r w:rsidRPr="000660F0">
          <w:rPr>
            <w:b/>
            <w:bCs/>
            <w:color w:val="2F617F"/>
            <w:szCs w:val="24"/>
          </w:rPr>
          <w:t>спортом</w:t>
        </w:r>
      </w:hyperlink>
      <w:r>
        <w:t>,</w:t>
      </w:r>
      <w:r w:rsidRPr="000660F0">
        <w:rPr>
          <w:color w:val="000000"/>
          <w:szCs w:val="24"/>
        </w:rPr>
        <w:t xml:space="preserve"> к 2020 году составит  не менее 40%.</w:t>
      </w:r>
    </w:p>
    <w:p w:rsidR="00E97E1F" w:rsidRPr="000660F0" w:rsidRDefault="00E97E1F" w:rsidP="00846108">
      <w:pPr>
        <w:spacing w:line="360" w:lineRule="auto"/>
        <w:rPr>
          <w:szCs w:val="24"/>
        </w:rPr>
      </w:pPr>
      <w:r w:rsidRPr="000660F0">
        <w:rPr>
          <w:color w:val="000000"/>
          <w:szCs w:val="24"/>
        </w:rPr>
        <w:t xml:space="preserve">Задачи муниципальной программы в области </w:t>
      </w:r>
      <w:r w:rsidRPr="000660F0">
        <w:rPr>
          <w:szCs w:val="24"/>
        </w:rPr>
        <w:t>физической культуры и спорта:</w:t>
      </w:r>
    </w:p>
    <w:p w:rsidR="00E97E1F" w:rsidRPr="000660F0" w:rsidRDefault="00E97E1F" w:rsidP="00846108">
      <w:pPr>
        <w:spacing w:line="360" w:lineRule="auto"/>
        <w:ind w:firstLine="720"/>
        <w:jc w:val="both"/>
        <w:rPr>
          <w:color w:val="000000"/>
          <w:szCs w:val="24"/>
        </w:rPr>
      </w:pPr>
      <w:r w:rsidRPr="000660F0">
        <w:rPr>
          <w:color w:val="000000"/>
          <w:szCs w:val="24"/>
        </w:rPr>
        <w:t>повышение мотивации жителей города к регулярным занятиям физической культурой и </w:t>
      </w:r>
      <w:hyperlink r:id="rId47" w:tgtFrame="_blank" w:history="1">
        <w:r w:rsidRPr="000660F0">
          <w:rPr>
            <w:b/>
            <w:bCs/>
            <w:color w:val="2F617F"/>
            <w:szCs w:val="24"/>
          </w:rPr>
          <w:t>спортом</w:t>
        </w:r>
      </w:hyperlink>
      <w:r w:rsidRPr="000660F0">
        <w:rPr>
          <w:color w:val="000000"/>
          <w:szCs w:val="24"/>
        </w:rPr>
        <w:t> и ведению здорового образа жизни;</w:t>
      </w:r>
    </w:p>
    <w:p w:rsidR="00E97E1F" w:rsidRPr="000660F0" w:rsidRDefault="00E97E1F" w:rsidP="00846108">
      <w:pPr>
        <w:spacing w:before="104" w:line="360" w:lineRule="auto"/>
        <w:ind w:firstLine="720"/>
        <w:jc w:val="both"/>
        <w:rPr>
          <w:color w:val="000000"/>
          <w:szCs w:val="24"/>
        </w:rPr>
      </w:pPr>
      <w:r w:rsidRPr="000660F0">
        <w:rPr>
          <w:color w:val="000000"/>
          <w:szCs w:val="24"/>
        </w:rPr>
        <w:t>обеспечение успешного выступления спортсменов города  на межрегиональных, всероссийских и областных спортивных соревнованиях;</w:t>
      </w:r>
    </w:p>
    <w:p w:rsidR="00E97E1F" w:rsidRPr="000660F0" w:rsidRDefault="00E97E1F" w:rsidP="00846108">
      <w:pPr>
        <w:spacing w:line="360" w:lineRule="auto"/>
        <w:ind w:firstLine="720"/>
        <w:jc w:val="both"/>
        <w:rPr>
          <w:color w:val="000000"/>
          <w:szCs w:val="24"/>
        </w:rPr>
      </w:pPr>
      <w:r w:rsidRPr="000660F0">
        <w:rPr>
          <w:color w:val="000000"/>
          <w:szCs w:val="24"/>
        </w:rPr>
        <w:t>развитие инфраструктуры физической культуры и </w:t>
      </w:r>
      <w:hyperlink r:id="rId48" w:tgtFrame="_blank" w:history="1">
        <w:r w:rsidRPr="000660F0">
          <w:rPr>
            <w:b/>
            <w:bCs/>
            <w:color w:val="2F617F"/>
            <w:szCs w:val="24"/>
          </w:rPr>
          <w:t>спорта</w:t>
        </w:r>
      </w:hyperlink>
      <w:r w:rsidRPr="000660F0">
        <w:rPr>
          <w:color w:val="000000"/>
          <w:szCs w:val="24"/>
        </w:rPr>
        <w:t>, в том числе для лиц с ограниченными возможностями здоровья и инвалидов.</w:t>
      </w:r>
    </w:p>
    <w:p w:rsidR="00E97E1F" w:rsidRPr="000660F0" w:rsidRDefault="00E97E1F" w:rsidP="00846108">
      <w:pPr>
        <w:spacing w:before="104" w:line="360" w:lineRule="auto"/>
        <w:ind w:firstLine="720"/>
        <w:jc w:val="both"/>
        <w:rPr>
          <w:color w:val="000000"/>
          <w:szCs w:val="24"/>
        </w:rPr>
      </w:pPr>
      <w:r w:rsidRPr="000660F0">
        <w:rPr>
          <w:color w:val="000000"/>
          <w:szCs w:val="24"/>
        </w:rPr>
        <w:t>Показателями (индикаторами) достижения целей и решения задач муниципальной программы являются:</w:t>
      </w:r>
    </w:p>
    <w:p w:rsidR="00E97E1F" w:rsidRPr="000660F0" w:rsidRDefault="00E97E1F" w:rsidP="00846108">
      <w:pPr>
        <w:spacing w:line="360" w:lineRule="auto"/>
        <w:ind w:firstLine="720"/>
        <w:jc w:val="both"/>
        <w:rPr>
          <w:color w:val="000000"/>
          <w:szCs w:val="24"/>
        </w:rPr>
      </w:pPr>
      <w:r w:rsidRPr="000660F0">
        <w:rPr>
          <w:color w:val="000000"/>
          <w:szCs w:val="24"/>
        </w:rPr>
        <w:t>доля жителей города Фатежа, систематически занимающихся физической культурой и </w:t>
      </w:r>
      <w:hyperlink r:id="rId49" w:tgtFrame="_blank" w:history="1">
        <w:r w:rsidRPr="000660F0">
          <w:rPr>
            <w:b/>
            <w:bCs/>
            <w:color w:val="2F617F"/>
            <w:szCs w:val="24"/>
          </w:rPr>
          <w:t>спортом</w:t>
        </w:r>
      </w:hyperlink>
      <w:r w:rsidRPr="000660F0">
        <w:rPr>
          <w:color w:val="000000"/>
          <w:szCs w:val="24"/>
        </w:rPr>
        <w:t>, в общей численности населения Фатежа;</w:t>
      </w:r>
    </w:p>
    <w:p w:rsidR="00E97E1F" w:rsidRPr="000660F0" w:rsidRDefault="00E97E1F" w:rsidP="00846108">
      <w:pPr>
        <w:spacing w:before="104" w:line="360" w:lineRule="auto"/>
        <w:ind w:firstLine="720"/>
        <w:jc w:val="both"/>
        <w:rPr>
          <w:color w:val="000000"/>
          <w:szCs w:val="24"/>
        </w:rPr>
      </w:pPr>
      <w:r w:rsidRPr="000660F0">
        <w:rPr>
          <w:color w:val="000000"/>
          <w:szCs w:val="24"/>
        </w:rPr>
        <w:t>доля спортсменов города Фатежа, ставших победителями и призерами межрегиональных, всероссийских и областных спортивных соревнований, в общем количестве участвовавших спортсменов города;</w:t>
      </w:r>
    </w:p>
    <w:p w:rsidR="00E97E1F" w:rsidRPr="000660F0" w:rsidRDefault="00E97E1F" w:rsidP="00846108">
      <w:pPr>
        <w:spacing w:line="360" w:lineRule="auto"/>
        <w:ind w:firstLine="720"/>
        <w:jc w:val="both"/>
        <w:rPr>
          <w:color w:val="000000"/>
          <w:szCs w:val="24"/>
        </w:rPr>
      </w:pPr>
      <w:r w:rsidRPr="000660F0">
        <w:rPr>
          <w:color w:val="000000"/>
          <w:szCs w:val="24"/>
        </w:rPr>
        <w:t>уровень обеспеченности населения города Фатежа спортивными сооружениями, исходя из единовременной пропускной способности объектов </w:t>
      </w:r>
      <w:hyperlink r:id="rId50" w:tgtFrame="_blank" w:history="1">
        <w:r w:rsidRPr="000660F0">
          <w:rPr>
            <w:b/>
            <w:bCs/>
            <w:color w:val="2F617F"/>
            <w:szCs w:val="24"/>
          </w:rPr>
          <w:t>спорта</w:t>
        </w:r>
      </w:hyperlink>
      <w:r w:rsidRPr="000660F0">
        <w:rPr>
          <w:color w:val="000000"/>
          <w:szCs w:val="24"/>
        </w:rPr>
        <w:t>, в том числе для лиц с ограниченными возможностями здоровья и инвалидов.</w:t>
      </w:r>
    </w:p>
    <w:p w:rsidR="00E97E1F" w:rsidRPr="000660F0" w:rsidRDefault="00E97E1F" w:rsidP="00846108">
      <w:pPr>
        <w:spacing w:line="360" w:lineRule="auto"/>
        <w:ind w:firstLine="720"/>
        <w:jc w:val="both"/>
        <w:rPr>
          <w:color w:val="000000"/>
          <w:szCs w:val="24"/>
        </w:rPr>
      </w:pPr>
      <w:r w:rsidRPr="000660F0">
        <w:rPr>
          <w:color w:val="000000"/>
          <w:szCs w:val="24"/>
        </w:rPr>
        <w:t>Основным ожидаемым конечным результатом реализации муниципальной программы является устойчивое развитие физической культуры и спорта, что характеризуется ростом количественных показателей и качественной оценкой изменений, происходящих в сфере физической культуры и </w:t>
      </w:r>
      <w:hyperlink r:id="rId51" w:tgtFrame="_blank" w:history="1">
        <w:r w:rsidRPr="000660F0">
          <w:rPr>
            <w:b/>
            <w:bCs/>
            <w:color w:val="2F617F"/>
            <w:szCs w:val="24"/>
          </w:rPr>
          <w:t>спорта</w:t>
        </w:r>
      </w:hyperlink>
      <w:r w:rsidRPr="000660F0">
        <w:rPr>
          <w:color w:val="000000"/>
          <w:szCs w:val="24"/>
        </w:rPr>
        <w:t>.</w:t>
      </w:r>
    </w:p>
    <w:p w:rsidR="00E97E1F" w:rsidRPr="000660F0" w:rsidRDefault="00E97E1F" w:rsidP="00846108">
      <w:pPr>
        <w:spacing w:before="104" w:line="360" w:lineRule="auto"/>
        <w:ind w:firstLine="720"/>
        <w:jc w:val="both"/>
        <w:rPr>
          <w:color w:val="000000"/>
          <w:szCs w:val="24"/>
        </w:rPr>
      </w:pPr>
      <w:r w:rsidRPr="000660F0">
        <w:rPr>
          <w:color w:val="000000"/>
          <w:szCs w:val="24"/>
        </w:rPr>
        <w:t>Реализация муниципальной программы позволит привлечь к систематическим занятиям физической культурой и спортом и приобщить к здоровому образу жизни широкие массы населения, что окажет положительное влияние на улучшение качества жизни жителей города; способствует достижению спортсменами города Фатежа высоких спортивных результатов на межрегиональных, всероссийских и областных спортивных соревнованиях.</w:t>
      </w:r>
    </w:p>
    <w:p w:rsidR="00E97E1F" w:rsidRPr="000660F0" w:rsidRDefault="00E97E1F" w:rsidP="00846108">
      <w:pPr>
        <w:spacing w:line="360" w:lineRule="auto"/>
        <w:ind w:right="-108" w:firstLine="720"/>
        <w:jc w:val="both"/>
        <w:rPr>
          <w:color w:val="000000"/>
          <w:szCs w:val="24"/>
        </w:rPr>
      </w:pPr>
      <w:r w:rsidRPr="000660F0">
        <w:rPr>
          <w:color w:val="000000"/>
          <w:szCs w:val="24"/>
        </w:rPr>
        <w:t>В результате реализации муниципальной программы будет обеспечено устойчивое развитие физической культуры и спорта в городе Фатеже, что характеризуется ростом количественных показателей и качественной оценкой изменений, происходящих в сфере физической культуры и спорта. В частности, реализация муниципальной программы позволит привлечь к систематическим занятиям физической культурой и </w:t>
      </w:r>
      <w:hyperlink r:id="rId52" w:tgtFrame="_blank" w:history="1">
        <w:r w:rsidRPr="000660F0">
          <w:rPr>
            <w:b/>
            <w:bCs/>
            <w:color w:val="2F617F"/>
            <w:szCs w:val="24"/>
          </w:rPr>
          <w:t>спортом</w:t>
        </w:r>
      </w:hyperlink>
      <w:r w:rsidRPr="000660F0">
        <w:rPr>
          <w:color w:val="000000"/>
          <w:szCs w:val="24"/>
        </w:rPr>
        <w:t> и приобщить к здоровому образу жизни широкие массы населения, что окажет положительное влияние на улучшение качества жизни жителей города. Помимо этого реализация муниципальной программы будет способствовать достижению спортсменами города высоких спортивных результатов на межрегиональных, всероссийских и областных спортивных соревнованиях.</w:t>
      </w:r>
    </w:p>
    <w:p w:rsidR="00E97E1F" w:rsidRPr="000660F0" w:rsidRDefault="00E97E1F" w:rsidP="00846108">
      <w:pPr>
        <w:spacing w:before="104" w:line="360" w:lineRule="auto"/>
        <w:ind w:firstLine="720"/>
        <w:jc w:val="both"/>
        <w:rPr>
          <w:color w:val="000000"/>
          <w:szCs w:val="24"/>
        </w:rPr>
      </w:pPr>
      <w:r w:rsidRPr="000660F0">
        <w:rPr>
          <w:color w:val="000000"/>
          <w:szCs w:val="24"/>
        </w:rPr>
        <w:t>Достижение поставленных целей и задач муниципальной программы характеризуется следующими показателями (индикаторами):</w:t>
      </w:r>
    </w:p>
    <w:p w:rsidR="00E97E1F" w:rsidRPr="000660F0" w:rsidRDefault="00E97E1F" w:rsidP="00846108">
      <w:pPr>
        <w:spacing w:line="360" w:lineRule="auto"/>
        <w:ind w:firstLine="720"/>
        <w:jc w:val="both"/>
        <w:rPr>
          <w:color w:val="000000"/>
          <w:szCs w:val="24"/>
        </w:rPr>
      </w:pPr>
      <w:r w:rsidRPr="000660F0">
        <w:rPr>
          <w:color w:val="000000"/>
          <w:szCs w:val="24"/>
        </w:rPr>
        <w:t>доля жителей города Фатежа, систематически занимающихся физической культурой и </w:t>
      </w:r>
      <w:hyperlink r:id="rId53" w:tgtFrame="_blank" w:history="1">
        <w:r w:rsidRPr="000660F0">
          <w:rPr>
            <w:b/>
            <w:bCs/>
            <w:color w:val="2F617F"/>
            <w:szCs w:val="24"/>
          </w:rPr>
          <w:t>спортом</w:t>
        </w:r>
      </w:hyperlink>
      <w:r w:rsidRPr="000660F0">
        <w:rPr>
          <w:color w:val="000000"/>
          <w:szCs w:val="24"/>
        </w:rPr>
        <w:t>, в общей численности населения города Фатежа;</w:t>
      </w:r>
    </w:p>
    <w:p w:rsidR="00E97E1F" w:rsidRPr="000660F0" w:rsidRDefault="00E97E1F" w:rsidP="00846108">
      <w:pPr>
        <w:spacing w:before="104" w:line="360" w:lineRule="auto"/>
        <w:ind w:firstLine="720"/>
        <w:jc w:val="both"/>
        <w:rPr>
          <w:color w:val="000000"/>
          <w:szCs w:val="24"/>
        </w:rPr>
      </w:pPr>
      <w:r w:rsidRPr="000660F0">
        <w:rPr>
          <w:color w:val="000000"/>
          <w:szCs w:val="24"/>
        </w:rPr>
        <w:t>доля спортсменов города Фатежа, ставших победителями и призерами межрегиональных, всероссийских и областных спортивных соревнований, в общем количестве участвовавших спортсменов города Фатежа;</w:t>
      </w:r>
    </w:p>
    <w:p w:rsidR="00E97E1F" w:rsidRPr="000660F0" w:rsidRDefault="00E97E1F" w:rsidP="00846108">
      <w:pPr>
        <w:spacing w:line="360" w:lineRule="auto"/>
        <w:ind w:firstLine="720"/>
        <w:jc w:val="both"/>
        <w:rPr>
          <w:color w:val="000000"/>
          <w:szCs w:val="24"/>
        </w:rPr>
      </w:pPr>
      <w:r w:rsidRPr="000660F0">
        <w:rPr>
          <w:color w:val="000000"/>
          <w:szCs w:val="24"/>
        </w:rPr>
        <w:t>уровень обеспеченности населения города Фатежа  спортивными сооружениями, исходя из единовременной пропускной способности объектов </w:t>
      </w:r>
      <w:hyperlink r:id="rId54" w:tgtFrame="_blank" w:history="1">
        <w:r w:rsidRPr="000660F0">
          <w:rPr>
            <w:b/>
            <w:bCs/>
            <w:color w:val="2F617F"/>
            <w:szCs w:val="24"/>
          </w:rPr>
          <w:t>спорта</w:t>
        </w:r>
      </w:hyperlink>
      <w:r w:rsidRPr="000660F0">
        <w:rPr>
          <w:color w:val="000000"/>
          <w:szCs w:val="24"/>
        </w:rPr>
        <w:t>, в том числе для лиц с ограниченными возможностями здоровья и инвалидов.</w:t>
      </w:r>
    </w:p>
    <w:p w:rsidR="00E97E1F" w:rsidRPr="000660F0" w:rsidRDefault="00E97E1F" w:rsidP="00846108">
      <w:pPr>
        <w:spacing w:line="360" w:lineRule="auto"/>
        <w:ind w:firstLine="720"/>
        <w:jc w:val="both"/>
        <w:rPr>
          <w:color w:val="000000"/>
          <w:szCs w:val="24"/>
        </w:rPr>
      </w:pPr>
      <w:r w:rsidRPr="000660F0">
        <w:rPr>
          <w:color w:val="000000"/>
          <w:szCs w:val="24"/>
        </w:rPr>
        <w:t>Решение поставленных задач и достижение значений показателей (индикаторов) муниципальной программы будет обеспечиваться при непосредственном участии членов региональных спортивных федераций, иных физкультурно-спортивных организаций (по согласованию), осуществляющих свою деятельность в соответствии с </w:t>
      </w:r>
      <w:hyperlink r:id="rId55" w:history="1">
        <w:r w:rsidRPr="000660F0">
          <w:rPr>
            <w:color w:val="2F617F"/>
            <w:szCs w:val="24"/>
          </w:rPr>
          <w:t>законодательством</w:t>
        </w:r>
      </w:hyperlink>
      <w:r w:rsidRPr="000660F0">
        <w:rPr>
          <w:color w:val="000000"/>
          <w:szCs w:val="24"/>
        </w:rPr>
        <w:t> Российской Федерации об общественных объединениях, с учетом особенностей, предусмотренных </w:t>
      </w:r>
      <w:hyperlink r:id="rId56" w:history="1">
        <w:r w:rsidRPr="000660F0">
          <w:rPr>
            <w:color w:val="2F617F"/>
            <w:szCs w:val="24"/>
          </w:rPr>
          <w:t>Федеральным законом</w:t>
        </w:r>
      </w:hyperlink>
      <w:r w:rsidRPr="000660F0">
        <w:rPr>
          <w:color w:val="000000"/>
          <w:szCs w:val="24"/>
        </w:rPr>
        <w:t> от 4 ноября 2007 года № 329-ФЗ «О физической культуре и </w:t>
      </w:r>
      <w:hyperlink r:id="rId57" w:tgtFrame="_blank" w:history="1">
        <w:r w:rsidRPr="000660F0">
          <w:rPr>
            <w:b/>
            <w:bCs/>
            <w:color w:val="2F617F"/>
            <w:szCs w:val="24"/>
          </w:rPr>
          <w:t>спорте</w:t>
        </w:r>
      </w:hyperlink>
      <w:r w:rsidRPr="000660F0">
        <w:rPr>
          <w:color w:val="000000"/>
          <w:szCs w:val="24"/>
        </w:rPr>
        <w:t> в Российской Федерации».</w:t>
      </w:r>
    </w:p>
    <w:p w:rsidR="00E97E1F" w:rsidRPr="000660F0" w:rsidRDefault="00E97E1F" w:rsidP="00846108">
      <w:pPr>
        <w:spacing w:before="104" w:line="360" w:lineRule="auto"/>
        <w:ind w:firstLine="720"/>
        <w:jc w:val="both"/>
        <w:rPr>
          <w:color w:val="000000"/>
          <w:szCs w:val="24"/>
        </w:rPr>
      </w:pPr>
      <w:r w:rsidRPr="000660F0">
        <w:rPr>
          <w:color w:val="000000"/>
          <w:szCs w:val="24"/>
        </w:rPr>
        <w:t xml:space="preserve">Финансирование </w:t>
      </w:r>
      <w:r>
        <w:rPr>
          <w:color w:val="000000"/>
          <w:szCs w:val="24"/>
        </w:rPr>
        <w:t xml:space="preserve"> данной </w:t>
      </w:r>
      <w:r w:rsidRPr="000660F0">
        <w:rPr>
          <w:color w:val="000000"/>
          <w:szCs w:val="24"/>
        </w:rPr>
        <w:t xml:space="preserve">муниципальной программы за счет средств муниципального бюджета </w:t>
      </w:r>
      <w:r>
        <w:rPr>
          <w:color w:val="000000"/>
          <w:szCs w:val="24"/>
        </w:rPr>
        <w:t>города Фатежа не предусмотрено.</w:t>
      </w:r>
    </w:p>
    <w:p w:rsidR="00E97E1F" w:rsidRPr="000660F0" w:rsidRDefault="00E97E1F" w:rsidP="00846108">
      <w:pPr>
        <w:spacing w:before="104" w:line="360" w:lineRule="auto"/>
        <w:ind w:firstLine="720"/>
        <w:jc w:val="both"/>
        <w:rPr>
          <w:color w:val="000000"/>
          <w:szCs w:val="24"/>
        </w:rPr>
      </w:pPr>
      <w:r w:rsidRPr="000660F0">
        <w:rPr>
          <w:color w:val="000000"/>
          <w:szCs w:val="24"/>
        </w:rPr>
        <w:t>Ресурсное обеспечение реализации муниципальной программы за счет средств муниципального бюджета подлежит ежегодному уточнению в рамках формирования проектов бюджетов на очередной финансовый год и плановый период.</w:t>
      </w:r>
    </w:p>
    <w:p w:rsidR="00E97E1F" w:rsidRPr="000660F0" w:rsidRDefault="00E97E1F" w:rsidP="00F65D55">
      <w:pPr>
        <w:spacing w:line="166" w:lineRule="atLeast"/>
        <w:rPr>
          <w:b/>
          <w:color w:val="000000"/>
          <w:szCs w:val="24"/>
        </w:rPr>
      </w:pPr>
    </w:p>
    <w:p w:rsidR="00E97E1F" w:rsidRPr="000660F0" w:rsidRDefault="00E97E1F" w:rsidP="00846108">
      <w:pPr>
        <w:spacing w:line="360" w:lineRule="auto"/>
        <w:ind w:right="40"/>
        <w:jc w:val="both"/>
        <w:rPr>
          <w:color w:val="000000"/>
          <w:szCs w:val="24"/>
        </w:rPr>
      </w:pPr>
      <w:r w:rsidRPr="000660F0">
        <w:rPr>
          <w:color w:val="000000"/>
          <w:szCs w:val="24"/>
        </w:rPr>
        <w:t>Основным ожидаемым конечным результатом реализации программы является устойчивое развитие физической культуры и массового </w:t>
      </w:r>
      <w:hyperlink r:id="rId58" w:tgtFrame="_blank" w:history="1">
        <w:r w:rsidRPr="000660F0">
          <w:rPr>
            <w:b/>
            <w:bCs/>
            <w:color w:val="2F617F"/>
            <w:szCs w:val="24"/>
          </w:rPr>
          <w:t>спорта</w:t>
        </w:r>
      </w:hyperlink>
      <w:r w:rsidRPr="000660F0">
        <w:rPr>
          <w:color w:val="000000"/>
          <w:szCs w:val="24"/>
        </w:rPr>
        <w:t> в городе Фатеже, что характеризуется ростом количественных показателей и качественной оценкой изменений, происходящих в сфере физической культуры и массового </w:t>
      </w:r>
      <w:hyperlink r:id="rId59" w:tgtFrame="_blank" w:history="1">
        <w:r w:rsidRPr="000660F0">
          <w:rPr>
            <w:b/>
            <w:bCs/>
            <w:color w:val="2F617F"/>
            <w:szCs w:val="24"/>
          </w:rPr>
          <w:t>спорта</w:t>
        </w:r>
      </w:hyperlink>
      <w:r w:rsidRPr="000660F0">
        <w:rPr>
          <w:color w:val="000000"/>
          <w:szCs w:val="24"/>
        </w:rPr>
        <w:t>.</w:t>
      </w:r>
    </w:p>
    <w:p w:rsidR="00E97E1F" w:rsidRPr="000660F0" w:rsidRDefault="00E97E1F" w:rsidP="00846108">
      <w:pPr>
        <w:spacing w:before="104" w:line="360" w:lineRule="auto"/>
        <w:ind w:right="40"/>
        <w:rPr>
          <w:color w:val="000000"/>
          <w:szCs w:val="24"/>
        </w:rPr>
      </w:pPr>
      <w:r w:rsidRPr="000660F0">
        <w:rPr>
          <w:color w:val="000000"/>
          <w:szCs w:val="24"/>
        </w:rPr>
        <w:t>По итогам реализации программы ожидается достижение следующих показателей (индикаторов):</w:t>
      </w:r>
    </w:p>
    <w:p w:rsidR="00E97E1F" w:rsidRPr="000660F0" w:rsidRDefault="00E97E1F" w:rsidP="00846108">
      <w:pPr>
        <w:numPr>
          <w:ilvl w:val="0"/>
          <w:numId w:val="29"/>
        </w:numPr>
        <w:spacing w:line="360" w:lineRule="auto"/>
        <w:ind w:right="40"/>
        <w:rPr>
          <w:color w:val="000000"/>
          <w:szCs w:val="24"/>
        </w:rPr>
      </w:pPr>
      <w:r w:rsidRPr="000660F0">
        <w:rPr>
          <w:color w:val="000000"/>
          <w:szCs w:val="24"/>
        </w:rPr>
        <w:t>увеличение доли жителей города Фатежа, занимающихся физической культурой и </w:t>
      </w:r>
      <w:hyperlink r:id="rId60" w:tgtFrame="_blank" w:history="1">
        <w:r w:rsidRPr="000660F0">
          <w:rPr>
            <w:b/>
            <w:bCs/>
            <w:color w:val="2F617F"/>
            <w:szCs w:val="24"/>
          </w:rPr>
          <w:t>спортом</w:t>
        </w:r>
      </w:hyperlink>
      <w:r w:rsidRPr="000660F0">
        <w:rPr>
          <w:color w:val="000000"/>
          <w:szCs w:val="24"/>
        </w:rPr>
        <w:t> по месту работы, в общей численности населения, занятого в экономике, с 5 % в 2015 году до 14,0 % в 2021 году;</w:t>
      </w:r>
    </w:p>
    <w:p w:rsidR="00E97E1F" w:rsidRPr="000660F0" w:rsidRDefault="00E97E1F" w:rsidP="00846108">
      <w:pPr>
        <w:numPr>
          <w:ilvl w:val="0"/>
          <w:numId w:val="29"/>
        </w:numPr>
        <w:spacing w:line="360" w:lineRule="auto"/>
        <w:ind w:right="40"/>
        <w:rPr>
          <w:color w:val="000000"/>
          <w:szCs w:val="24"/>
        </w:rPr>
      </w:pPr>
      <w:r w:rsidRPr="000660F0">
        <w:rPr>
          <w:color w:val="000000"/>
          <w:szCs w:val="24"/>
        </w:rPr>
        <w:t>увеличение доли учащихся и студентов, систематически занимающихся физической культурой и </w:t>
      </w:r>
      <w:hyperlink r:id="rId61" w:tgtFrame="_blank" w:history="1">
        <w:r w:rsidRPr="000660F0">
          <w:rPr>
            <w:b/>
            <w:bCs/>
            <w:color w:val="2F617F"/>
            <w:szCs w:val="24"/>
          </w:rPr>
          <w:t>спортом</w:t>
        </w:r>
      </w:hyperlink>
      <w:r w:rsidRPr="000660F0">
        <w:rPr>
          <w:color w:val="000000"/>
          <w:szCs w:val="24"/>
        </w:rPr>
        <w:t>, в общей численности учащихся и студентов с 25 % в 2015 году до 45 % в 2021 году;</w:t>
      </w:r>
    </w:p>
    <w:p w:rsidR="00E97E1F" w:rsidRPr="000660F0" w:rsidRDefault="00E97E1F" w:rsidP="00846108">
      <w:pPr>
        <w:numPr>
          <w:ilvl w:val="0"/>
          <w:numId w:val="29"/>
        </w:numPr>
        <w:spacing w:before="104" w:line="360" w:lineRule="auto"/>
        <w:ind w:right="40"/>
        <w:rPr>
          <w:color w:val="000000"/>
          <w:szCs w:val="24"/>
        </w:rPr>
      </w:pPr>
      <w:r w:rsidRPr="000660F0">
        <w:rPr>
          <w:color w:val="000000"/>
          <w:szCs w:val="24"/>
        </w:rPr>
        <w:t>увеличение доли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с 3 % в 2015 году до 7 % в 2021 году;</w:t>
      </w:r>
    </w:p>
    <w:p w:rsidR="00E97E1F" w:rsidRPr="000660F0" w:rsidRDefault="00E97E1F" w:rsidP="00846108">
      <w:pPr>
        <w:numPr>
          <w:ilvl w:val="0"/>
          <w:numId w:val="29"/>
        </w:numPr>
        <w:spacing w:line="360" w:lineRule="auto"/>
        <w:rPr>
          <w:color w:val="000000"/>
          <w:szCs w:val="24"/>
        </w:rPr>
      </w:pPr>
      <w:r w:rsidRPr="000660F0">
        <w:rPr>
          <w:color w:val="000000"/>
          <w:szCs w:val="24"/>
        </w:rPr>
        <w:t xml:space="preserve">увеличение доли физкультурно-спортивных мероприятий среди учащихся и студентов, включенных в Календарный план физкультурных мероприятий и спортивных мероприятий города Фатежа, в общем количестве мероприятий, включенных </w:t>
      </w:r>
      <w:r>
        <w:rPr>
          <w:color w:val="000000"/>
          <w:szCs w:val="24"/>
        </w:rPr>
        <w:t>в к</w:t>
      </w:r>
      <w:r w:rsidRPr="000660F0">
        <w:rPr>
          <w:color w:val="000000"/>
          <w:szCs w:val="24"/>
        </w:rPr>
        <w:t>алендарный план физкультурных мероприятий и спортивных мероприятий города Фатежа, с 20 % в 2015 году до 30 % в 2021 году</w:t>
      </w:r>
    </w:p>
    <w:p w:rsidR="00E97E1F" w:rsidRPr="000660F0" w:rsidRDefault="00E97E1F" w:rsidP="00846108">
      <w:pPr>
        <w:spacing w:line="360" w:lineRule="auto"/>
        <w:rPr>
          <w:color w:val="000000"/>
          <w:szCs w:val="24"/>
        </w:rPr>
      </w:pPr>
    </w:p>
    <w:p w:rsidR="00E97E1F" w:rsidRPr="000660F0" w:rsidRDefault="00E97E1F" w:rsidP="00846108">
      <w:pPr>
        <w:spacing w:line="360" w:lineRule="auto"/>
        <w:ind w:firstLine="720"/>
        <w:jc w:val="both"/>
        <w:rPr>
          <w:color w:val="000000"/>
          <w:szCs w:val="24"/>
        </w:rPr>
      </w:pPr>
      <w:r w:rsidRPr="000660F0">
        <w:rPr>
          <w:color w:val="000000"/>
          <w:szCs w:val="24"/>
        </w:rPr>
        <w:t>Несмотря на позитивную динамику развития физической культуры и массового </w:t>
      </w:r>
      <w:hyperlink r:id="rId62" w:tgtFrame="_blank" w:history="1">
        <w:r w:rsidRPr="000660F0">
          <w:rPr>
            <w:b/>
            <w:bCs/>
            <w:color w:val="2F617F"/>
            <w:szCs w:val="24"/>
          </w:rPr>
          <w:t>спорта</w:t>
        </w:r>
      </w:hyperlink>
      <w:r w:rsidRPr="000660F0">
        <w:rPr>
          <w:color w:val="000000"/>
          <w:szCs w:val="24"/>
        </w:rPr>
        <w:t>, сохраняют актуальность проблемные вопросы, связанные с повышением мотивации граждан к систематическим занятиям физической культурой и спортом, ведению здорового образа жизни, доступности спортивной инфраструктуры, особенно для лиц с ограниченными возможностями здоровья и инвалидов, а также качества физкультурно-оздоровительных услуг.</w:t>
      </w:r>
    </w:p>
    <w:p w:rsidR="00E97E1F" w:rsidRPr="000660F0" w:rsidRDefault="00E97E1F" w:rsidP="00846108">
      <w:pPr>
        <w:spacing w:line="360" w:lineRule="auto"/>
        <w:ind w:firstLine="720"/>
        <w:jc w:val="both"/>
        <w:rPr>
          <w:color w:val="000000"/>
          <w:szCs w:val="24"/>
        </w:rPr>
      </w:pPr>
      <w:r w:rsidRPr="000660F0">
        <w:rPr>
          <w:color w:val="000000"/>
          <w:szCs w:val="24"/>
        </w:rPr>
        <w:t>Универсальным решением, обеспечивающим привлечение различных групп и категорий населения к регулярным занятиям физической культурой и </w:t>
      </w:r>
      <w:hyperlink r:id="rId63" w:tgtFrame="_blank" w:history="1">
        <w:r w:rsidRPr="000660F0">
          <w:rPr>
            <w:b/>
            <w:bCs/>
            <w:color w:val="2F617F"/>
            <w:szCs w:val="24"/>
          </w:rPr>
          <w:t>спортом</w:t>
        </w:r>
      </w:hyperlink>
      <w:r w:rsidRPr="000660F0">
        <w:rPr>
          <w:color w:val="000000"/>
          <w:szCs w:val="24"/>
        </w:rPr>
        <w:t> и доступность физкультурно-оздоровительных услуг, является практика создания спортивных клубов. В данном направлении акцент будет сделан на оказание поддержки созданию спортивным клубам по месту жительства.</w:t>
      </w:r>
    </w:p>
    <w:p w:rsidR="00E97E1F" w:rsidRPr="000660F0" w:rsidRDefault="00E97E1F" w:rsidP="00846108">
      <w:pPr>
        <w:spacing w:line="360" w:lineRule="auto"/>
        <w:ind w:right="-85" w:firstLine="720"/>
        <w:jc w:val="both"/>
        <w:rPr>
          <w:color w:val="000000"/>
          <w:szCs w:val="24"/>
        </w:rPr>
      </w:pPr>
      <w:r w:rsidRPr="000660F0">
        <w:rPr>
          <w:color w:val="000000"/>
          <w:szCs w:val="24"/>
        </w:rPr>
        <w:t>Пропаганда сознательного отношения к выбору образа жизни с использованием передовых информационных технологий имеет ключевое значение для повышения мотивации жителей города Фатежа  к систематическим занятиям физической культурой и </w:t>
      </w:r>
      <w:hyperlink r:id="rId64" w:tgtFrame="_blank" w:history="1">
        <w:r w:rsidRPr="000660F0">
          <w:rPr>
            <w:b/>
            <w:bCs/>
            <w:color w:val="2F617F"/>
            <w:szCs w:val="24"/>
          </w:rPr>
          <w:t>спортом</w:t>
        </w:r>
      </w:hyperlink>
      <w:r w:rsidRPr="000660F0">
        <w:rPr>
          <w:color w:val="000000"/>
          <w:szCs w:val="24"/>
        </w:rPr>
        <w:t>, отказу от вредных привычек и зависимостей. Поэтому в основу пропаганды здорового образа жизни будет положено комплексное продвижение положительного имиджа занятий физической культурой и спортом, подкрепленное примером ведущих спортсменов, проявивших себя на областном, российском и международном уровне.</w:t>
      </w:r>
    </w:p>
    <w:p w:rsidR="00E97E1F" w:rsidRDefault="00E97E1F" w:rsidP="00846108">
      <w:pPr>
        <w:spacing w:line="360" w:lineRule="auto"/>
        <w:ind w:firstLine="720"/>
        <w:jc w:val="both"/>
        <w:rPr>
          <w:color w:val="000000"/>
          <w:szCs w:val="24"/>
        </w:rPr>
      </w:pPr>
      <w:r w:rsidRPr="000660F0">
        <w:rPr>
          <w:color w:val="000000"/>
          <w:szCs w:val="24"/>
        </w:rPr>
        <w:t>В целом, учитывая текущие вызовы, в программе запланирован комплекс мер по организации и проведению физкультурных мероприятий и спортивных мероприятий, развитию спортивных клубов, повышению эффективности пропаганды физической культуры и спорта, развитию детско-юношеского, школьного и студенческого </w:t>
      </w:r>
      <w:hyperlink r:id="rId65" w:tgtFrame="_blank" w:history="1">
        <w:r w:rsidRPr="000660F0">
          <w:rPr>
            <w:b/>
            <w:bCs/>
            <w:color w:val="2F617F"/>
            <w:szCs w:val="24"/>
          </w:rPr>
          <w:t>спорта</w:t>
        </w:r>
      </w:hyperlink>
      <w:r w:rsidRPr="000660F0">
        <w:rPr>
          <w:color w:val="000000"/>
          <w:szCs w:val="24"/>
        </w:rPr>
        <w:t>, развитию спортивной инфраструктуры.</w:t>
      </w:r>
    </w:p>
    <w:p w:rsidR="00E97E1F" w:rsidRDefault="00E97E1F" w:rsidP="00846108">
      <w:pPr>
        <w:spacing w:before="104" w:line="360" w:lineRule="auto"/>
        <w:ind w:firstLine="720"/>
        <w:jc w:val="both"/>
        <w:rPr>
          <w:color w:val="000000"/>
          <w:szCs w:val="24"/>
        </w:rPr>
      </w:pPr>
      <w:r w:rsidRPr="000660F0">
        <w:rPr>
          <w:color w:val="000000"/>
          <w:szCs w:val="24"/>
        </w:rPr>
        <w:t>Для достижения цели программы предусматривается реализация следующих основных мероприятий:</w:t>
      </w:r>
    </w:p>
    <w:p w:rsidR="00E97E1F" w:rsidRPr="006D16C3" w:rsidRDefault="00E97E1F" w:rsidP="00DA0867">
      <w:pPr>
        <w:spacing w:before="164" w:after="98" w:line="360" w:lineRule="auto"/>
        <w:jc w:val="both"/>
        <w:textAlignment w:val="baseline"/>
        <w:outlineLvl w:val="2"/>
        <w:rPr>
          <w:szCs w:val="24"/>
        </w:rPr>
      </w:pPr>
      <w:r>
        <w:rPr>
          <w:color w:val="000000"/>
          <w:szCs w:val="24"/>
        </w:rPr>
        <w:t xml:space="preserve">            строительство физкультурно-оздоровительного комплекса в городе Фатеже в 2018-2019г.г.</w:t>
      </w:r>
      <w:r w:rsidRPr="006D16C3">
        <w:rPr>
          <w:szCs w:val="24"/>
        </w:rPr>
        <w:t xml:space="preserve">  Финансовые затраты  для данного объекта  составят 200-250 млн.руб. Источниками финансирования будут федеральный и областной бюджеты на условиях софинансирования.</w:t>
      </w:r>
    </w:p>
    <w:p w:rsidR="00E97E1F" w:rsidRPr="000660F0" w:rsidRDefault="00E97E1F" w:rsidP="00846108">
      <w:pPr>
        <w:spacing w:before="104" w:line="360" w:lineRule="auto"/>
        <w:ind w:firstLine="720"/>
        <w:jc w:val="both"/>
        <w:rPr>
          <w:color w:val="000000"/>
          <w:szCs w:val="24"/>
        </w:rPr>
      </w:pPr>
      <w:r w:rsidRPr="000660F0">
        <w:rPr>
          <w:color w:val="000000"/>
          <w:szCs w:val="24"/>
        </w:rPr>
        <w:t>обеспечение участия в комплексных спортивных соревнованиях, учащихся и студентов, инвалидов и лиц с ограниченными возможностями;</w:t>
      </w:r>
    </w:p>
    <w:p w:rsidR="00E97E1F" w:rsidRPr="000660F0" w:rsidRDefault="00E97E1F" w:rsidP="00846108">
      <w:pPr>
        <w:spacing w:before="104" w:line="360" w:lineRule="auto"/>
        <w:ind w:firstLine="720"/>
        <w:jc w:val="both"/>
        <w:rPr>
          <w:color w:val="000000"/>
          <w:szCs w:val="24"/>
        </w:rPr>
      </w:pPr>
      <w:r w:rsidRPr="000660F0">
        <w:rPr>
          <w:color w:val="000000"/>
          <w:szCs w:val="24"/>
        </w:rPr>
        <w:t>содействие развитию сети детско-юношеских спортивных школ;</w:t>
      </w:r>
    </w:p>
    <w:p w:rsidR="00E97E1F" w:rsidRPr="000660F0" w:rsidRDefault="00E97E1F" w:rsidP="00846108">
      <w:pPr>
        <w:spacing w:before="104" w:line="360" w:lineRule="auto"/>
        <w:ind w:firstLine="720"/>
        <w:jc w:val="both"/>
        <w:rPr>
          <w:color w:val="000000"/>
          <w:szCs w:val="24"/>
        </w:rPr>
      </w:pPr>
      <w:r w:rsidRPr="000660F0">
        <w:rPr>
          <w:color w:val="000000"/>
          <w:szCs w:val="24"/>
        </w:rPr>
        <w:t>разработку мер по стимулированию развития детско-юношеских физкультурно-спортивных клубов по месту жительства, в т.ч. по адаптивному спорту;</w:t>
      </w:r>
    </w:p>
    <w:p w:rsidR="00E97E1F" w:rsidRPr="00D04BE0" w:rsidRDefault="00E97E1F" w:rsidP="00846108">
      <w:pPr>
        <w:spacing w:before="104" w:line="360" w:lineRule="auto"/>
        <w:ind w:firstLine="720"/>
        <w:jc w:val="both"/>
        <w:rPr>
          <w:color w:val="000000"/>
          <w:szCs w:val="24"/>
        </w:rPr>
      </w:pPr>
      <w:r w:rsidRPr="000660F0">
        <w:rPr>
          <w:color w:val="000000"/>
          <w:szCs w:val="24"/>
        </w:rPr>
        <w:t>внедрение системы проведения соревнований среди школьных спортивных клубов и детско-юношеских физкультурно-спортивных клубов по месту жительства, в т.ч. по адаптивному спорту</w:t>
      </w:r>
    </w:p>
    <w:p w:rsidR="00E97E1F" w:rsidRPr="00D04BE0" w:rsidRDefault="00E97E1F" w:rsidP="00846108">
      <w:pPr>
        <w:spacing w:line="360" w:lineRule="auto"/>
        <w:ind w:firstLine="720"/>
        <w:jc w:val="both"/>
        <w:rPr>
          <w:color w:val="000000"/>
          <w:szCs w:val="24"/>
        </w:rPr>
      </w:pPr>
      <w:r w:rsidRPr="00D04BE0">
        <w:rPr>
          <w:color w:val="000000"/>
          <w:szCs w:val="24"/>
        </w:rPr>
        <w:t>формирование сборных команд города Фатежа, Фатежского района Курской области по различным видам </w:t>
      </w:r>
      <w:hyperlink r:id="rId66" w:tgtFrame="_blank" w:history="1">
        <w:r w:rsidRPr="00D04BE0">
          <w:rPr>
            <w:b/>
            <w:bCs/>
            <w:color w:val="2F617F"/>
            <w:szCs w:val="24"/>
          </w:rPr>
          <w:t>спорта</w:t>
        </w:r>
      </w:hyperlink>
      <w:r w:rsidRPr="00D04BE0">
        <w:rPr>
          <w:color w:val="000000"/>
          <w:szCs w:val="24"/>
        </w:rPr>
        <w:t>;</w:t>
      </w:r>
    </w:p>
    <w:p w:rsidR="00E97E1F" w:rsidRPr="000660F0" w:rsidRDefault="00E97E1F" w:rsidP="00846108">
      <w:pPr>
        <w:spacing w:before="104" w:line="360" w:lineRule="auto"/>
        <w:ind w:firstLine="720"/>
        <w:jc w:val="both"/>
        <w:rPr>
          <w:color w:val="000000"/>
          <w:szCs w:val="24"/>
        </w:rPr>
      </w:pPr>
      <w:r w:rsidRPr="000660F0">
        <w:rPr>
          <w:color w:val="000000"/>
          <w:szCs w:val="24"/>
        </w:rPr>
        <w:t>организация проезда к месту проведения областных соревнований, питания спортсменов;</w:t>
      </w:r>
    </w:p>
    <w:p w:rsidR="00E97E1F" w:rsidRPr="000660F0" w:rsidRDefault="00E97E1F" w:rsidP="00846108">
      <w:pPr>
        <w:spacing w:before="104" w:line="360" w:lineRule="auto"/>
        <w:ind w:firstLine="720"/>
        <w:jc w:val="both"/>
        <w:rPr>
          <w:color w:val="000000"/>
          <w:szCs w:val="24"/>
        </w:rPr>
      </w:pPr>
      <w:r w:rsidRPr="000660F0">
        <w:rPr>
          <w:color w:val="000000"/>
          <w:szCs w:val="24"/>
        </w:rPr>
        <w:t>частичная оплата расходов на проведение соревнований, в том числе оргвзносов за участие в соревнованиях, проводимых областными спортивными федерациями.</w:t>
      </w:r>
    </w:p>
    <w:p w:rsidR="00E97E1F" w:rsidRPr="000660F0" w:rsidRDefault="00E97E1F" w:rsidP="00527177">
      <w:pPr>
        <w:spacing w:line="166" w:lineRule="atLeast"/>
        <w:rPr>
          <w:b/>
          <w:color w:val="000000"/>
          <w:szCs w:val="24"/>
        </w:rPr>
      </w:pPr>
    </w:p>
    <w:p w:rsidR="00E97E1F" w:rsidRDefault="00E97E1F" w:rsidP="00BB3DC7">
      <w:pPr>
        <w:jc w:val="both"/>
        <w:rPr>
          <w:rFonts w:eastAsia="MS Mincho"/>
          <w:color w:val="000000"/>
        </w:rPr>
      </w:pPr>
      <w:r>
        <w:rPr>
          <w:b/>
          <w:color w:val="2D2D2D"/>
          <w:spacing w:val="1"/>
          <w:szCs w:val="24"/>
        </w:rPr>
        <w:t>3.6. П</w:t>
      </w:r>
      <w:r w:rsidRPr="00EE1852">
        <w:rPr>
          <w:b/>
          <w:color w:val="000000"/>
          <w:szCs w:val="24"/>
        </w:rPr>
        <w:t xml:space="preserve">рогнозируемый спрос </w:t>
      </w:r>
      <w:r>
        <w:rPr>
          <w:b/>
          <w:color w:val="000000"/>
          <w:szCs w:val="24"/>
        </w:rPr>
        <w:t xml:space="preserve">городского поселения </w:t>
      </w:r>
      <w:r w:rsidRPr="00EE1852">
        <w:rPr>
          <w:b/>
          <w:color w:val="000000"/>
          <w:szCs w:val="24"/>
        </w:rPr>
        <w:t xml:space="preserve">на услуги социальной инфраструктуры </w:t>
      </w:r>
      <w:r>
        <w:rPr>
          <w:b/>
          <w:color w:val="000000"/>
          <w:szCs w:val="24"/>
        </w:rPr>
        <w:t>в области культуры и искусства</w:t>
      </w:r>
    </w:p>
    <w:p w:rsidR="00E97E1F" w:rsidRDefault="00E97E1F" w:rsidP="00846108">
      <w:pPr>
        <w:spacing w:line="360" w:lineRule="auto"/>
        <w:ind w:firstLine="709"/>
        <w:jc w:val="both"/>
        <w:rPr>
          <w:szCs w:val="24"/>
        </w:rPr>
      </w:pPr>
    </w:p>
    <w:p w:rsidR="00E97E1F" w:rsidRPr="00D04BE0" w:rsidRDefault="00E97E1F" w:rsidP="00846108">
      <w:pPr>
        <w:spacing w:line="360" w:lineRule="auto"/>
        <w:ind w:firstLine="709"/>
        <w:jc w:val="both"/>
        <w:rPr>
          <w:szCs w:val="24"/>
        </w:rPr>
      </w:pPr>
      <w:r w:rsidRPr="00D04BE0">
        <w:rPr>
          <w:szCs w:val="24"/>
        </w:rPr>
        <w:t>Оснащение учреждений культуры полным набором современных технических средств (звукоусилительной и светотехнической аппаратурой, звуковыми и сценическими мониторами, радиомикрофонами).</w:t>
      </w:r>
    </w:p>
    <w:p w:rsidR="00E97E1F" w:rsidRPr="00D04BE0" w:rsidRDefault="00E97E1F" w:rsidP="00846108">
      <w:pPr>
        <w:pStyle w:val="2"/>
        <w:spacing w:line="360" w:lineRule="auto"/>
        <w:jc w:val="both"/>
        <w:rPr>
          <w:rFonts w:ascii="Times New Roman" w:hAnsi="Times New Roman"/>
          <w:sz w:val="24"/>
          <w:szCs w:val="24"/>
        </w:rPr>
      </w:pPr>
      <w:r w:rsidRPr="00D04BE0">
        <w:rPr>
          <w:rFonts w:ascii="Times New Roman" w:hAnsi="Times New Roman"/>
          <w:sz w:val="24"/>
          <w:szCs w:val="24"/>
        </w:rPr>
        <w:t>Продолжение работ по созданию модельных сельских библиотек.</w:t>
      </w:r>
    </w:p>
    <w:p w:rsidR="00E97E1F" w:rsidRPr="00D04BE0" w:rsidRDefault="00E97E1F" w:rsidP="00846108">
      <w:pPr>
        <w:pStyle w:val="2"/>
        <w:spacing w:line="360" w:lineRule="auto"/>
        <w:ind w:left="0" w:firstLine="720"/>
        <w:jc w:val="both"/>
        <w:rPr>
          <w:rFonts w:ascii="Times New Roman" w:hAnsi="Times New Roman"/>
          <w:sz w:val="24"/>
          <w:szCs w:val="24"/>
        </w:rPr>
      </w:pPr>
      <w:r w:rsidRPr="00D04BE0">
        <w:rPr>
          <w:rFonts w:ascii="Times New Roman" w:hAnsi="Times New Roman"/>
          <w:sz w:val="24"/>
          <w:szCs w:val="24"/>
        </w:rPr>
        <w:t>Обновление фондов библиотек и увеличение объёмов комплектования по международному нормативу, который составляет 250 наименований книг на 1000 жителей в год.</w:t>
      </w:r>
    </w:p>
    <w:p w:rsidR="00E97E1F" w:rsidRPr="00D04BE0" w:rsidRDefault="00E97E1F" w:rsidP="00846108">
      <w:pPr>
        <w:pStyle w:val="2"/>
        <w:spacing w:line="360" w:lineRule="auto"/>
        <w:ind w:left="0" w:firstLine="720"/>
        <w:jc w:val="both"/>
        <w:rPr>
          <w:rFonts w:ascii="Times New Roman" w:hAnsi="Times New Roman"/>
          <w:sz w:val="24"/>
          <w:szCs w:val="24"/>
        </w:rPr>
      </w:pPr>
      <w:r w:rsidRPr="00D04BE0">
        <w:rPr>
          <w:rFonts w:ascii="Times New Roman" w:hAnsi="Times New Roman"/>
          <w:sz w:val="24"/>
          <w:szCs w:val="24"/>
        </w:rPr>
        <w:t>Совершенствование методологии комплектования и каталогизации библиотечных фондов на основе информационных систем.</w:t>
      </w:r>
    </w:p>
    <w:p w:rsidR="00E97E1F" w:rsidRPr="00D04BE0" w:rsidRDefault="00E97E1F" w:rsidP="00846108">
      <w:pPr>
        <w:pStyle w:val="2"/>
        <w:spacing w:line="360" w:lineRule="auto"/>
        <w:ind w:left="0" w:firstLine="720"/>
        <w:jc w:val="both"/>
        <w:rPr>
          <w:rFonts w:ascii="Times New Roman" w:hAnsi="Times New Roman"/>
          <w:sz w:val="24"/>
          <w:szCs w:val="24"/>
        </w:rPr>
      </w:pPr>
      <w:r w:rsidRPr="00D04BE0">
        <w:rPr>
          <w:rFonts w:ascii="Times New Roman" w:hAnsi="Times New Roman"/>
          <w:sz w:val="24"/>
          <w:szCs w:val="24"/>
        </w:rPr>
        <w:t>Оснащение учреждений культуры современными техническими средствами, вычислительной техникой, программным обеспечением, развитие локальных и глобальных информационных сетей, обеспечение доступа пользователей к удалённым информационным ресурсам.</w:t>
      </w:r>
    </w:p>
    <w:p w:rsidR="00E97E1F" w:rsidRPr="00D04BE0" w:rsidRDefault="00E97E1F" w:rsidP="00846108">
      <w:pPr>
        <w:pStyle w:val="2"/>
        <w:spacing w:line="360" w:lineRule="auto"/>
        <w:ind w:left="0" w:firstLine="720"/>
        <w:jc w:val="both"/>
        <w:rPr>
          <w:rFonts w:ascii="Times New Roman" w:hAnsi="Times New Roman"/>
          <w:sz w:val="24"/>
          <w:szCs w:val="24"/>
        </w:rPr>
      </w:pPr>
      <w:r w:rsidRPr="00D04BE0">
        <w:rPr>
          <w:rFonts w:ascii="Times New Roman" w:hAnsi="Times New Roman"/>
          <w:sz w:val="24"/>
          <w:szCs w:val="24"/>
        </w:rPr>
        <w:t>Мероприятия по поддержке художественного образования, молодых дарований в сфере культуры и искусства  направлены на увеличение доли одаренных детей и молодежи, принявших участие во всероссийских и международных мероприятиях, от общего количества детей, охваченных художественным образованием.</w:t>
      </w:r>
    </w:p>
    <w:p w:rsidR="00E97E1F" w:rsidRPr="00D04BE0" w:rsidRDefault="00E97E1F" w:rsidP="00846108">
      <w:pPr>
        <w:pStyle w:val="2"/>
        <w:spacing w:line="360" w:lineRule="auto"/>
        <w:ind w:left="0" w:firstLine="720"/>
        <w:jc w:val="both"/>
        <w:rPr>
          <w:rFonts w:ascii="Times New Roman" w:hAnsi="Times New Roman"/>
          <w:sz w:val="24"/>
          <w:szCs w:val="24"/>
        </w:rPr>
      </w:pPr>
      <w:r w:rsidRPr="00D04BE0">
        <w:rPr>
          <w:rFonts w:ascii="Times New Roman" w:hAnsi="Times New Roman"/>
          <w:sz w:val="24"/>
          <w:szCs w:val="24"/>
        </w:rPr>
        <w:t>Продолжить активную политику в сфере кинообслуживания населения района и увеличить объём приобретаемых отечественных кинолент,  количество кинофестивалей, премьер, творческих встреч с мастерами искусств.</w:t>
      </w:r>
    </w:p>
    <w:p w:rsidR="00E97E1F" w:rsidRPr="00D04BE0" w:rsidRDefault="00E97E1F" w:rsidP="00846108">
      <w:pPr>
        <w:pStyle w:val="2"/>
        <w:spacing w:line="360" w:lineRule="auto"/>
        <w:ind w:left="0" w:firstLine="720"/>
        <w:jc w:val="both"/>
        <w:rPr>
          <w:rFonts w:ascii="Times New Roman" w:hAnsi="Times New Roman"/>
          <w:sz w:val="24"/>
          <w:szCs w:val="24"/>
        </w:rPr>
      </w:pPr>
      <w:r w:rsidRPr="00D04BE0">
        <w:rPr>
          <w:rFonts w:ascii="Times New Roman" w:hAnsi="Times New Roman"/>
          <w:sz w:val="24"/>
          <w:szCs w:val="24"/>
        </w:rPr>
        <w:t xml:space="preserve">В связи с закономерными процессами старения кинооборудования и в целях предотвращения сокращения действующей киносети необходимо начать работу по постепенной её модернизации путём приобретения и установки в крупных населённых пунктах видеопроекционной техники. </w:t>
      </w:r>
    </w:p>
    <w:p w:rsidR="00E97E1F" w:rsidRPr="00D04BE0" w:rsidRDefault="00E97E1F" w:rsidP="00846108">
      <w:pPr>
        <w:pStyle w:val="ConsPlusNormal"/>
        <w:widowControl/>
        <w:spacing w:line="360" w:lineRule="auto"/>
        <w:jc w:val="both"/>
        <w:rPr>
          <w:rFonts w:ascii="Times New Roman" w:hAnsi="Times New Roman" w:cs="Times New Roman"/>
          <w:sz w:val="24"/>
          <w:szCs w:val="24"/>
        </w:rPr>
      </w:pPr>
      <w:r w:rsidRPr="00D04BE0">
        <w:rPr>
          <w:rFonts w:ascii="Times New Roman" w:hAnsi="Times New Roman" w:cs="Times New Roman"/>
          <w:sz w:val="24"/>
          <w:szCs w:val="24"/>
        </w:rPr>
        <w:t xml:space="preserve">Целями молодежной политики города Фатежа в 2017 - 2026 гг. будут: </w:t>
      </w:r>
    </w:p>
    <w:p w:rsidR="00E97E1F" w:rsidRPr="00D04BE0" w:rsidRDefault="00E97E1F" w:rsidP="00846108">
      <w:pPr>
        <w:pStyle w:val="ConsPlusNormal"/>
        <w:widowControl/>
        <w:spacing w:line="360" w:lineRule="auto"/>
        <w:jc w:val="both"/>
        <w:rPr>
          <w:rFonts w:ascii="Times New Roman" w:hAnsi="Times New Roman" w:cs="Times New Roman"/>
          <w:sz w:val="24"/>
          <w:szCs w:val="24"/>
        </w:rPr>
      </w:pPr>
      <w:r w:rsidRPr="00D04BE0">
        <w:rPr>
          <w:rFonts w:ascii="Times New Roman" w:hAnsi="Times New Roman" w:cs="Times New Roman"/>
          <w:sz w:val="24"/>
          <w:szCs w:val="24"/>
        </w:rPr>
        <w:t>создание условий для обеспечения физического и нравственного здоровья молодежи; ориентация молодежи на ценности здорового образа жизни; адаптация молодежи к современным условиям экономики, в т.ч. содействие усилению позиций молодежи на рынке труда;</w:t>
      </w:r>
    </w:p>
    <w:p w:rsidR="00E97E1F" w:rsidRPr="00D04BE0" w:rsidRDefault="00E97E1F" w:rsidP="00846108">
      <w:pPr>
        <w:pStyle w:val="2"/>
        <w:spacing w:line="360" w:lineRule="auto"/>
        <w:ind w:left="0" w:firstLine="720"/>
        <w:jc w:val="both"/>
        <w:rPr>
          <w:rFonts w:ascii="Times New Roman" w:hAnsi="Times New Roman"/>
          <w:sz w:val="24"/>
          <w:szCs w:val="24"/>
        </w:rPr>
      </w:pPr>
      <w:r w:rsidRPr="00D04BE0">
        <w:rPr>
          <w:rFonts w:ascii="Times New Roman" w:hAnsi="Times New Roman"/>
          <w:sz w:val="24"/>
          <w:szCs w:val="24"/>
        </w:rPr>
        <w:t>дальнейшее развитие клубной сети и допризывной подготовки молодежи, в т.ч. вовлечение подростков в профильные занятия по военно-прикладным видам спорта с целью подготовки к службе в Вооруженных Силах;</w:t>
      </w:r>
    </w:p>
    <w:p w:rsidR="00E97E1F" w:rsidRPr="00D04BE0" w:rsidRDefault="00E97E1F" w:rsidP="00846108">
      <w:pPr>
        <w:pStyle w:val="2"/>
        <w:spacing w:after="0" w:line="360" w:lineRule="auto"/>
        <w:ind w:left="0" w:firstLine="720"/>
        <w:jc w:val="both"/>
        <w:rPr>
          <w:rFonts w:ascii="Times New Roman" w:hAnsi="Times New Roman"/>
          <w:sz w:val="24"/>
          <w:szCs w:val="24"/>
        </w:rPr>
      </w:pPr>
      <w:r w:rsidRPr="00D04BE0">
        <w:rPr>
          <w:rFonts w:ascii="Times New Roman" w:hAnsi="Times New Roman"/>
          <w:sz w:val="24"/>
          <w:szCs w:val="24"/>
        </w:rPr>
        <w:t>реализация мероприятий по участию в районных, областных, межрегиональных, всероссийских и международных мероприятиях (конкурсах, фестивалях, турнирах и других), вручение премий Губернатора Курской области талантливой молодежи, участие во Всероссийском конкурсе в рамках национального приоритетного проекта "Образование" (поддержка талантливой молодежи)</w:t>
      </w:r>
    </w:p>
    <w:p w:rsidR="00E97E1F" w:rsidRPr="00D04BE0" w:rsidRDefault="00E97E1F" w:rsidP="00846108">
      <w:pPr>
        <w:pStyle w:val="ConsPlusNormal"/>
        <w:widowControl/>
        <w:spacing w:line="360" w:lineRule="auto"/>
        <w:jc w:val="both"/>
        <w:rPr>
          <w:rFonts w:ascii="Times New Roman" w:hAnsi="Times New Roman" w:cs="Times New Roman"/>
          <w:sz w:val="24"/>
          <w:szCs w:val="24"/>
        </w:rPr>
      </w:pPr>
      <w:r w:rsidRPr="00D04BE0">
        <w:rPr>
          <w:rFonts w:ascii="Times New Roman" w:hAnsi="Times New Roman" w:cs="Times New Roman"/>
          <w:sz w:val="24"/>
          <w:szCs w:val="24"/>
        </w:rPr>
        <w:t>реализацию межведомственных, межмуниципальных мероприятий по социальной занятости подростков и молодежи в каникулярный период, в т.ч. мероприятия по организации летнего отдыха, оздоровления и занятости детей и молодежи;</w:t>
      </w:r>
    </w:p>
    <w:p w:rsidR="00E97E1F" w:rsidRPr="00D04BE0" w:rsidRDefault="00E97E1F" w:rsidP="00846108">
      <w:pPr>
        <w:pStyle w:val="ConsPlusNormal"/>
        <w:widowControl/>
        <w:spacing w:line="360" w:lineRule="auto"/>
        <w:jc w:val="both"/>
        <w:rPr>
          <w:rFonts w:ascii="Times New Roman" w:hAnsi="Times New Roman" w:cs="Times New Roman"/>
          <w:sz w:val="24"/>
          <w:szCs w:val="24"/>
        </w:rPr>
      </w:pPr>
      <w:r w:rsidRPr="00D04BE0">
        <w:rPr>
          <w:rFonts w:ascii="Times New Roman" w:hAnsi="Times New Roman" w:cs="Times New Roman"/>
          <w:sz w:val="24"/>
          <w:szCs w:val="24"/>
        </w:rPr>
        <w:t>Реализация мероприятий позволит ежегодно всеми формами отдыха и оздоровления охватывать более 200 детей и молодежи на территории Курской области и за ее пределами.</w:t>
      </w:r>
    </w:p>
    <w:p w:rsidR="00E97E1F" w:rsidRPr="00D04BE0" w:rsidRDefault="00E97E1F" w:rsidP="00846108">
      <w:pPr>
        <w:pStyle w:val="ConsPlusNormal"/>
        <w:widowControl/>
        <w:spacing w:line="360" w:lineRule="auto"/>
        <w:jc w:val="both"/>
        <w:rPr>
          <w:rFonts w:ascii="Times New Roman" w:hAnsi="Times New Roman" w:cs="Times New Roman"/>
          <w:sz w:val="24"/>
          <w:szCs w:val="24"/>
        </w:rPr>
      </w:pPr>
      <w:r w:rsidRPr="00D04BE0">
        <w:rPr>
          <w:rFonts w:ascii="Times New Roman" w:hAnsi="Times New Roman" w:cs="Times New Roman"/>
          <w:sz w:val="24"/>
          <w:szCs w:val="24"/>
        </w:rPr>
        <w:t>Комплекс мер по данному направлению включает участие в областных антикризисных акциях (в частности, "Твой выбор - твоя жизнь"), направленных на ориентацию молодежи на ценности здорового образа жизни, оказание адресной профессиональной помощи молодым людям, оказавшимся в трудной жизненной ситуации.</w:t>
      </w:r>
    </w:p>
    <w:p w:rsidR="00E97E1F" w:rsidRPr="00000AFF" w:rsidRDefault="00E97E1F" w:rsidP="00E37478">
      <w:pPr>
        <w:rPr>
          <w:b/>
          <w:snapToGrid w:val="0"/>
          <w:color w:val="000000"/>
          <w:szCs w:val="24"/>
        </w:rPr>
      </w:pPr>
    </w:p>
    <w:p w:rsidR="00E97E1F" w:rsidRPr="00561B2D" w:rsidRDefault="00E97E1F" w:rsidP="00081EB6">
      <w:pPr>
        <w:autoSpaceDE w:val="0"/>
        <w:autoSpaceDN w:val="0"/>
        <w:adjustRightInd w:val="0"/>
        <w:rPr>
          <w:b/>
          <w:bCs/>
          <w:szCs w:val="24"/>
        </w:rPr>
      </w:pPr>
      <w:r>
        <w:rPr>
          <w:b/>
          <w:color w:val="000000"/>
          <w:szCs w:val="24"/>
        </w:rPr>
        <w:t>Раздел</w:t>
      </w:r>
      <w:r w:rsidRPr="00561B2D">
        <w:rPr>
          <w:b/>
          <w:bCs/>
          <w:szCs w:val="24"/>
        </w:rPr>
        <w:t xml:space="preserve"> 4.</w:t>
      </w:r>
      <w:r>
        <w:rPr>
          <w:b/>
          <w:bCs/>
          <w:szCs w:val="24"/>
        </w:rPr>
        <w:t xml:space="preserve"> </w:t>
      </w:r>
      <w:r w:rsidRPr="00561B2D">
        <w:rPr>
          <w:b/>
          <w:bCs/>
          <w:szCs w:val="24"/>
        </w:rPr>
        <w:t xml:space="preserve">Перечень мероприятий (инвестиционных проектов) по проектированию, строительству, реконструкции объектов социальной инфраструктуры города Фатежа  </w:t>
      </w:r>
    </w:p>
    <w:p w:rsidR="00E97E1F" w:rsidRDefault="00E97E1F" w:rsidP="00081EB6">
      <w:pPr>
        <w:autoSpaceDE w:val="0"/>
        <w:autoSpaceDN w:val="0"/>
        <w:adjustRightInd w:val="0"/>
        <w:rPr>
          <w:b/>
          <w:bCs/>
          <w:sz w:val="28"/>
          <w:szCs w:val="28"/>
        </w:rPr>
      </w:pPr>
    </w:p>
    <w:p w:rsidR="00E97E1F" w:rsidRPr="00561B2D" w:rsidRDefault="00E97E1F" w:rsidP="00846108">
      <w:pPr>
        <w:spacing w:line="360" w:lineRule="auto"/>
        <w:jc w:val="both"/>
        <w:rPr>
          <w:color w:val="000000"/>
          <w:szCs w:val="24"/>
        </w:rPr>
      </w:pPr>
      <w:r>
        <w:rPr>
          <w:color w:val="000000"/>
          <w:szCs w:val="24"/>
        </w:rPr>
        <w:t xml:space="preserve">     </w:t>
      </w:r>
      <w:r w:rsidRPr="00561B2D">
        <w:rPr>
          <w:color w:val="000000"/>
          <w:szCs w:val="24"/>
        </w:rPr>
        <w:t>Мероприятий (инвестиционных проектов) по проектированию, строительству и реконструкции объектов социальной инфраструктуры поселения, городского округа 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муниципальных районов, а также мероприятий, реализация которых предусмотрена по иным основаниям за счет внебюджетных источников на территории города Фатежа не предусмотрен</w:t>
      </w:r>
      <w:r>
        <w:rPr>
          <w:color w:val="000000"/>
          <w:szCs w:val="24"/>
        </w:rPr>
        <w:t>о</w:t>
      </w:r>
    </w:p>
    <w:p w:rsidR="00E97E1F" w:rsidRPr="005379F6" w:rsidRDefault="00E97E1F" w:rsidP="005379F6">
      <w:pPr>
        <w:spacing w:line="360" w:lineRule="auto"/>
        <w:jc w:val="both"/>
        <w:rPr>
          <w:color w:val="000000"/>
          <w:szCs w:val="24"/>
        </w:rPr>
      </w:pPr>
      <w:r w:rsidRPr="005379F6">
        <w:rPr>
          <w:color w:val="000000"/>
          <w:szCs w:val="24"/>
        </w:rPr>
        <w:t xml:space="preserve">    Однако для совершенствования социальной инфраструктуры необходим комплекс мероприятий, который предложен в настоящей программе.</w:t>
      </w:r>
    </w:p>
    <w:p w:rsidR="00E97E1F" w:rsidRPr="005379F6" w:rsidRDefault="00E97E1F" w:rsidP="005379F6">
      <w:pPr>
        <w:pStyle w:val="ListParagraph"/>
        <w:shd w:val="clear" w:color="auto" w:fill="FFFFFF"/>
        <w:tabs>
          <w:tab w:val="left" w:pos="514"/>
        </w:tabs>
        <w:spacing w:after="60" w:line="360" w:lineRule="auto"/>
        <w:ind w:left="360"/>
        <w:jc w:val="both"/>
        <w:rPr>
          <w:b/>
          <w:color w:val="000000"/>
        </w:rPr>
      </w:pPr>
      <w:r w:rsidRPr="005379F6">
        <w:rPr>
          <w:b/>
          <w:color w:val="000000"/>
        </w:rPr>
        <w:t>В области культуры:</w:t>
      </w:r>
    </w:p>
    <w:p w:rsidR="00E97E1F" w:rsidRPr="005379F6" w:rsidRDefault="00E97E1F" w:rsidP="005379F6">
      <w:pPr>
        <w:pStyle w:val="ListParagraph"/>
        <w:numPr>
          <w:ilvl w:val="0"/>
          <w:numId w:val="32"/>
        </w:numPr>
        <w:shd w:val="clear" w:color="auto" w:fill="FFFFFF"/>
        <w:tabs>
          <w:tab w:val="left" w:pos="514"/>
        </w:tabs>
        <w:spacing w:after="60" w:line="360" w:lineRule="auto"/>
        <w:jc w:val="left"/>
        <w:rPr>
          <w:color w:val="000000"/>
        </w:rPr>
      </w:pPr>
      <w:r w:rsidRPr="005379F6">
        <w:rPr>
          <w:color w:val="000000"/>
        </w:rPr>
        <w:t>Улучшение качества дополнительного образования в сфере культуры и искусства</w:t>
      </w:r>
    </w:p>
    <w:p w:rsidR="00E97E1F" w:rsidRPr="005379F6" w:rsidRDefault="00E97E1F" w:rsidP="005379F6">
      <w:pPr>
        <w:pStyle w:val="ListParagraph"/>
        <w:numPr>
          <w:ilvl w:val="0"/>
          <w:numId w:val="32"/>
        </w:numPr>
        <w:shd w:val="clear" w:color="auto" w:fill="FFFFFF"/>
        <w:tabs>
          <w:tab w:val="left" w:pos="514"/>
        </w:tabs>
        <w:spacing w:after="60" w:line="360" w:lineRule="auto"/>
        <w:jc w:val="left"/>
        <w:rPr>
          <w:color w:val="000000"/>
        </w:rPr>
      </w:pPr>
      <w:r w:rsidRPr="005379F6">
        <w:rPr>
          <w:color w:val="000000"/>
        </w:rPr>
        <w:t>Сохранение, использование, популяризация и государственная охрана объектов культурного</w:t>
      </w:r>
      <w:r>
        <w:rPr>
          <w:color w:val="000000"/>
        </w:rPr>
        <w:t xml:space="preserve"> наследия</w:t>
      </w:r>
    </w:p>
    <w:p w:rsidR="00E97E1F" w:rsidRPr="005379F6" w:rsidRDefault="00E97E1F" w:rsidP="005379F6">
      <w:pPr>
        <w:pStyle w:val="ListParagraph"/>
        <w:numPr>
          <w:ilvl w:val="0"/>
          <w:numId w:val="32"/>
        </w:numPr>
        <w:shd w:val="clear" w:color="auto" w:fill="FFFFFF"/>
        <w:tabs>
          <w:tab w:val="left" w:pos="514"/>
        </w:tabs>
        <w:spacing w:after="60" w:line="360" w:lineRule="auto"/>
        <w:jc w:val="left"/>
        <w:rPr>
          <w:color w:val="000000"/>
        </w:rPr>
      </w:pPr>
      <w:r w:rsidRPr="005379F6">
        <w:rPr>
          <w:color w:val="000000"/>
        </w:rPr>
        <w:t>Развитие библиотечного дела</w:t>
      </w:r>
    </w:p>
    <w:p w:rsidR="00E97E1F" w:rsidRPr="005379F6" w:rsidRDefault="00E97E1F" w:rsidP="005379F6">
      <w:pPr>
        <w:pStyle w:val="ListParagraph"/>
        <w:numPr>
          <w:ilvl w:val="0"/>
          <w:numId w:val="32"/>
        </w:numPr>
        <w:shd w:val="clear" w:color="auto" w:fill="FFFFFF"/>
        <w:tabs>
          <w:tab w:val="left" w:pos="514"/>
        </w:tabs>
        <w:spacing w:after="60" w:line="360" w:lineRule="auto"/>
        <w:jc w:val="left"/>
        <w:rPr>
          <w:color w:val="000000"/>
        </w:rPr>
      </w:pPr>
      <w:r w:rsidRPr="005379F6">
        <w:rPr>
          <w:color w:val="000000"/>
        </w:rPr>
        <w:t>Сохранение и развитие традиционной народной культуры и кинообслуживания населения</w:t>
      </w:r>
    </w:p>
    <w:p w:rsidR="00E97E1F" w:rsidRPr="005379F6" w:rsidRDefault="00E97E1F" w:rsidP="005379F6">
      <w:pPr>
        <w:pStyle w:val="ListParagraph"/>
        <w:shd w:val="clear" w:color="auto" w:fill="FFFFFF"/>
        <w:tabs>
          <w:tab w:val="left" w:pos="514"/>
        </w:tabs>
        <w:spacing w:after="60" w:line="360" w:lineRule="auto"/>
        <w:ind w:left="360"/>
        <w:jc w:val="both"/>
        <w:rPr>
          <w:b/>
          <w:color w:val="000000"/>
        </w:rPr>
      </w:pPr>
      <w:r w:rsidRPr="005379F6">
        <w:rPr>
          <w:b/>
          <w:color w:val="000000"/>
        </w:rPr>
        <w:t>В области образования:</w:t>
      </w:r>
    </w:p>
    <w:p w:rsidR="00E97E1F" w:rsidRPr="005379F6" w:rsidRDefault="00E97E1F" w:rsidP="005379F6">
      <w:pPr>
        <w:pStyle w:val="ListParagraph"/>
        <w:numPr>
          <w:ilvl w:val="0"/>
          <w:numId w:val="33"/>
        </w:numPr>
        <w:shd w:val="clear" w:color="auto" w:fill="FFFFFF"/>
        <w:tabs>
          <w:tab w:val="left" w:pos="514"/>
        </w:tabs>
        <w:spacing w:after="60" w:line="360" w:lineRule="auto"/>
        <w:jc w:val="both"/>
        <w:rPr>
          <w:color w:val="000000"/>
        </w:rPr>
      </w:pPr>
      <w:r w:rsidRPr="005379F6">
        <w:rPr>
          <w:color w:val="000000"/>
        </w:rPr>
        <w:t>Реализация моделей получения качественного образования детьми-инвалидами и лицами с ограниченными возможностями здоровья</w:t>
      </w:r>
    </w:p>
    <w:p w:rsidR="00E97E1F" w:rsidRPr="005379F6" w:rsidRDefault="00E97E1F" w:rsidP="005379F6">
      <w:pPr>
        <w:pStyle w:val="ListParagraph"/>
        <w:numPr>
          <w:ilvl w:val="0"/>
          <w:numId w:val="33"/>
        </w:numPr>
        <w:shd w:val="clear" w:color="auto" w:fill="FFFFFF"/>
        <w:tabs>
          <w:tab w:val="left" w:pos="514"/>
        </w:tabs>
        <w:spacing w:after="60" w:line="360" w:lineRule="auto"/>
        <w:jc w:val="both"/>
        <w:rPr>
          <w:color w:val="000000"/>
        </w:rPr>
      </w:pPr>
      <w:r w:rsidRPr="005379F6">
        <w:rPr>
          <w:color w:val="000000"/>
        </w:rPr>
        <w:t>Создание условий для реализации федеральных государственных образовательных стандартов начального общего, основного общего, среднего общего образования</w:t>
      </w:r>
    </w:p>
    <w:p w:rsidR="00E97E1F" w:rsidRPr="005379F6" w:rsidRDefault="00E97E1F" w:rsidP="005379F6">
      <w:pPr>
        <w:pStyle w:val="ListParagraph"/>
        <w:numPr>
          <w:ilvl w:val="0"/>
          <w:numId w:val="33"/>
        </w:numPr>
        <w:shd w:val="clear" w:color="auto" w:fill="FFFFFF"/>
        <w:tabs>
          <w:tab w:val="left" w:pos="514"/>
        </w:tabs>
        <w:spacing w:after="60" w:line="360" w:lineRule="auto"/>
        <w:jc w:val="both"/>
        <w:rPr>
          <w:color w:val="000000"/>
        </w:rPr>
      </w:pPr>
      <w:r w:rsidRPr="005379F6">
        <w:rPr>
          <w:color w:val="000000"/>
        </w:rPr>
        <w:t>Развитие кадрового потенциала системы общего образования детей</w:t>
      </w:r>
    </w:p>
    <w:p w:rsidR="00E97E1F" w:rsidRPr="005379F6" w:rsidRDefault="00E97E1F" w:rsidP="005379F6">
      <w:pPr>
        <w:pStyle w:val="ListParagraph"/>
        <w:numPr>
          <w:ilvl w:val="0"/>
          <w:numId w:val="33"/>
        </w:numPr>
        <w:shd w:val="clear" w:color="auto" w:fill="FFFFFF"/>
        <w:tabs>
          <w:tab w:val="left" w:pos="514"/>
        </w:tabs>
        <w:spacing w:after="60" w:line="360" w:lineRule="auto"/>
        <w:jc w:val="both"/>
        <w:rPr>
          <w:color w:val="000000"/>
        </w:rPr>
      </w:pPr>
      <w:r w:rsidRPr="005379F6">
        <w:rPr>
          <w:color w:val="000000"/>
        </w:rPr>
        <w:t>Использование субвенции, предоставленной региональным бюджетом на осуществление отдельных муниципальных полномочий по финансовому обеспечению расходов по предоставлению мер социальной поддержки на бесплатное жилое помещение с отоплением и освещением работникам муниципальных образовательных учреждений, организации школьного питания»</w:t>
      </w:r>
    </w:p>
    <w:p w:rsidR="00E97E1F" w:rsidRPr="005379F6" w:rsidRDefault="00E97E1F" w:rsidP="005379F6">
      <w:pPr>
        <w:pStyle w:val="ListParagraph"/>
        <w:numPr>
          <w:ilvl w:val="0"/>
          <w:numId w:val="34"/>
        </w:numPr>
        <w:shd w:val="clear" w:color="auto" w:fill="FFFFFF"/>
        <w:tabs>
          <w:tab w:val="left" w:pos="514"/>
        </w:tabs>
        <w:spacing w:after="60" w:line="360" w:lineRule="auto"/>
        <w:jc w:val="both"/>
        <w:rPr>
          <w:color w:val="000000"/>
        </w:rPr>
      </w:pPr>
      <w:r w:rsidRPr="005379F6">
        <w:rPr>
          <w:color w:val="000000"/>
        </w:rPr>
        <w:t>Развитие дополнительного и неформального образования детей. Обеспечение деятельности районными муниципальными учреждениями дополнительного образования детей</w:t>
      </w:r>
    </w:p>
    <w:p w:rsidR="00E97E1F" w:rsidRPr="005379F6" w:rsidRDefault="00E97E1F" w:rsidP="005379F6">
      <w:pPr>
        <w:pStyle w:val="ListParagraph"/>
        <w:numPr>
          <w:ilvl w:val="0"/>
          <w:numId w:val="34"/>
        </w:numPr>
        <w:shd w:val="clear" w:color="auto" w:fill="FFFFFF"/>
        <w:tabs>
          <w:tab w:val="left" w:pos="514"/>
        </w:tabs>
        <w:spacing w:after="60" w:line="360" w:lineRule="auto"/>
        <w:jc w:val="both"/>
        <w:rPr>
          <w:color w:val="000000"/>
        </w:rPr>
      </w:pPr>
      <w:r w:rsidRPr="005379F6">
        <w:rPr>
          <w:color w:val="000000"/>
        </w:rPr>
        <w:t>Развитие физической культуры и спорта в образовательных организациях общего и дополнительного образования детей»</w:t>
      </w:r>
    </w:p>
    <w:p w:rsidR="00E97E1F" w:rsidRPr="005379F6" w:rsidRDefault="00E97E1F" w:rsidP="005379F6">
      <w:pPr>
        <w:pStyle w:val="ListParagraph"/>
        <w:numPr>
          <w:ilvl w:val="0"/>
          <w:numId w:val="34"/>
        </w:numPr>
        <w:shd w:val="clear" w:color="auto" w:fill="FFFFFF"/>
        <w:tabs>
          <w:tab w:val="left" w:pos="514"/>
        </w:tabs>
        <w:spacing w:after="60" w:line="360" w:lineRule="auto"/>
        <w:jc w:val="both"/>
        <w:rPr>
          <w:color w:val="000000"/>
        </w:rPr>
      </w:pPr>
      <w:r w:rsidRPr="005379F6">
        <w:rPr>
          <w:color w:val="000000"/>
        </w:rPr>
        <w:t>Выявление и поддержка одаренных детей</w:t>
      </w:r>
    </w:p>
    <w:p w:rsidR="00E97E1F" w:rsidRPr="005379F6" w:rsidRDefault="00E97E1F" w:rsidP="005379F6">
      <w:pPr>
        <w:pStyle w:val="ListParagraph"/>
        <w:numPr>
          <w:ilvl w:val="0"/>
          <w:numId w:val="34"/>
        </w:numPr>
        <w:shd w:val="clear" w:color="auto" w:fill="FFFFFF"/>
        <w:tabs>
          <w:tab w:val="left" w:pos="514"/>
        </w:tabs>
        <w:spacing w:after="60" w:line="360" w:lineRule="auto"/>
        <w:jc w:val="both"/>
        <w:rPr>
          <w:color w:val="000000"/>
        </w:rPr>
      </w:pPr>
      <w:r w:rsidRPr="005379F6">
        <w:rPr>
          <w:color w:val="000000"/>
        </w:rPr>
        <w:t>Формирование кадрового потенциала системы дополнительного образования детей</w:t>
      </w:r>
    </w:p>
    <w:p w:rsidR="00E97E1F" w:rsidRPr="005379F6" w:rsidRDefault="00E97E1F" w:rsidP="005379F6">
      <w:pPr>
        <w:pStyle w:val="ListParagraph"/>
        <w:numPr>
          <w:ilvl w:val="0"/>
          <w:numId w:val="34"/>
        </w:numPr>
        <w:shd w:val="clear" w:color="auto" w:fill="FFFFFF"/>
        <w:tabs>
          <w:tab w:val="left" w:pos="514"/>
        </w:tabs>
        <w:spacing w:after="60" w:line="360" w:lineRule="auto"/>
        <w:jc w:val="both"/>
        <w:rPr>
          <w:color w:val="000000"/>
        </w:rPr>
      </w:pPr>
      <w:r w:rsidRPr="005379F6">
        <w:rPr>
          <w:color w:val="000000"/>
        </w:rPr>
        <w:t xml:space="preserve">Духовно-нравственное воспитание детей и молодежи» </w:t>
      </w:r>
    </w:p>
    <w:p w:rsidR="00E97E1F" w:rsidRPr="005379F6" w:rsidRDefault="00E97E1F" w:rsidP="005379F6">
      <w:pPr>
        <w:pStyle w:val="ListParagraph"/>
        <w:numPr>
          <w:ilvl w:val="0"/>
          <w:numId w:val="34"/>
        </w:numPr>
        <w:shd w:val="clear" w:color="auto" w:fill="FFFFFF"/>
        <w:tabs>
          <w:tab w:val="left" w:pos="514"/>
        </w:tabs>
        <w:spacing w:after="60" w:line="360" w:lineRule="auto"/>
        <w:jc w:val="both"/>
        <w:rPr>
          <w:color w:val="000000"/>
        </w:rPr>
      </w:pPr>
      <w:r w:rsidRPr="005379F6">
        <w:t>Формирование и развитие муниципальной системы оценки качества образования</w:t>
      </w:r>
    </w:p>
    <w:p w:rsidR="00E97E1F" w:rsidRPr="005379F6" w:rsidRDefault="00E97E1F" w:rsidP="005379F6">
      <w:pPr>
        <w:pStyle w:val="ListParagraph"/>
        <w:numPr>
          <w:ilvl w:val="0"/>
          <w:numId w:val="34"/>
        </w:numPr>
        <w:shd w:val="clear" w:color="auto" w:fill="FFFFFF"/>
        <w:tabs>
          <w:tab w:val="left" w:pos="514"/>
        </w:tabs>
        <w:spacing w:after="60" w:line="360" w:lineRule="auto"/>
        <w:jc w:val="both"/>
        <w:rPr>
          <w:color w:val="000000"/>
        </w:rPr>
      </w:pPr>
      <w:r w:rsidRPr="005379F6">
        <w:t>Укрепление материально-технической базы казенных и бюджетных учреждений,</w:t>
      </w:r>
    </w:p>
    <w:p w:rsidR="00E97E1F" w:rsidRPr="005379F6" w:rsidRDefault="00E97E1F" w:rsidP="005379F6">
      <w:pPr>
        <w:pStyle w:val="ListParagraph"/>
        <w:numPr>
          <w:ilvl w:val="0"/>
          <w:numId w:val="34"/>
        </w:numPr>
        <w:shd w:val="clear" w:color="auto" w:fill="FFFFFF"/>
        <w:tabs>
          <w:tab w:val="left" w:pos="514"/>
        </w:tabs>
        <w:spacing w:after="60" w:line="360" w:lineRule="auto"/>
        <w:jc w:val="both"/>
        <w:rPr>
          <w:color w:val="000000"/>
        </w:rPr>
      </w:pPr>
      <w:r w:rsidRPr="005379F6">
        <w:rPr>
          <w:color w:val="000000"/>
        </w:rPr>
        <w:t xml:space="preserve">Руководство и управление в сфере установленных функций органов муниципальной власти района </w:t>
      </w:r>
    </w:p>
    <w:p w:rsidR="00E97E1F" w:rsidRPr="005379F6" w:rsidRDefault="00E97E1F" w:rsidP="005379F6">
      <w:pPr>
        <w:pStyle w:val="ListParagraph"/>
        <w:numPr>
          <w:ilvl w:val="0"/>
          <w:numId w:val="34"/>
        </w:numPr>
        <w:shd w:val="clear" w:color="auto" w:fill="FFFFFF"/>
        <w:tabs>
          <w:tab w:val="left" w:pos="514"/>
        </w:tabs>
        <w:spacing w:after="60" w:line="360" w:lineRule="auto"/>
        <w:jc w:val="both"/>
        <w:rPr>
          <w:color w:val="000000"/>
        </w:rPr>
      </w:pPr>
      <w:r w:rsidRPr="005379F6">
        <w:t>научно-методическое и организационно-аналитическое сопровождение, мониторинг реализации муниципальной программы и ее отдельных направлений или мер</w:t>
      </w:r>
    </w:p>
    <w:p w:rsidR="00E97E1F" w:rsidRPr="005379F6" w:rsidRDefault="00E97E1F" w:rsidP="005379F6">
      <w:pPr>
        <w:pStyle w:val="ListParagraph"/>
        <w:numPr>
          <w:ilvl w:val="0"/>
          <w:numId w:val="35"/>
        </w:numPr>
        <w:shd w:val="clear" w:color="auto" w:fill="FFFFFF"/>
        <w:tabs>
          <w:tab w:val="left" w:pos="514"/>
        </w:tabs>
        <w:spacing w:after="60" w:line="360" w:lineRule="auto"/>
        <w:jc w:val="both"/>
        <w:rPr>
          <w:color w:val="000000"/>
        </w:rPr>
      </w:pPr>
      <w:r w:rsidRPr="005379F6">
        <w:t>Использование субвенции, предоставленной региональным бюджетом на содержание работников, осуществляющих переданные государственные полномочия по выплате компенсации части родительской </w:t>
      </w:r>
      <w:hyperlink r:id="rId67" w:tgtFrame="_blank" w:history="1">
        <w:r w:rsidRPr="005379F6">
          <w:rPr>
            <w:b/>
            <w:bCs/>
            <w:color w:val="2F617F"/>
          </w:rPr>
          <w:t>платы</w:t>
        </w:r>
      </w:hyperlink>
      <w:r w:rsidRPr="005379F6">
        <w:t xml:space="preserve"> за присмотр и уход за детьми, осваивающими общеобразовательные программы дошкольного образования в организациях, осуществляющих образовательную деятельность» </w:t>
      </w:r>
    </w:p>
    <w:p w:rsidR="00E97E1F" w:rsidRPr="005379F6" w:rsidRDefault="00E97E1F" w:rsidP="005379F6">
      <w:pPr>
        <w:pStyle w:val="ListParagraph"/>
        <w:shd w:val="clear" w:color="auto" w:fill="FFFFFF"/>
        <w:tabs>
          <w:tab w:val="left" w:pos="514"/>
        </w:tabs>
        <w:spacing w:after="60" w:line="360" w:lineRule="auto"/>
        <w:ind w:left="360"/>
        <w:jc w:val="both"/>
        <w:rPr>
          <w:b/>
          <w:color w:val="000000"/>
        </w:rPr>
      </w:pPr>
      <w:r w:rsidRPr="005379F6">
        <w:rPr>
          <w:b/>
          <w:color w:val="000000"/>
        </w:rPr>
        <w:t>В области физической культуры и спорта:</w:t>
      </w:r>
    </w:p>
    <w:p w:rsidR="00E97E1F" w:rsidRPr="005379F6" w:rsidRDefault="00E97E1F" w:rsidP="005379F6">
      <w:pPr>
        <w:numPr>
          <w:ilvl w:val="0"/>
          <w:numId w:val="31"/>
        </w:numPr>
        <w:spacing w:before="104" w:line="360" w:lineRule="auto"/>
        <w:rPr>
          <w:color w:val="000000"/>
          <w:szCs w:val="24"/>
        </w:rPr>
      </w:pPr>
      <w:r w:rsidRPr="005379F6">
        <w:rPr>
          <w:color w:val="000000"/>
          <w:szCs w:val="24"/>
        </w:rPr>
        <w:t>совершенствование системы физического воспитания различных категорий и групп населения, в том числе в образовательных организациях;</w:t>
      </w:r>
    </w:p>
    <w:p w:rsidR="00E97E1F" w:rsidRPr="005379F6" w:rsidRDefault="00E97E1F" w:rsidP="005379F6">
      <w:pPr>
        <w:numPr>
          <w:ilvl w:val="0"/>
          <w:numId w:val="31"/>
        </w:numPr>
        <w:spacing w:before="104" w:line="360" w:lineRule="auto"/>
        <w:rPr>
          <w:color w:val="000000"/>
          <w:szCs w:val="24"/>
        </w:rPr>
      </w:pPr>
      <w:r w:rsidRPr="005379F6">
        <w:rPr>
          <w:color w:val="000000"/>
          <w:szCs w:val="24"/>
        </w:rPr>
        <w:t>развитие инфраструктуры физической культуры и спорта, в том числе для лиц с ограниченными возможностями здоровья и инвалидов;</w:t>
      </w:r>
    </w:p>
    <w:p w:rsidR="00E97E1F" w:rsidRPr="005379F6" w:rsidRDefault="00E97E1F" w:rsidP="005379F6">
      <w:pPr>
        <w:numPr>
          <w:ilvl w:val="0"/>
          <w:numId w:val="31"/>
        </w:numPr>
        <w:spacing w:before="104" w:line="360" w:lineRule="auto"/>
        <w:rPr>
          <w:color w:val="000000"/>
          <w:szCs w:val="24"/>
        </w:rPr>
      </w:pPr>
      <w:r w:rsidRPr="005379F6">
        <w:rPr>
          <w:color w:val="000000"/>
          <w:szCs w:val="24"/>
        </w:rPr>
        <w:t>реализацию комплекса мер по развитию студенческого спорта на базе профессиональных образовательных организаций;</w:t>
      </w:r>
    </w:p>
    <w:p w:rsidR="00E97E1F" w:rsidRPr="005379F6" w:rsidRDefault="00E97E1F" w:rsidP="005379F6">
      <w:pPr>
        <w:numPr>
          <w:ilvl w:val="0"/>
          <w:numId w:val="31"/>
        </w:numPr>
        <w:spacing w:before="104" w:line="360" w:lineRule="auto"/>
        <w:rPr>
          <w:color w:val="000000"/>
          <w:szCs w:val="24"/>
        </w:rPr>
      </w:pPr>
      <w:r w:rsidRPr="005379F6">
        <w:rPr>
          <w:color w:val="000000"/>
          <w:szCs w:val="24"/>
        </w:rPr>
        <w:t>совершенствование системы организации и проведения физкультурных мероприятий и спортивных мероприятий;</w:t>
      </w:r>
    </w:p>
    <w:p w:rsidR="00E97E1F" w:rsidRDefault="00E97E1F" w:rsidP="005379F6">
      <w:pPr>
        <w:numPr>
          <w:ilvl w:val="0"/>
          <w:numId w:val="31"/>
        </w:numPr>
        <w:spacing w:before="104" w:line="360" w:lineRule="auto"/>
        <w:rPr>
          <w:color w:val="000000"/>
          <w:sz w:val="20"/>
        </w:rPr>
      </w:pPr>
      <w:r w:rsidRPr="005379F6">
        <w:rPr>
          <w:color w:val="000000"/>
          <w:szCs w:val="24"/>
        </w:rPr>
        <w:t>повышение эффективности пропаганды физической культуры и спорта, включая меры по популяризации нравственных ценностей </w:t>
      </w:r>
      <w:hyperlink r:id="rId68" w:tgtFrame="_blank" w:history="1">
        <w:r w:rsidRPr="005379F6">
          <w:rPr>
            <w:b/>
            <w:bCs/>
            <w:color w:val="2F617F"/>
            <w:szCs w:val="24"/>
          </w:rPr>
          <w:t>спорта</w:t>
        </w:r>
      </w:hyperlink>
      <w:r w:rsidRPr="005379F6">
        <w:rPr>
          <w:color w:val="000000"/>
          <w:szCs w:val="24"/>
        </w:rPr>
        <w:t> и олимпийского движения в средствах массовой информации</w:t>
      </w:r>
      <w:r w:rsidRPr="00BF7AF1">
        <w:rPr>
          <w:color w:val="000000"/>
          <w:sz w:val="20"/>
        </w:rPr>
        <w:t>.</w:t>
      </w:r>
    </w:p>
    <w:p w:rsidR="00E97E1F" w:rsidRPr="005379F6" w:rsidRDefault="00E97E1F" w:rsidP="0095087F">
      <w:pPr>
        <w:pStyle w:val="ListParagraph"/>
        <w:shd w:val="clear" w:color="auto" w:fill="FFFFFF"/>
        <w:tabs>
          <w:tab w:val="left" w:pos="514"/>
        </w:tabs>
        <w:spacing w:after="60" w:line="360" w:lineRule="auto"/>
        <w:ind w:left="360"/>
        <w:jc w:val="both"/>
        <w:rPr>
          <w:b/>
          <w:color w:val="000000"/>
        </w:rPr>
      </w:pPr>
      <w:r w:rsidRPr="005379F6">
        <w:rPr>
          <w:b/>
          <w:color w:val="000000"/>
        </w:rPr>
        <w:t xml:space="preserve">В области </w:t>
      </w:r>
      <w:r>
        <w:rPr>
          <w:b/>
          <w:color w:val="000000"/>
        </w:rPr>
        <w:t>здравоохранения</w:t>
      </w:r>
      <w:r w:rsidRPr="005379F6">
        <w:rPr>
          <w:b/>
          <w:color w:val="000000"/>
        </w:rPr>
        <w:t>:</w:t>
      </w:r>
    </w:p>
    <w:p w:rsidR="00E97E1F" w:rsidRDefault="00E97E1F" w:rsidP="00C427BC">
      <w:pPr>
        <w:numPr>
          <w:ilvl w:val="0"/>
          <w:numId w:val="44"/>
        </w:numPr>
        <w:spacing w:line="360" w:lineRule="auto"/>
        <w:ind w:left="714" w:hanging="357"/>
        <w:jc w:val="both"/>
        <w:textAlignment w:val="baseline"/>
        <w:rPr>
          <w:color w:val="2D2D2D"/>
          <w:szCs w:val="24"/>
        </w:rPr>
      </w:pPr>
      <w:r w:rsidRPr="0095087F">
        <w:rPr>
          <w:color w:val="2D2D2D"/>
          <w:szCs w:val="24"/>
        </w:rPr>
        <w:t>Профилактика заболеваний и формирование здорового образа жизни. Развитие первичной медико-санитарной помощи"</w:t>
      </w:r>
      <w:r>
        <w:rPr>
          <w:color w:val="2D2D2D"/>
          <w:szCs w:val="24"/>
        </w:rPr>
        <w:t>;</w:t>
      </w:r>
    </w:p>
    <w:p w:rsidR="00E97E1F" w:rsidRDefault="00E97E1F" w:rsidP="00C427BC">
      <w:pPr>
        <w:numPr>
          <w:ilvl w:val="0"/>
          <w:numId w:val="44"/>
        </w:numPr>
        <w:spacing w:line="360" w:lineRule="auto"/>
        <w:ind w:left="714" w:hanging="357"/>
        <w:jc w:val="both"/>
        <w:textAlignment w:val="baseline"/>
        <w:rPr>
          <w:color w:val="2D2D2D"/>
          <w:szCs w:val="24"/>
        </w:rPr>
      </w:pPr>
      <w:r w:rsidRPr="0095087F">
        <w:rPr>
          <w:color w:val="2D2D2D"/>
          <w:szCs w:val="24"/>
        </w:rPr>
        <w:t>Совершенствование оказания специализированной, включая высокотехнологичную, медицинской помощи"</w:t>
      </w:r>
      <w:r>
        <w:rPr>
          <w:color w:val="2D2D2D"/>
          <w:szCs w:val="24"/>
        </w:rPr>
        <w:t>;</w:t>
      </w:r>
    </w:p>
    <w:p w:rsidR="00E97E1F" w:rsidRDefault="00E97E1F" w:rsidP="00C427BC">
      <w:pPr>
        <w:numPr>
          <w:ilvl w:val="0"/>
          <w:numId w:val="44"/>
        </w:numPr>
        <w:spacing w:line="360" w:lineRule="auto"/>
        <w:ind w:left="714" w:hanging="357"/>
        <w:jc w:val="both"/>
        <w:textAlignment w:val="baseline"/>
        <w:rPr>
          <w:color w:val="2D2D2D"/>
          <w:szCs w:val="24"/>
        </w:rPr>
      </w:pPr>
      <w:r w:rsidRPr="0095087F">
        <w:rPr>
          <w:color w:val="2D2D2D"/>
          <w:szCs w:val="24"/>
        </w:rPr>
        <w:t>Охрана здоровья мат</w:t>
      </w:r>
      <w:r>
        <w:rPr>
          <w:color w:val="2D2D2D"/>
          <w:szCs w:val="24"/>
        </w:rPr>
        <w:t>ери и ребенка</w:t>
      </w:r>
    </w:p>
    <w:p w:rsidR="00E97E1F" w:rsidRDefault="00E97E1F" w:rsidP="00C427BC">
      <w:pPr>
        <w:numPr>
          <w:ilvl w:val="0"/>
          <w:numId w:val="44"/>
        </w:numPr>
        <w:spacing w:line="360" w:lineRule="auto"/>
        <w:ind w:left="714" w:hanging="357"/>
        <w:jc w:val="both"/>
        <w:textAlignment w:val="baseline"/>
        <w:rPr>
          <w:color w:val="2D2D2D"/>
          <w:szCs w:val="24"/>
        </w:rPr>
      </w:pPr>
      <w:r w:rsidRPr="0095087F">
        <w:rPr>
          <w:color w:val="2D2D2D"/>
          <w:szCs w:val="24"/>
        </w:rPr>
        <w:t>Развитие медицинской реабилитации и санаторно-курорт</w:t>
      </w:r>
      <w:r>
        <w:rPr>
          <w:color w:val="2D2D2D"/>
          <w:szCs w:val="24"/>
        </w:rPr>
        <w:t>ного лечения, в том числе детей</w:t>
      </w:r>
      <w:r w:rsidRPr="0095087F">
        <w:rPr>
          <w:color w:val="2D2D2D"/>
          <w:szCs w:val="24"/>
        </w:rPr>
        <w:t>;</w:t>
      </w:r>
    </w:p>
    <w:p w:rsidR="00E97E1F" w:rsidRDefault="00E97E1F" w:rsidP="00C427BC">
      <w:pPr>
        <w:numPr>
          <w:ilvl w:val="0"/>
          <w:numId w:val="44"/>
        </w:numPr>
        <w:spacing w:line="360" w:lineRule="auto"/>
        <w:ind w:left="714" w:hanging="357"/>
        <w:jc w:val="both"/>
        <w:textAlignment w:val="baseline"/>
        <w:rPr>
          <w:color w:val="2D2D2D"/>
          <w:szCs w:val="24"/>
        </w:rPr>
      </w:pPr>
      <w:r w:rsidRPr="0095087F">
        <w:rPr>
          <w:color w:val="2D2D2D"/>
          <w:szCs w:val="24"/>
        </w:rPr>
        <w:t>Оказание паллиати</w:t>
      </w:r>
      <w:r>
        <w:rPr>
          <w:color w:val="2D2D2D"/>
          <w:szCs w:val="24"/>
        </w:rPr>
        <w:t>вной помощи, в том числе детям</w:t>
      </w:r>
      <w:r w:rsidRPr="0095087F">
        <w:rPr>
          <w:color w:val="2D2D2D"/>
          <w:szCs w:val="24"/>
        </w:rPr>
        <w:t>;</w:t>
      </w:r>
    </w:p>
    <w:p w:rsidR="00E97E1F" w:rsidRDefault="00E97E1F" w:rsidP="00C427BC">
      <w:pPr>
        <w:numPr>
          <w:ilvl w:val="0"/>
          <w:numId w:val="44"/>
        </w:numPr>
        <w:spacing w:line="360" w:lineRule="auto"/>
        <w:ind w:left="714" w:hanging="357"/>
        <w:jc w:val="both"/>
        <w:textAlignment w:val="baseline"/>
        <w:rPr>
          <w:color w:val="2D2D2D"/>
          <w:szCs w:val="24"/>
        </w:rPr>
      </w:pPr>
      <w:r w:rsidRPr="0095087F">
        <w:rPr>
          <w:color w:val="2D2D2D"/>
          <w:szCs w:val="24"/>
        </w:rPr>
        <w:t>Кадровое обеспечение системы здравоохранения;</w:t>
      </w:r>
    </w:p>
    <w:p w:rsidR="00E97E1F" w:rsidRDefault="00E97E1F" w:rsidP="00C427BC">
      <w:pPr>
        <w:numPr>
          <w:ilvl w:val="0"/>
          <w:numId w:val="44"/>
        </w:numPr>
        <w:spacing w:line="360" w:lineRule="auto"/>
        <w:ind w:left="714" w:hanging="357"/>
        <w:jc w:val="both"/>
        <w:textAlignment w:val="baseline"/>
        <w:rPr>
          <w:color w:val="2D2D2D"/>
          <w:szCs w:val="24"/>
        </w:rPr>
      </w:pPr>
      <w:r w:rsidRPr="0095087F">
        <w:rPr>
          <w:color w:val="2D2D2D"/>
          <w:szCs w:val="24"/>
        </w:rPr>
        <w:t>Экспертиза и контрольно-надзорные функции в сфере охраны здоровья;</w:t>
      </w:r>
    </w:p>
    <w:p w:rsidR="00E97E1F" w:rsidRDefault="00E97E1F" w:rsidP="00C427BC">
      <w:pPr>
        <w:numPr>
          <w:ilvl w:val="0"/>
          <w:numId w:val="44"/>
        </w:numPr>
        <w:spacing w:line="360" w:lineRule="auto"/>
        <w:ind w:left="714" w:hanging="357"/>
        <w:jc w:val="both"/>
        <w:textAlignment w:val="baseline"/>
        <w:rPr>
          <w:color w:val="2D2D2D"/>
          <w:szCs w:val="24"/>
        </w:rPr>
      </w:pPr>
      <w:r w:rsidRPr="0095087F">
        <w:rPr>
          <w:color w:val="2D2D2D"/>
          <w:szCs w:val="24"/>
        </w:rPr>
        <w:t>Развитие скорой, в том числе скорой специализированной, медицинской помощи, медицинской эвакуации, первичной медико-санитарной помощи в неотложной форме и специализированной медицинской помощи в экстренной форме;</w:t>
      </w:r>
    </w:p>
    <w:p w:rsidR="00E97E1F" w:rsidRDefault="00E97E1F" w:rsidP="00C427BC">
      <w:pPr>
        <w:numPr>
          <w:ilvl w:val="0"/>
          <w:numId w:val="44"/>
        </w:numPr>
        <w:spacing w:line="360" w:lineRule="auto"/>
        <w:ind w:left="714" w:hanging="357"/>
        <w:jc w:val="both"/>
        <w:textAlignment w:val="baseline"/>
        <w:rPr>
          <w:color w:val="2D2D2D"/>
          <w:szCs w:val="24"/>
        </w:rPr>
      </w:pPr>
      <w:r w:rsidRPr="0095087F">
        <w:rPr>
          <w:color w:val="2D2D2D"/>
          <w:szCs w:val="24"/>
        </w:rPr>
        <w:t>Финансовое обеспечение территориальной программы обязательного медицинского страхования Курской области;</w:t>
      </w:r>
    </w:p>
    <w:p w:rsidR="00E97E1F" w:rsidRPr="0095087F" w:rsidRDefault="00E97E1F" w:rsidP="00C427BC">
      <w:pPr>
        <w:numPr>
          <w:ilvl w:val="0"/>
          <w:numId w:val="44"/>
        </w:numPr>
        <w:spacing w:line="360" w:lineRule="auto"/>
        <w:ind w:left="714" w:hanging="357"/>
        <w:jc w:val="both"/>
        <w:textAlignment w:val="baseline"/>
        <w:rPr>
          <w:color w:val="2D2D2D"/>
          <w:szCs w:val="24"/>
        </w:rPr>
      </w:pPr>
      <w:r w:rsidRPr="0095087F">
        <w:rPr>
          <w:color w:val="2D2D2D"/>
          <w:szCs w:val="24"/>
        </w:rPr>
        <w:t>Совершенствование системы лекарственного обеспечения, в то</w:t>
      </w:r>
      <w:r>
        <w:rPr>
          <w:color w:val="2D2D2D"/>
          <w:szCs w:val="24"/>
        </w:rPr>
        <w:t>м числе в амбулаторных условиях</w:t>
      </w:r>
    </w:p>
    <w:p w:rsidR="00E97E1F" w:rsidRDefault="00E97E1F" w:rsidP="00AD4EA8">
      <w:pPr>
        <w:autoSpaceDE w:val="0"/>
        <w:autoSpaceDN w:val="0"/>
        <w:adjustRightInd w:val="0"/>
        <w:rPr>
          <w:rFonts w:ascii="TimesNewRomanPS-BoldMT" w:hAnsi="TimesNewRomanPS-BoldMT" w:cs="TimesNewRomanPS-BoldMT"/>
          <w:b/>
          <w:bCs/>
          <w:sz w:val="28"/>
          <w:szCs w:val="28"/>
        </w:rPr>
      </w:pPr>
    </w:p>
    <w:p w:rsidR="00E97E1F" w:rsidRPr="002741F7" w:rsidRDefault="00E97E1F" w:rsidP="002741F7">
      <w:pPr>
        <w:spacing w:line="166" w:lineRule="atLeast"/>
        <w:rPr>
          <w:b/>
          <w:color w:val="000000"/>
          <w:szCs w:val="24"/>
        </w:rPr>
      </w:pPr>
      <w:r>
        <w:rPr>
          <w:b/>
          <w:color w:val="000000"/>
          <w:szCs w:val="24"/>
        </w:rPr>
        <w:t>Раздел</w:t>
      </w:r>
      <w:r w:rsidRPr="002741F7">
        <w:rPr>
          <w:b/>
          <w:color w:val="000000"/>
          <w:szCs w:val="24"/>
        </w:rPr>
        <w:t xml:space="preserve"> </w:t>
      </w:r>
      <w:r>
        <w:rPr>
          <w:b/>
          <w:color w:val="000000"/>
          <w:szCs w:val="24"/>
        </w:rPr>
        <w:t>5</w:t>
      </w:r>
      <w:r w:rsidRPr="002741F7">
        <w:rPr>
          <w:b/>
          <w:color w:val="000000"/>
          <w:szCs w:val="24"/>
        </w:rPr>
        <w:t xml:space="preserve">.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городского округа </w:t>
      </w:r>
    </w:p>
    <w:p w:rsidR="00E97E1F" w:rsidRDefault="00E97E1F" w:rsidP="002741F7">
      <w:pPr>
        <w:spacing w:line="166" w:lineRule="atLeast"/>
        <w:rPr>
          <w:rFonts w:ascii="Arial" w:hAnsi="Arial" w:cs="Arial"/>
          <w:color w:val="000000"/>
          <w:szCs w:val="24"/>
        </w:rPr>
      </w:pPr>
      <w:r>
        <w:rPr>
          <w:rFonts w:ascii="Arial" w:hAnsi="Arial" w:cs="Arial"/>
          <w:color w:val="000000"/>
          <w:szCs w:val="24"/>
        </w:rPr>
        <w:t xml:space="preserve">     </w:t>
      </w:r>
    </w:p>
    <w:p w:rsidR="00E97E1F" w:rsidRDefault="00E97E1F" w:rsidP="006D16C3">
      <w:pPr>
        <w:spacing w:before="164" w:after="98" w:line="360" w:lineRule="auto"/>
        <w:jc w:val="both"/>
        <w:textAlignment w:val="baseline"/>
        <w:outlineLvl w:val="2"/>
        <w:rPr>
          <w:szCs w:val="24"/>
        </w:rPr>
      </w:pPr>
      <w:r w:rsidRPr="006D16C3">
        <w:rPr>
          <w:szCs w:val="24"/>
        </w:rPr>
        <w:t>На 2018-2019 годы запланировано строительство спортивно-оздоровительного комплекса на территории города Фатежа. Финансовые затраты  для данного объекта  составят 200-250 млн.руб. Источниками финансирования будут федеральный и областной бюджеты на условиях софинансирования.</w:t>
      </w:r>
    </w:p>
    <w:p w:rsidR="00E97E1F" w:rsidRPr="0028492C" w:rsidRDefault="00E97E1F" w:rsidP="00BF14F8">
      <w:pPr>
        <w:spacing w:line="166" w:lineRule="atLeast"/>
        <w:rPr>
          <w:b/>
          <w:color w:val="000000"/>
          <w:sz w:val="22"/>
          <w:szCs w:val="22"/>
        </w:rPr>
      </w:pPr>
      <w:r w:rsidRPr="0028492C">
        <w:rPr>
          <w:b/>
          <w:color w:val="000000"/>
          <w:sz w:val="22"/>
          <w:szCs w:val="22"/>
        </w:rPr>
        <w:t>Таблица 5.1. Источники финансирования в области культуры, физической культуры и спорта, образования</w:t>
      </w:r>
    </w:p>
    <w:tbl>
      <w:tblPr>
        <w:tblW w:w="9983" w:type="dxa"/>
        <w:jc w:val="center"/>
        <w:tblInd w:w="-370" w:type="dxa"/>
        <w:tblLook w:val="0000"/>
      </w:tblPr>
      <w:tblGrid>
        <w:gridCol w:w="2430"/>
        <w:gridCol w:w="1641"/>
        <w:gridCol w:w="816"/>
        <w:gridCol w:w="816"/>
        <w:gridCol w:w="816"/>
        <w:gridCol w:w="816"/>
        <w:gridCol w:w="816"/>
        <w:gridCol w:w="916"/>
        <w:gridCol w:w="916"/>
      </w:tblGrid>
      <w:tr w:rsidR="00E97E1F" w:rsidRPr="00E626B5" w:rsidTr="00E626B5">
        <w:trPr>
          <w:trHeight w:val="792"/>
          <w:jc w:val="center"/>
        </w:trPr>
        <w:tc>
          <w:tcPr>
            <w:tcW w:w="2430" w:type="dxa"/>
            <w:tcBorders>
              <w:top w:val="single" w:sz="4" w:space="0" w:color="auto"/>
              <w:left w:val="single" w:sz="4" w:space="0" w:color="auto"/>
              <w:bottom w:val="single" w:sz="4" w:space="0" w:color="auto"/>
              <w:right w:val="single" w:sz="4" w:space="0" w:color="auto"/>
            </w:tcBorders>
            <w:noWrap/>
            <w:vAlign w:val="center"/>
          </w:tcPr>
          <w:p w:rsidR="00E97E1F" w:rsidRPr="00E626B5" w:rsidRDefault="00E97E1F" w:rsidP="00E626B5">
            <w:pPr>
              <w:jc w:val="center"/>
              <w:rPr>
                <w:sz w:val="20"/>
              </w:rPr>
            </w:pPr>
            <w:r w:rsidRPr="00E626B5">
              <w:rPr>
                <w:sz w:val="20"/>
              </w:rPr>
              <w:t>Наименование</w:t>
            </w:r>
          </w:p>
        </w:tc>
        <w:tc>
          <w:tcPr>
            <w:tcW w:w="1641" w:type="dxa"/>
            <w:tcBorders>
              <w:top w:val="single" w:sz="4" w:space="0" w:color="auto"/>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Источники финансирования</w:t>
            </w:r>
          </w:p>
        </w:tc>
        <w:tc>
          <w:tcPr>
            <w:tcW w:w="816" w:type="dxa"/>
            <w:tcBorders>
              <w:top w:val="single" w:sz="4" w:space="0" w:color="auto"/>
              <w:left w:val="nil"/>
              <w:bottom w:val="single" w:sz="4" w:space="0" w:color="auto"/>
              <w:right w:val="single" w:sz="4" w:space="0" w:color="auto"/>
            </w:tcBorders>
            <w:shd w:val="clear" w:color="auto" w:fill="FFFFFF"/>
            <w:vAlign w:val="center"/>
          </w:tcPr>
          <w:p w:rsidR="00E97E1F" w:rsidRPr="00E626B5" w:rsidRDefault="00E97E1F" w:rsidP="00E626B5">
            <w:pPr>
              <w:jc w:val="center"/>
              <w:rPr>
                <w:b/>
                <w:bCs/>
                <w:color w:val="000000"/>
                <w:sz w:val="20"/>
              </w:rPr>
            </w:pPr>
            <w:r w:rsidRPr="00E626B5">
              <w:rPr>
                <w:b/>
                <w:bCs/>
                <w:color w:val="000000"/>
                <w:sz w:val="20"/>
              </w:rPr>
              <w:t>2017 г.</w:t>
            </w:r>
          </w:p>
        </w:tc>
        <w:tc>
          <w:tcPr>
            <w:tcW w:w="816" w:type="dxa"/>
            <w:tcBorders>
              <w:top w:val="single" w:sz="4" w:space="0" w:color="auto"/>
              <w:left w:val="nil"/>
              <w:bottom w:val="single" w:sz="4" w:space="0" w:color="auto"/>
              <w:right w:val="single" w:sz="4" w:space="0" w:color="auto"/>
            </w:tcBorders>
            <w:shd w:val="clear" w:color="auto" w:fill="FFFFFF"/>
            <w:vAlign w:val="center"/>
          </w:tcPr>
          <w:p w:rsidR="00E97E1F" w:rsidRPr="00E626B5" w:rsidRDefault="00E97E1F" w:rsidP="00E626B5">
            <w:pPr>
              <w:jc w:val="center"/>
              <w:rPr>
                <w:b/>
                <w:bCs/>
                <w:color w:val="000000"/>
                <w:sz w:val="20"/>
              </w:rPr>
            </w:pPr>
            <w:r w:rsidRPr="00E626B5">
              <w:rPr>
                <w:b/>
                <w:bCs/>
                <w:color w:val="000000"/>
                <w:sz w:val="20"/>
              </w:rPr>
              <w:t>2018 г.</w:t>
            </w:r>
          </w:p>
        </w:tc>
        <w:tc>
          <w:tcPr>
            <w:tcW w:w="816" w:type="dxa"/>
            <w:tcBorders>
              <w:top w:val="single" w:sz="4" w:space="0" w:color="auto"/>
              <w:left w:val="nil"/>
              <w:bottom w:val="single" w:sz="4" w:space="0" w:color="auto"/>
              <w:right w:val="single" w:sz="4" w:space="0" w:color="auto"/>
            </w:tcBorders>
            <w:shd w:val="clear" w:color="auto" w:fill="FFFFFF"/>
            <w:vAlign w:val="center"/>
          </w:tcPr>
          <w:p w:rsidR="00E97E1F" w:rsidRPr="00E626B5" w:rsidRDefault="00E97E1F" w:rsidP="00E626B5">
            <w:pPr>
              <w:jc w:val="center"/>
              <w:rPr>
                <w:b/>
                <w:bCs/>
                <w:color w:val="000000"/>
                <w:sz w:val="20"/>
              </w:rPr>
            </w:pPr>
            <w:r w:rsidRPr="00E626B5">
              <w:rPr>
                <w:b/>
                <w:bCs/>
                <w:color w:val="000000"/>
                <w:sz w:val="20"/>
              </w:rPr>
              <w:t>2019 г.</w:t>
            </w:r>
          </w:p>
        </w:tc>
        <w:tc>
          <w:tcPr>
            <w:tcW w:w="816" w:type="dxa"/>
            <w:tcBorders>
              <w:top w:val="single" w:sz="4" w:space="0" w:color="auto"/>
              <w:left w:val="nil"/>
              <w:bottom w:val="single" w:sz="4" w:space="0" w:color="auto"/>
              <w:right w:val="single" w:sz="4" w:space="0" w:color="auto"/>
            </w:tcBorders>
            <w:shd w:val="clear" w:color="auto" w:fill="FFFFFF"/>
            <w:vAlign w:val="center"/>
          </w:tcPr>
          <w:p w:rsidR="00E97E1F" w:rsidRPr="00E626B5" w:rsidRDefault="00E97E1F" w:rsidP="00E626B5">
            <w:pPr>
              <w:jc w:val="center"/>
              <w:rPr>
                <w:b/>
                <w:bCs/>
                <w:color w:val="000000"/>
                <w:sz w:val="20"/>
              </w:rPr>
            </w:pPr>
            <w:r w:rsidRPr="00E626B5">
              <w:rPr>
                <w:b/>
                <w:bCs/>
                <w:color w:val="000000"/>
                <w:sz w:val="20"/>
              </w:rPr>
              <w:t>2020 г.</w:t>
            </w:r>
          </w:p>
        </w:tc>
        <w:tc>
          <w:tcPr>
            <w:tcW w:w="816" w:type="dxa"/>
            <w:tcBorders>
              <w:top w:val="single" w:sz="4" w:space="0" w:color="auto"/>
              <w:left w:val="nil"/>
              <w:bottom w:val="single" w:sz="4" w:space="0" w:color="auto"/>
              <w:right w:val="single" w:sz="4" w:space="0" w:color="auto"/>
            </w:tcBorders>
            <w:shd w:val="clear" w:color="auto" w:fill="FFFFFF"/>
            <w:vAlign w:val="center"/>
          </w:tcPr>
          <w:p w:rsidR="00E97E1F" w:rsidRPr="00E626B5" w:rsidRDefault="00E97E1F" w:rsidP="00E626B5">
            <w:pPr>
              <w:jc w:val="center"/>
              <w:rPr>
                <w:b/>
                <w:bCs/>
                <w:color w:val="000000"/>
                <w:sz w:val="20"/>
              </w:rPr>
            </w:pPr>
            <w:r w:rsidRPr="00E626B5">
              <w:rPr>
                <w:b/>
                <w:bCs/>
                <w:color w:val="000000"/>
                <w:sz w:val="20"/>
              </w:rPr>
              <w:t>2021 г.</w:t>
            </w:r>
          </w:p>
        </w:tc>
        <w:tc>
          <w:tcPr>
            <w:tcW w:w="916" w:type="dxa"/>
            <w:tcBorders>
              <w:top w:val="single" w:sz="4" w:space="0" w:color="auto"/>
              <w:left w:val="nil"/>
              <w:bottom w:val="single" w:sz="4" w:space="0" w:color="auto"/>
              <w:right w:val="single" w:sz="4" w:space="0" w:color="auto"/>
            </w:tcBorders>
            <w:shd w:val="clear" w:color="auto" w:fill="FFFFFF"/>
            <w:vAlign w:val="center"/>
          </w:tcPr>
          <w:p w:rsidR="00E97E1F" w:rsidRPr="00E626B5" w:rsidRDefault="00E97E1F" w:rsidP="00E626B5">
            <w:pPr>
              <w:jc w:val="center"/>
              <w:rPr>
                <w:b/>
                <w:bCs/>
                <w:color w:val="000000"/>
                <w:sz w:val="20"/>
              </w:rPr>
            </w:pPr>
            <w:r w:rsidRPr="00E626B5">
              <w:rPr>
                <w:b/>
                <w:bCs/>
                <w:color w:val="000000"/>
                <w:sz w:val="20"/>
              </w:rPr>
              <w:t>2017-2021</w:t>
            </w:r>
          </w:p>
        </w:tc>
        <w:tc>
          <w:tcPr>
            <w:tcW w:w="916" w:type="dxa"/>
            <w:tcBorders>
              <w:top w:val="single" w:sz="4" w:space="0" w:color="auto"/>
              <w:left w:val="nil"/>
              <w:bottom w:val="single" w:sz="4" w:space="0" w:color="auto"/>
              <w:right w:val="single" w:sz="4" w:space="0" w:color="auto"/>
            </w:tcBorders>
            <w:shd w:val="clear" w:color="auto" w:fill="FFFFFF"/>
            <w:vAlign w:val="center"/>
          </w:tcPr>
          <w:p w:rsidR="00E97E1F" w:rsidRPr="00E626B5" w:rsidRDefault="00E97E1F" w:rsidP="00E626B5">
            <w:pPr>
              <w:jc w:val="center"/>
              <w:rPr>
                <w:b/>
                <w:bCs/>
                <w:color w:val="000000"/>
                <w:sz w:val="20"/>
              </w:rPr>
            </w:pPr>
            <w:r w:rsidRPr="00E626B5">
              <w:rPr>
                <w:b/>
                <w:bCs/>
                <w:color w:val="000000"/>
                <w:sz w:val="20"/>
              </w:rPr>
              <w:t>2022-2026</w:t>
            </w:r>
          </w:p>
        </w:tc>
      </w:tr>
      <w:tr w:rsidR="00E97E1F" w:rsidRPr="00E626B5" w:rsidTr="00E626B5">
        <w:trPr>
          <w:trHeight w:val="264"/>
          <w:jc w:val="center"/>
        </w:trPr>
        <w:tc>
          <w:tcPr>
            <w:tcW w:w="2430" w:type="dxa"/>
            <w:vMerge w:val="restart"/>
            <w:tcBorders>
              <w:top w:val="nil"/>
              <w:left w:val="single" w:sz="4" w:space="0" w:color="auto"/>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«Развитие культуры в Фатежском районе Курской области» (201</w:t>
            </w:r>
            <w:r>
              <w:rPr>
                <w:color w:val="000000"/>
                <w:sz w:val="20"/>
              </w:rPr>
              <w:t>7</w:t>
            </w:r>
            <w:r w:rsidRPr="00E626B5">
              <w:rPr>
                <w:color w:val="000000"/>
                <w:sz w:val="20"/>
              </w:rPr>
              <w:t>-202</w:t>
            </w:r>
            <w:r>
              <w:rPr>
                <w:color w:val="000000"/>
                <w:sz w:val="20"/>
              </w:rPr>
              <w:t>6</w:t>
            </w:r>
            <w:r w:rsidRPr="00E626B5">
              <w:rPr>
                <w:color w:val="000000"/>
                <w:sz w:val="20"/>
              </w:rPr>
              <w:t xml:space="preserve"> годы)</w:t>
            </w:r>
          </w:p>
        </w:tc>
        <w:tc>
          <w:tcPr>
            <w:tcW w:w="1641"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всего</w:t>
            </w:r>
          </w:p>
        </w:tc>
        <w:tc>
          <w:tcPr>
            <w:tcW w:w="8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30471</w:t>
            </w:r>
          </w:p>
        </w:tc>
        <w:tc>
          <w:tcPr>
            <w:tcW w:w="8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30471</w:t>
            </w:r>
          </w:p>
        </w:tc>
        <w:tc>
          <w:tcPr>
            <w:tcW w:w="8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30471</w:t>
            </w:r>
          </w:p>
        </w:tc>
        <w:tc>
          <w:tcPr>
            <w:tcW w:w="8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30471</w:t>
            </w:r>
          </w:p>
        </w:tc>
        <w:tc>
          <w:tcPr>
            <w:tcW w:w="8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30471</w:t>
            </w:r>
          </w:p>
        </w:tc>
        <w:tc>
          <w:tcPr>
            <w:tcW w:w="9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152355</w:t>
            </w:r>
          </w:p>
        </w:tc>
        <w:tc>
          <w:tcPr>
            <w:tcW w:w="9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152360</w:t>
            </w:r>
          </w:p>
        </w:tc>
      </w:tr>
      <w:tr w:rsidR="00E97E1F" w:rsidRPr="00E626B5" w:rsidTr="00E626B5">
        <w:trPr>
          <w:trHeight w:val="528"/>
          <w:jc w:val="center"/>
        </w:trPr>
        <w:tc>
          <w:tcPr>
            <w:tcW w:w="2430"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color w:val="000000"/>
                <w:sz w:val="20"/>
              </w:rPr>
            </w:pPr>
          </w:p>
        </w:tc>
        <w:tc>
          <w:tcPr>
            <w:tcW w:w="1641"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Pr>
                <w:color w:val="000000"/>
                <w:sz w:val="20"/>
              </w:rPr>
              <w:t>р</w:t>
            </w:r>
            <w:r w:rsidRPr="00E626B5">
              <w:rPr>
                <w:color w:val="000000"/>
                <w:sz w:val="20"/>
              </w:rPr>
              <w:t>айонный бюджет</w:t>
            </w:r>
          </w:p>
        </w:tc>
        <w:tc>
          <w:tcPr>
            <w:tcW w:w="816" w:type="dxa"/>
            <w:vMerge w:val="restart"/>
            <w:tcBorders>
              <w:top w:val="nil"/>
              <w:left w:val="single" w:sz="4" w:space="0" w:color="auto"/>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29496</w:t>
            </w:r>
          </w:p>
        </w:tc>
        <w:tc>
          <w:tcPr>
            <w:tcW w:w="816" w:type="dxa"/>
            <w:vMerge w:val="restart"/>
            <w:tcBorders>
              <w:top w:val="nil"/>
              <w:left w:val="single" w:sz="4" w:space="0" w:color="auto"/>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29496</w:t>
            </w:r>
          </w:p>
        </w:tc>
        <w:tc>
          <w:tcPr>
            <w:tcW w:w="816" w:type="dxa"/>
            <w:vMerge w:val="restart"/>
            <w:tcBorders>
              <w:top w:val="nil"/>
              <w:left w:val="single" w:sz="4" w:space="0" w:color="auto"/>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29496</w:t>
            </w:r>
          </w:p>
        </w:tc>
        <w:tc>
          <w:tcPr>
            <w:tcW w:w="816" w:type="dxa"/>
            <w:vMerge w:val="restart"/>
            <w:tcBorders>
              <w:top w:val="nil"/>
              <w:left w:val="single" w:sz="4" w:space="0" w:color="auto"/>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29496</w:t>
            </w:r>
          </w:p>
        </w:tc>
        <w:tc>
          <w:tcPr>
            <w:tcW w:w="816" w:type="dxa"/>
            <w:vMerge w:val="restart"/>
            <w:tcBorders>
              <w:top w:val="nil"/>
              <w:left w:val="single" w:sz="4" w:space="0" w:color="auto"/>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29496</w:t>
            </w:r>
          </w:p>
        </w:tc>
        <w:tc>
          <w:tcPr>
            <w:tcW w:w="916" w:type="dxa"/>
            <w:vMerge w:val="restart"/>
            <w:tcBorders>
              <w:top w:val="nil"/>
              <w:left w:val="single" w:sz="4" w:space="0" w:color="auto"/>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147479</w:t>
            </w:r>
          </w:p>
        </w:tc>
        <w:tc>
          <w:tcPr>
            <w:tcW w:w="916" w:type="dxa"/>
            <w:vMerge w:val="restart"/>
            <w:tcBorders>
              <w:top w:val="nil"/>
              <w:left w:val="single" w:sz="4" w:space="0" w:color="auto"/>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147480</w:t>
            </w:r>
          </w:p>
        </w:tc>
      </w:tr>
      <w:tr w:rsidR="00E97E1F" w:rsidRPr="00E626B5" w:rsidTr="00E626B5">
        <w:trPr>
          <w:trHeight w:val="528"/>
          <w:jc w:val="center"/>
        </w:trPr>
        <w:tc>
          <w:tcPr>
            <w:tcW w:w="2430"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color w:val="000000"/>
                <w:sz w:val="20"/>
              </w:rPr>
            </w:pPr>
          </w:p>
        </w:tc>
        <w:tc>
          <w:tcPr>
            <w:tcW w:w="1641"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федеральный бюджет</w:t>
            </w:r>
          </w:p>
        </w:tc>
        <w:tc>
          <w:tcPr>
            <w:tcW w:w="816"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color w:val="000000"/>
                <w:sz w:val="20"/>
              </w:rPr>
            </w:pPr>
          </w:p>
        </w:tc>
        <w:tc>
          <w:tcPr>
            <w:tcW w:w="816"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color w:val="000000"/>
                <w:sz w:val="20"/>
              </w:rPr>
            </w:pPr>
          </w:p>
        </w:tc>
        <w:tc>
          <w:tcPr>
            <w:tcW w:w="816"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color w:val="000000"/>
                <w:sz w:val="20"/>
              </w:rPr>
            </w:pPr>
          </w:p>
        </w:tc>
        <w:tc>
          <w:tcPr>
            <w:tcW w:w="816"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color w:val="000000"/>
                <w:sz w:val="20"/>
              </w:rPr>
            </w:pPr>
          </w:p>
        </w:tc>
        <w:tc>
          <w:tcPr>
            <w:tcW w:w="816"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color w:val="000000"/>
                <w:sz w:val="20"/>
              </w:rPr>
            </w:pPr>
          </w:p>
        </w:tc>
        <w:tc>
          <w:tcPr>
            <w:tcW w:w="916"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color w:val="000000"/>
                <w:sz w:val="20"/>
              </w:rPr>
            </w:pPr>
          </w:p>
        </w:tc>
        <w:tc>
          <w:tcPr>
            <w:tcW w:w="916"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color w:val="000000"/>
                <w:sz w:val="20"/>
              </w:rPr>
            </w:pPr>
          </w:p>
        </w:tc>
      </w:tr>
      <w:tr w:rsidR="00E97E1F" w:rsidRPr="00E626B5" w:rsidTr="00E626B5">
        <w:trPr>
          <w:trHeight w:val="528"/>
          <w:jc w:val="center"/>
        </w:trPr>
        <w:tc>
          <w:tcPr>
            <w:tcW w:w="2430"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color w:val="000000"/>
                <w:sz w:val="20"/>
              </w:rPr>
            </w:pPr>
          </w:p>
        </w:tc>
        <w:tc>
          <w:tcPr>
            <w:tcW w:w="1641"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областной бюджет</w:t>
            </w:r>
          </w:p>
        </w:tc>
        <w:tc>
          <w:tcPr>
            <w:tcW w:w="8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975</w:t>
            </w:r>
          </w:p>
        </w:tc>
        <w:tc>
          <w:tcPr>
            <w:tcW w:w="8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975</w:t>
            </w:r>
          </w:p>
        </w:tc>
        <w:tc>
          <w:tcPr>
            <w:tcW w:w="8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975</w:t>
            </w:r>
          </w:p>
        </w:tc>
        <w:tc>
          <w:tcPr>
            <w:tcW w:w="8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975</w:t>
            </w:r>
          </w:p>
        </w:tc>
        <w:tc>
          <w:tcPr>
            <w:tcW w:w="8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975</w:t>
            </w:r>
          </w:p>
        </w:tc>
        <w:tc>
          <w:tcPr>
            <w:tcW w:w="9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4875</w:t>
            </w:r>
          </w:p>
        </w:tc>
        <w:tc>
          <w:tcPr>
            <w:tcW w:w="9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8800</w:t>
            </w:r>
          </w:p>
        </w:tc>
      </w:tr>
      <w:tr w:rsidR="00E97E1F" w:rsidRPr="00E626B5" w:rsidTr="00E626B5">
        <w:trPr>
          <w:trHeight w:val="528"/>
          <w:jc w:val="center"/>
        </w:trPr>
        <w:tc>
          <w:tcPr>
            <w:tcW w:w="2430" w:type="dxa"/>
            <w:vMerge w:val="restart"/>
            <w:tcBorders>
              <w:top w:val="nil"/>
              <w:left w:val="single" w:sz="4" w:space="0" w:color="auto"/>
              <w:bottom w:val="single" w:sz="4" w:space="0" w:color="000000"/>
              <w:right w:val="single" w:sz="4" w:space="0" w:color="auto"/>
            </w:tcBorders>
            <w:vAlign w:val="center"/>
          </w:tcPr>
          <w:p w:rsidR="00E97E1F" w:rsidRPr="00E626B5" w:rsidRDefault="00E97E1F" w:rsidP="00E626B5">
            <w:pPr>
              <w:jc w:val="center"/>
              <w:rPr>
                <w:color w:val="000000"/>
                <w:sz w:val="20"/>
                <w:u w:val="single"/>
              </w:rPr>
            </w:pPr>
            <w:r w:rsidRPr="00E626B5">
              <w:rPr>
                <w:color w:val="000000"/>
                <w:sz w:val="20"/>
                <w:u w:val="single"/>
              </w:rPr>
              <w:t>Развитие физической культуры и спорта</w:t>
            </w:r>
          </w:p>
        </w:tc>
        <w:tc>
          <w:tcPr>
            <w:tcW w:w="1641"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Pr>
                <w:color w:val="000000"/>
                <w:sz w:val="20"/>
              </w:rPr>
              <w:t>р</w:t>
            </w:r>
            <w:r w:rsidRPr="00E626B5">
              <w:rPr>
                <w:color w:val="000000"/>
                <w:sz w:val="20"/>
              </w:rPr>
              <w:t>айонный бюджет</w:t>
            </w:r>
          </w:p>
        </w:tc>
        <w:tc>
          <w:tcPr>
            <w:tcW w:w="816" w:type="dxa"/>
            <w:tcBorders>
              <w:top w:val="nil"/>
              <w:left w:val="nil"/>
              <w:bottom w:val="single" w:sz="4" w:space="0" w:color="auto"/>
              <w:right w:val="single" w:sz="4" w:space="0" w:color="auto"/>
            </w:tcBorders>
            <w:vAlign w:val="center"/>
          </w:tcPr>
          <w:p w:rsidR="00E97E1F" w:rsidRPr="00E626B5" w:rsidRDefault="00E97E1F" w:rsidP="00E626B5">
            <w:pPr>
              <w:jc w:val="center"/>
              <w:rPr>
                <w:color w:val="000000"/>
                <w:sz w:val="20"/>
              </w:rPr>
            </w:pPr>
            <w:r w:rsidRPr="00E626B5">
              <w:rPr>
                <w:color w:val="000000"/>
                <w:sz w:val="20"/>
              </w:rPr>
              <w:t>120</w:t>
            </w:r>
          </w:p>
        </w:tc>
        <w:tc>
          <w:tcPr>
            <w:tcW w:w="816" w:type="dxa"/>
            <w:tcBorders>
              <w:top w:val="nil"/>
              <w:left w:val="nil"/>
              <w:bottom w:val="single" w:sz="4" w:space="0" w:color="auto"/>
              <w:right w:val="single" w:sz="4" w:space="0" w:color="auto"/>
            </w:tcBorders>
            <w:vAlign w:val="center"/>
          </w:tcPr>
          <w:p w:rsidR="00E97E1F" w:rsidRPr="00E626B5" w:rsidRDefault="00E97E1F" w:rsidP="00E626B5">
            <w:pPr>
              <w:jc w:val="center"/>
              <w:rPr>
                <w:color w:val="000000"/>
                <w:sz w:val="20"/>
              </w:rPr>
            </w:pPr>
            <w:r w:rsidRPr="00E626B5">
              <w:rPr>
                <w:color w:val="000000"/>
                <w:sz w:val="20"/>
              </w:rPr>
              <w:t>120</w:t>
            </w:r>
          </w:p>
        </w:tc>
        <w:tc>
          <w:tcPr>
            <w:tcW w:w="816" w:type="dxa"/>
            <w:tcBorders>
              <w:top w:val="nil"/>
              <w:left w:val="nil"/>
              <w:bottom w:val="single" w:sz="4" w:space="0" w:color="auto"/>
              <w:right w:val="single" w:sz="4" w:space="0" w:color="auto"/>
            </w:tcBorders>
            <w:vAlign w:val="center"/>
          </w:tcPr>
          <w:p w:rsidR="00E97E1F" w:rsidRPr="00E626B5" w:rsidRDefault="00E97E1F" w:rsidP="00E626B5">
            <w:pPr>
              <w:jc w:val="center"/>
              <w:rPr>
                <w:color w:val="000000"/>
                <w:sz w:val="20"/>
              </w:rPr>
            </w:pPr>
            <w:r w:rsidRPr="00E626B5">
              <w:rPr>
                <w:color w:val="000000"/>
                <w:sz w:val="20"/>
              </w:rPr>
              <w:t>120</w:t>
            </w:r>
          </w:p>
        </w:tc>
        <w:tc>
          <w:tcPr>
            <w:tcW w:w="816" w:type="dxa"/>
            <w:tcBorders>
              <w:top w:val="nil"/>
              <w:left w:val="nil"/>
              <w:bottom w:val="single" w:sz="4" w:space="0" w:color="auto"/>
              <w:right w:val="single" w:sz="4" w:space="0" w:color="auto"/>
            </w:tcBorders>
            <w:vAlign w:val="center"/>
          </w:tcPr>
          <w:p w:rsidR="00E97E1F" w:rsidRPr="00E626B5" w:rsidRDefault="00E97E1F" w:rsidP="00E626B5">
            <w:pPr>
              <w:jc w:val="center"/>
              <w:rPr>
                <w:color w:val="000000"/>
                <w:sz w:val="20"/>
              </w:rPr>
            </w:pPr>
            <w:r w:rsidRPr="00E626B5">
              <w:rPr>
                <w:color w:val="000000"/>
                <w:sz w:val="20"/>
              </w:rPr>
              <w:t>120</w:t>
            </w:r>
          </w:p>
        </w:tc>
        <w:tc>
          <w:tcPr>
            <w:tcW w:w="816" w:type="dxa"/>
            <w:tcBorders>
              <w:top w:val="nil"/>
              <w:left w:val="nil"/>
              <w:bottom w:val="single" w:sz="4" w:space="0" w:color="auto"/>
              <w:right w:val="single" w:sz="4" w:space="0" w:color="auto"/>
            </w:tcBorders>
            <w:vAlign w:val="center"/>
          </w:tcPr>
          <w:p w:rsidR="00E97E1F" w:rsidRPr="00E626B5" w:rsidRDefault="00E97E1F" w:rsidP="00E626B5">
            <w:pPr>
              <w:jc w:val="center"/>
              <w:rPr>
                <w:color w:val="000000"/>
                <w:sz w:val="20"/>
              </w:rPr>
            </w:pPr>
            <w:r w:rsidRPr="00E626B5">
              <w:rPr>
                <w:color w:val="000000"/>
                <w:sz w:val="20"/>
              </w:rPr>
              <w:t>120</w:t>
            </w:r>
          </w:p>
        </w:tc>
        <w:tc>
          <w:tcPr>
            <w:tcW w:w="9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600</w:t>
            </w:r>
          </w:p>
        </w:tc>
        <w:tc>
          <w:tcPr>
            <w:tcW w:w="916"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610</w:t>
            </w:r>
          </w:p>
        </w:tc>
      </w:tr>
      <w:tr w:rsidR="00E97E1F" w:rsidRPr="00E626B5" w:rsidTr="00E626B5">
        <w:trPr>
          <w:trHeight w:val="467"/>
          <w:jc w:val="center"/>
        </w:trPr>
        <w:tc>
          <w:tcPr>
            <w:tcW w:w="2430" w:type="dxa"/>
            <w:vMerge/>
            <w:tcBorders>
              <w:top w:val="nil"/>
              <w:left w:val="single" w:sz="4" w:space="0" w:color="auto"/>
              <w:bottom w:val="single" w:sz="4" w:space="0" w:color="000000"/>
              <w:right w:val="single" w:sz="4" w:space="0" w:color="auto"/>
            </w:tcBorders>
            <w:vAlign w:val="center"/>
          </w:tcPr>
          <w:p w:rsidR="00E97E1F" w:rsidRPr="00E626B5" w:rsidRDefault="00E97E1F" w:rsidP="00E626B5">
            <w:pPr>
              <w:jc w:val="center"/>
              <w:rPr>
                <w:color w:val="000000"/>
                <w:sz w:val="20"/>
                <w:u w:val="single"/>
              </w:rPr>
            </w:pPr>
          </w:p>
        </w:tc>
        <w:tc>
          <w:tcPr>
            <w:tcW w:w="1641"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федеральный бюджет</w:t>
            </w:r>
          </w:p>
        </w:tc>
        <w:tc>
          <w:tcPr>
            <w:tcW w:w="816" w:type="dxa"/>
            <w:vMerge w:val="restart"/>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r w:rsidRPr="00E626B5">
              <w:rPr>
                <w:sz w:val="20"/>
              </w:rPr>
              <w:t>10000</w:t>
            </w:r>
          </w:p>
        </w:tc>
        <w:tc>
          <w:tcPr>
            <w:tcW w:w="816" w:type="dxa"/>
            <w:vMerge w:val="restart"/>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r w:rsidRPr="00E626B5">
              <w:rPr>
                <w:sz w:val="20"/>
              </w:rPr>
              <w:t>100000</w:t>
            </w:r>
          </w:p>
        </w:tc>
        <w:tc>
          <w:tcPr>
            <w:tcW w:w="816" w:type="dxa"/>
            <w:vMerge w:val="restart"/>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r w:rsidRPr="00E626B5">
              <w:rPr>
                <w:sz w:val="20"/>
              </w:rPr>
              <w:t>150000</w:t>
            </w:r>
          </w:p>
        </w:tc>
        <w:tc>
          <w:tcPr>
            <w:tcW w:w="816" w:type="dxa"/>
            <w:vMerge w:val="restart"/>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r w:rsidRPr="00E626B5">
              <w:rPr>
                <w:sz w:val="20"/>
              </w:rPr>
              <w:t>0</w:t>
            </w:r>
          </w:p>
        </w:tc>
        <w:tc>
          <w:tcPr>
            <w:tcW w:w="816" w:type="dxa"/>
            <w:vMerge w:val="restart"/>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r>
              <w:rPr>
                <w:sz w:val="20"/>
              </w:rPr>
              <w:t>0</w:t>
            </w:r>
          </w:p>
        </w:tc>
        <w:tc>
          <w:tcPr>
            <w:tcW w:w="916" w:type="dxa"/>
            <w:vMerge w:val="restart"/>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r>
              <w:rPr>
                <w:sz w:val="20"/>
              </w:rPr>
              <w:t>260000</w:t>
            </w:r>
          </w:p>
        </w:tc>
        <w:tc>
          <w:tcPr>
            <w:tcW w:w="916" w:type="dxa"/>
            <w:vMerge w:val="restart"/>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r>
              <w:rPr>
                <w:sz w:val="20"/>
              </w:rPr>
              <w:t>0</w:t>
            </w:r>
          </w:p>
        </w:tc>
      </w:tr>
      <w:tr w:rsidR="00E97E1F" w:rsidRPr="00E626B5" w:rsidTr="00E626B5">
        <w:trPr>
          <w:trHeight w:val="528"/>
          <w:jc w:val="center"/>
        </w:trPr>
        <w:tc>
          <w:tcPr>
            <w:tcW w:w="2430" w:type="dxa"/>
            <w:vMerge/>
            <w:tcBorders>
              <w:top w:val="nil"/>
              <w:left w:val="single" w:sz="4" w:space="0" w:color="auto"/>
              <w:bottom w:val="single" w:sz="4" w:space="0" w:color="000000"/>
              <w:right w:val="single" w:sz="4" w:space="0" w:color="auto"/>
            </w:tcBorders>
            <w:vAlign w:val="center"/>
          </w:tcPr>
          <w:p w:rsidR="00E97E1F" w:rsidRPr="00E626B5" w:rsidRDefault="00E97E1F" w:rsidP="00E626B5">
            <w:pPr>
              <w:jc w:val="center"/>
              <w:rPr>
                <w:color w:val="000000"/>
                <w:sz w:val="20"/>
                <w:u w:val="single"/>
              </w:rPr>
            </w:pPr>
          </w:p>
        </w:tc>
        <w:tc>
          <w:tcPr>
            <w:tcW w:w="1641"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областной бюджет</w:t>
            </w:r>
          </w:p>
        </w:tc>
        <w:tc>
          <w:tcPr>
            <w:tcW w:w="816"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p>
        </w:tc>
        <w:tc>
          <w:tcPr>
            <w:tcW w:w="816"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p>
        </w:tc>
        <w:tc>
          <w:tcPr>
            <w:tcW w:w="816"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p>
        </w:tc>
        <w:tc>
          <w:tcPr>
            <w:tcW w:w="816"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p>
        </w:tc>
        <w:tc>
          <w:tcPr>
            <w:tcW w:w="816"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p>
        </w:tc>
        <w:tc>
          <w:tcPr>
            <w:tcW w:w="916"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p>
        </w:tc>
        <w:tc>
          <w:tcPr>
            <w:tcW w:w="916" w:type="dxa"/>
            <w:vMerge/>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p>
        </w:tc>
      </w:tr>
      <w:tr w:rsidR="00E97E1F" w:rsidRPr="00E626B5" w:rsidTr="00E626B5">
        <w:trPr>
          <w:trHeight w:val="528"/>
          <w:jc w:val="center"/>
        </w:trPr>
        <w:tc>
          <w:tcPr>
            <w:tcW w:w="2430" w:type="dxa"/>
            <w:vMerge w:val="restart"/>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color w:val="000000"/>
                <w:sz w:val="20"/>
              </w:rPr>
            </w:pPr>
            <w:r w:rsidRPr="00E626B5">
              <w:rPr>
                <w:color w:val="000000"/>
                <w:sz w:val="20"/>
              </w:rPr>
              <w:t>Развитие образования в Фатежском районе Курской области» на 201</w:t>
            </w:r>
            <w:r>
              <w:rPr>
                <w:color w:val="000000"/>
                <w:sz w:val="20"/>
              </w:rPr>
              <w:t>7</w:t>
            </w:r>
            <w:r w:rsidRPr="00E626B5">
              <w:rPr>
                <w:color w:val="000000"/>
                <w:sz w:val="20"/>
              </w:rPr>
              <w:t>-202</w:t>
            </w:r>
            <w:r>
              <w:rPr>
                <w:color w:val="000000"/>
                <w:sz w:val="20"/>
              </w:rPr>
              <w:t>6</w:t>
            </w:r>
            <w:r w:rsidRPr="00E626B5">
              <w:rPr>
                <w:color w:val="000000"/>
                <w:sz w:val="20"/>
              </w:rPr>
              <w:t xml:space="preserve"> годы</w:t>
            </w:r>
          </w:p>
        </w:tc>
        <w:tc>
          <w:tcPr>
            <w:tcW w:w="1641"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r>
              <w:rPr>
                <w:color w:val="000000"/>
                <w:sz w:val="20"/>
              </w:rPr>
              <w:t>р</w:t>
            </w:r>
            <w:r w:rsidRPr="00E626B5">
              <w:rPr>
                <w:color w:val="000000"/>
                <w:sz w:val="20"/>
              </w:rPr>
              <w:t>айонный бюджет</w:t>
            </w:r>
          </w:p>
        </w:tc>
        <w:tc>
          <w:tcPr>
            <w:tcW w:w="816" w:type="dxa"/>
            <w:vMerge w:val="restart"/>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r w:rsidRPr="00E626B5">
              <w:rPr>
                <w:sz w:val="20"/>
              </w:rPr>
              <w:t>220209</w:t>
            </w:r>
          </w:p>
        </w:tc>
        <w:tc>
          <w:tcPr>
            <w:tcW w:w="816" w:type="dxa"/>
            <w:vMerge w:val="restart"/>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r w:rsidRPr="00E626B5">
              <w:rPr>
                <w:sz w:val="20"/>
              </w:rPr>
              <w:t>221381</w:t>
            </w:r>
          </w:p>
        </w:tc>
        <w:tc>
          <w:tcPr>
            <w:tcW w:w="816" w:type="dxa"/>
            <w:vMerge w:val="restart"/>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r w:rsidRPr="00E626B5">
              <w:rPr>
                <w:sz w:val="20"/>
              </w:rPr>
              <w:t>221446</w:t>
            </w:r>
          </w:p>
        </w:tc>
        <w:tc>
          <w:tcPr>
            <w:tcW w:w="816" w:type="dxa"/>
            <w:vMerge w:val="restart"/>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r w:rsidRPr="00E626B5">
              <w:rPr>
                <w:sz w:val="20"/>
              </w:rPr>
              <w:t>221115</w:t>
            </w:r>
          </w:p>
        </w:tc>
        <w:tc>
          <w:tcPr>
            <w:tcW w:w="816" w:type="dxa"/>
            <w:vMerge w:val="restart"/>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r w:rsidRPr="00E626B5">
              <w:rPr>
                <w:sz w:val="20"/>
              </w:rPr>
              <w:t>221305</w:t>
            </w:r>
          </w:p>
        </w:tc>
        <w:tc>
          <w:tcPr>
            <w:tcW w:w="916" w:type="dxa"/>
            <w:vMerge w:val="restart"/>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r w:rsidRPr="00E626B5">
              <w:rPr>
                <w:sz w:val="20"/>
              </w:rPr>
              <w:t>1105750</w:t>
            </w:r>
          </w:p>
        </w:tc>
        <w:tc>
          <w:tcPr>
            <w:tcW w:w="916" w:type="dxa"/>
            <w:vMerge w:val="restart"/>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sz w:val="20"/>
              </w:rPr>
            </w:pPr>
            <w:r w:rsidRPr="00E626B5">
              <w:rPr>
                <w:sz w:val="20"/>
              </w:rPr>
              <w:t>1106000</w:t>
            </w:r>
          </w:p>
        </w:tc>
      </w:tr>
      <w:tr w:rsidR="00E97E1F" w:rsidRPr="00E626B5" w:rsidTr="00E626B5">
        <w:trPr>
          <w:trHeight w:val="528"/>
          <w:jc w:val="center"/>
        </w:trPr>
        <w:tc>
          <w:tcPr>
            <w:tcW w:w="2430" w:type="dxa"/>
            <w:vMerge/>
            <w:tcBorders>
              <w:top w:val="nil"/>
              <w:left w:val="single" w:sz="4" w:space="0" w:color="auto"/>
              <w:bottom w:val="nil"/>
              <w:right w:val="single" w:sz="4" w:space="0" w:color="auto"/>
            </w:tcBorders>
            <w:vAlign w:val="center"/>
          </w:tcPr>
          <w:p w:rsidR="00E97E1F" w:rsidRPr="00E626B5" w:rsidRDefault="00E97E1F" w:rsidP="00E626B5">
            <w:pPr>
              <w:jc w:val="center"/>
              <w:rPr>
                <w:color w:val="000000"/>
                <w:sz w:val="20"/>
              </w:rPr>
            </w:pPr>
          </w:p>
        </w:tc>
        <w:tc>
          <w:tcPr>
            <w:tcW w:w="1641" w:type="dxa"/>
            <w:tcBorders>
              <w:top w:val="nil"/>
              <w:left w:val="nil"/>
              <w:bottom w:val="nil"/>
              <w:right w:val="single" w:sz="4" w:space="0" w:color="auto"/>
            </w:tcBorders>
            <w:shd w:val="clear" w:color="auto" w:fill="FFFFFF"/>
            <w:vAlign w:val="center"/>
          </w:tcPr>
          <w:p w:rsidR="00E97E1F" w:rsidRPr="00E626B5" w:rsidRDefault="00E97E1F" w:rsidP="00E626B5">
            <w:pPr>
              <w:jc w:val="center"/>
              <w:rPr>
                <w:color w:val="000000"/>
                <w:sz w:val="20"/>
              </w:rPr>
            </w:pPr>
            <w:r w:rsidRPr="00E626B5">
              <w:rPr>
                <w:color w:val="000000"/>
                <w:sz w:val="20"/>
              </w:rPr>
              <w:t>областной бюджет</w:t>
            </w:r>
          </w:p>
        </w:tc>
        <w:tc>
          <w:tcPr>
            <w:tcW w:w="816" w:type="dxa"/>
            <w:vMerge/>
            <w:tcBorders>
              <w:top w:val="nil"/>
              <w:left w:val="single" w:sz="4" w:space="0" w:color="auto"/>
              <w:bottom w:val="nil"/>
              <w:right w:val="single" w:sz="4" w:space="0" w:color="auto"/>
            </w:tcBorders>
            <w:vAlign w:val="center"/>
          </w:tcPr>
          <w:p w:rsidR="00E97E1F" w:rsidRPr="00E626B5" w:rsidRDefault="00E97E1F" w:rsidP="00E626B5">
            <w:pPr>
              <w:jc w:val="center"/>
              <w:rPr>
                <w:sz w:val="20"/>
              </w:rPr>
            </w:pPr>
          </w:p>
        </w:tc>
        <w:tc>
          <w:tcPr>
            <w:tcW w:w="816" w:type="dxa"/>
            <w:vMerge/>
            <w:tcBorders>
              <w:top w:val="nil"/>
              <w:left w:val="single" w:sz="4" w:space="0" w:color="auto"/>
              <w:bottom w:val="nil"/>
              <w:right w:val="single" w:sz="4" w:space="0" w:color="auto"/>
            </w:tcBorders>
            <w:vAlign w:val="center"/>
          </w:tcPr>
          <w:p w:rsidR="00E97E1F" w:rsidRPr="00E626B5" w:rsidRDefault="00E97E1F" w:rsidP="00E626B5">
            <w:pPr>
              <w:jc w:val="center"/>
              <w:rPr>
                <w:sz w:val="20"/>
              </w:rPr>
            </w:pPr>
          </w:p>
        </w:tc>
        <w:tc>
          <w:tcPr>
            <w:tcW w:w="816" w:type="dxa"/>
            <w:vMerge/>
            <w:tcBorders>
              <w:top w:val="nil"/>
              <w:left w:val="single" w:sz="4" w:space="0" w:color="auto"/>
              <w:bottom w:val="nil"/>
              <w:right w:val="single" w:sz="4" w:space="0" w:color="auto"/>
            </w:tcBorders>
            <w:vAlign w:val="center"/>
          </w:tcPr>
          <w:p w:rsidR="00E97E1F" w:rsidRPr="00E626B5" w:rsidRDefault="00E97E1F" w:rsidP="00E626B5">
            <w:pPr>
              <w:jc w:val="center"/>
              <w:rPr>
                <w:sz w:val="20"/>
              </w:rPr>
            </w:pPr>
          </w:p>
        </w:tc>
        <w:tc>
          <w:tcPr>
            <w:tcW w:w="816" w:type="dxa"/>
            <w:vMerge/>
            <w:tcBorders>
              <w:top w:val="nil"/>
              <w:left w:val="single" w:sz="4" w:space="0" w:color="auto"/>
              <w:bottom w:val="nil"/>
              <w:right w:val="single" w:sz="4" w:space="0" w:color="auto"/>
            </w:tcBorders>
            <w:vAlign w:val="center"/>
          </w:tcPr>
          <w:p w:rsidR="00E97E1F" w:rsidRPr="00E626B5" w:rsidRDefault="00E97E1F" w:rsidP="00E626B5">
            <w:pPr>
              <w:jc w:val="center"/>
              <w:rPr>
                <w:sz w:val="20"/>
              </w:rPr>
            </w:pPr>
          </w:p>
        </w:tc>
        <w:tc>
          <w:tcPr>
            <w:tcW w:w="816" w:type="dxa"/>
            <w:vMerge/>
            <w:tcBorders>
              <w:top w:val="nil"/>
              <w:left w:val="single" w:sz="4" w:space="0" w:color="auto"/>
              <w:bottom w:val="nil"/>
              <w:right w:val="single" w:sz="4" w:space="0" w:color="auto"/>
            </w:tcBorders>
            <w:vAlign w:val="center"/>
          </w:tcPr>
          <w:p w:rsidR="00E97E1F" w:rsidRPr="00E626B5" w:rsidRDefault="00E97E1F" w:rsidP="00E626B5">
            <w:pPr>
              <w:jc w:val="center"/>
              <w:rPr>
                <w:sz w:val="20"/>
              </w:rPr>
            </w:pPr>
          </w:p>
        </w:tc>
        <w:tc>
          <w:tcPr>
            <w:tcW w:w="916" w:type="dxa"/>
            <w:vMerge/>
            <w:tcBorders>
              <w:top w:val="nil"/>
              <w:left w:val="single" w:sz="4" w:space="0" w:color="auto"/>
              <w:bottom w:val="nil"/>
              <w:right w:val="single" w:sz="4" w:space="0" w:color="auto"/>
            </w:tcBorders>
            <w:vAlign w:val="center"/>
          </w:tcPr>
          <w:p w:rsidR="00E97E1F" w:rsidRPr="00E626B5" w:rsidRDefault="00E97E1F" w:rsidP="00E626B5">
            <w:pPr>
              <w:jc w:val="center"/>
              <w:rPr>
                <w:sz w:val="20"/>
              </w:rPr>
            </w:pPr>
          </w:p>
        </w:tc>
        <w:tc>
          <w:tcPr>
            <w:tcW w:w="916" w:type="dxa"/>
            <w:vMerge/>
            <w:tcBorders>
              <w:top w:val="nil"/>
              <w:left w:val="single" w:sz="4" w:space="0" w:color="auto"/>
              <w:bottom w:val="nil"/>
              <w:right w:val="single" w:sz="4" w:space="0" w:color="auto"/>
            </w:tcBorders>
            <w:vAlign w:val="center"/>
          </w:tcPr>
          <w:p w:rsidR="00E97E1F" w:rsidRPr="00E626B5" w:rsidRDefault="00E97E1F" w:rsidP="00E626B5">
            <w:pPr>
              <w:jc w:val="center"/>
              <w:rPr>
                <w:sz w:val="20"/>
              </w:rPr>
            </w:pPr>
          </w:p>
        </w:tc>
      </w:tr>
      <w:tr w:rsidR="00E97E1F" w:rsidRPr="00E626B5" w:rsidTr="00E626B5">
        <w:trPr>
          <w:trHeight w:val="528"/>
          <w:jc w:val="center"/>
        </w:trPr>
        <w:tc>
          <w:tcPr>
            <w:tcW w:w="2430" w:type="dxa"/>
            <w:tcBorders>
              <w:top w:val="nil"/>
              <w:left w:val="single" w:sz="4" w:space="0" w:color="auto"/>
              <w:bottom w:val="single" w:sz="4" w:space="0" w:color="auto"/>
              <w:right w:val="single" w:sz="4" w:space="0" w:color="auto"/>
            </w:tcBorders>
            <w:vAlign w:val="center"/>
          </w:tcPr>
          <w:p w:rsidR="00E97E1F" w:rsidRPr="00E626B5" w:rsidRDefault="00E97E1F" w:rsidP="00E626B5">
            <w:pPr>
              <w:jc w:val="center"/>
              <w:rPr>
                <w:color w:val="000000"/>
                <w:sz w:val="20"/>
              </w:rPr>
            </w:pPr>
            <w:r>
              <w:rPr>
                <w:color w:val="000000"/>
                <w:sz w:val="20"/>
              </w:rPr>
              <w:t>Всего</w:t>
            </w:r>
          </w:p>
        </w:tc>
        <w:tc>
          <w:tcPr>
            <w:tcW w:w="1641" w:type="dxa"/>
            <w:tcBorders>
              <w:top w:val="nil"/>
              <w:left w:val="nil"/>
              <w:bottom w:val="single" w:sz="4" w:space="0" w:color="auto"/>
              <w:right w:val="single" w:sz="4" w:space="0" w:color="auto"/>
            </w:tcBorders>
            <w:shd w:val="clear" w:color="auto" w:fill="FFFFFF"/>
            <w:vAlign w:val="center"/>
          </w:tcPr>
          <w:p w:rsidR="00E97E1F" w:rsidRPr="00E626B5" w:rsidRDefault="00E97E1F" w:rsidP="00E626B5">
            <w:pPr>
              <w:jc w:val="center"/>
              <w:rPr>
                <w:color w:val="000000"/>
                <w:sz w:val="20"/>
              </w:rPr>
            </w:pPr>
          </w:p>
        </w:tc>
        <w:tc>
          <w:tcPr>
            <w:tcW w:w="816" w:type="dxa"/>
            <w:tcBorders>
              <w:top w:val="nil"/>
              <w:left w:val="single" w:sz="4" w:space="0" w:color="auto"/>
              <w:bottom w:val="single" w:sz="4" w:space="0" w:color="auto"/>
              <w:right w:val="single" w:sz="4" w:space="0" w:color="auto"/>
            </w:tcBorders>
            <w:vAlign w:val="center"/>
          </w:tcPr>
          <w:p w:rsidR="00E97E1F" w:rsidRDefault="00E97E1F">
            <w:pPr>
              <w:jc w:val="center"/>
              <w:rPr>
                <w:sz w:val="20"/>
              </w:rPr>
            </w:pPr>
            <w:r>
              <w:rPr>
                <w:sz w:val="20"/>
              </w:rPr>
              <w:t>260800</w:t>
            </w:r>
          </w:p>
        </w:tc>
        <w:tc>
          <w:tcPr>
            <w:tcW w:w="816" w:type="dxa"/>
            <w:tcBorders>
              <w:top w:val="nil"/>
              <w:left w:val="single" w:sz="4" w:space="0" w:color="auto"/>
              <w:bottom w:val="single" w:sz="4" w:space="0" w:color="auto"/>
              <w:right w:val="single" w:sz="4" w:space="0" w:color="auto"/>
            </w:tcBorders>
            <w:vAlign w:val="center"/>
          </w:tcPr>
          <w:p w:rsidR="00E97E1F" w:rsidRDefault="00E97E1F">
            <w:pPr>
              <w:jc w:val="center"/>
              <w:rPr>
                <w:sz w:val="20"/>
              </w:rPr>
            </w:pPr>
            <w:r>
              <w:rPr>
                <w:sz w:val="20"/>
              </w:rPr>
              <w:t>351972</w:t>
            </w:r>
          </w:p>
        </w:tc>
        <w:tc>
          <w:tcPr>
            <w:tcW w:w="816" w:type="dxa"/>
            <w:tcBorders>
              <w:top w:val="nil"/>
              <w:left w:val="single" w:sz="4" w:space="0" w:color="auto"/>
              <w:bottom w:val="single" w:sz="4" w:space="0" w:color="auto"/>
              <w:right w:val="single" w:sz="4" w:space="0" w:color="auto"/>
            </w:tcBorders>
            <w:vAlign w:val="center"/>
          </w:tcPr>
          <w:p w:rsidR="00E97E1F" w:rsidRDefault="00E97E1F">
            <w:pPr>
              <w:jc w:val="center"/>
              <w:rPr>
                <w:sz w:val="20"/>
              </w:rPr>
            </w:pPr>
            <w:r>
              <w:rPr>
                <w:sz w:val="20"/>
              </w:rPr>
              <w:t>402037</w:t>
            </w:r>
          </w:p>
        </w:tc>
        <w:tc>
          <w:tcPr>
            <w:tcW w:w="816" w:type="dxa"/>
            <w:tcBorders>
              <w:top w:val="nil"/>
              <w:left w:val="single" w:sz="4" w:space="0" w:color="auto"/>
              <w:bottom w:val="single" w:sz="4" w:space="0" w:color="auto"/>
              <w:right w:val="single" w:sz="4" w:space="0" w:color="auto"/>
            </w:tcBorders>
            <w:vAlign w:val="center"/>
          </w:tcPr>
          <w:p w:rsidR="00E97E1F" w:rsidRDefault="00E97E1F">
            <w:pPr>
              <w:jc w:val="center"/>
              <w:rPr>
                <w:sz w:val="20"/>
              </w:rPr>
            </w:pPr>
            <w:r>
              <w:rPr>
                <w:sz w:val="20"/>
              </w:rPr>
              <w:t>251706</w:t>
            </w:r>
          </w:p>
        </w:tc>
        <w:tc>
          <w:tcPr>
            <w:tcW w:w="816" w:type="dxa"/>
            <w:tcBorders>
              <w:top w:val="nil"/>
              <w:left w:val="single" w:sz="4" w:space="0" w:color="auto"/>
              <w:bottom w:val="single" w:sz="4" w:space="0" w:color="auto"/>
              <w:right w:val="single" w:sz="4" w:space="0" w:color="auto"/>
            </w:tcBorders>
            <w:vAlign w:val="center"/>
          </w:tcPr>
          <w:p w:rsidR="00E97E1F" w:rsidRDefault="00E97E1F">
            <w:pPr>
              <w:jc w:val="center"/>
              <w:rPr>
                <w:sz w:val="20"/>
              </w:rPr>
            </w:pPr>
            <w:r>
              <w:rPr>
                <w:sz w:val="20"/>
              </w:rPr>
              <w:t>251896</w:t>
            </w:r>
          </w:p>
        </w:tc>
        <w:tc>
          <w:tcPr>
            <w:tcW w:w="916" w:type="dxa"/>
            <w:tcBorders>
              <w:top w:val="nil"/>
              <w:left w:val="single" w:sz="4" w:space="0" w:color="auto"/>
              <w:bottom w:val="single" w:sz="4" w:space="0" w:color="auto"/>
              <w:right w:val="single" w:sz="4" w:space="0" w:color="auto"/>
            </w:tcBorders>
            <w:vAlign w:val="center"/>
          </w:tcPr>
          <w:p w:rsidR="00E97E1F" w:rsidRDefault="00E97E1F">
            <w:pPr>
              <w:jc w:val="center"/>
              <w:rPr>
                <w:sz w:val="20"/>
              </w:rPr>
            </w:pPr>
            <w:r>
              <w:rPr>
                <w:sz w:val="20"/>
              </w:rPr>
              <w:t>1518410</w:t>
            </w:r>
          </w:p>
        </w:tc>
        <w:tc>
          <w:tcPr>
            <w:tcW w:w="916" w:type="dxa"/>
            <w:tcBorders>
              <w:top w:val="nil"/>
              <w:left w:val="single" w:sz="4" w:space="0" w:color="auto"/>
              <w:bottom w:val="single" w:sz="4" w:space="0" w:color="auto"/>
              <w:right w:val="single" w:sz="4" w:space="0" w:color="auto"/>
            </w:tcBorders>
            <w:vAlign w:val="center"/>
          </w:tcPr>
          <w:p w:rsidR="00E97E1F" w:rsidRDefault="00E97E1F">
            <w:pPr>
              <w:jc w:val="center"/>
              <w:rPr>
                <w:sz w:val="20"/>
              </w:rPr>
            </w:pPr>
            <w:r>
              <w:rPr>
                <w:sz w:val="20"/>
              </w:rPr>
              <w:t>1262890</w:t>
            </w:r>
          </w:p>
        </w:tc>
      </w:tr>
    </w:tbl>
    <w:p w:rsidR="00E97E1F" w:rsidRDefault="00E97E1F" w:rsidP="00E626B5">
      <w:pPr>
        <w:spacing w:line="360" w:lineRule="auto"/>
        <w:jc w:val="both"/>
        <w:rPr>
          <w:color w:val="000000"/>
          <w:szCs w:val="24"/>
        </w:rPr>
      </w:pPr>
    </w:p>
    <w:p w:rsidR="00E97E1F" w:rsidRPr="002741F7" w:rsidRDefault="00E97E1F" w:rsidP="00E626B5">
      <w:pPr>
        <w:spacing w:line="360" w:lineRule="auto"/>
        <w:jc w:val="both"/>
        <w:rPr>
          <w:color w:val="000000"/>
          <w:szCs w:val="24"/>
        </w:rPr>
      </w:pPr>
      <w:r>
        <w:rPr>
          <w:color w:val="000000"/>
          <w:szCs w:val="24"/>
        </w:rPr>
        <w:t xml:space="preserve">Других </w:t>
      </w:r>
      <w:r w:rsidRPr="002741F7">
        <w:rPr>
          <w:color w:val="000000"/>
          <w:szCs w:val="24"/>
        </w:rPr>
        <w:t xml:space="preserve"> мероприятий (инвестиционных проектов) по проектированию, строительству, реконструкции объектов социальной инфраструктуры города Фатежа, включая средства бюджетов всех уровней и внебюджетные средства не </w:t>
      </w:r>
      <w:r>
        <w:rPr>
          <w:color w:val="000000"/>
          <w:szCs w:val="24"/>
        </w:rPr>
        <w:t>планируется.</w:t>
      </w:r>
    </w:p>
    <w:p w:rsidR="00E97E1F" w:rsidRDefault="00E97E1F" w:rsidP="00BF14F8">
      <w:pPr>
        <w:spacing w:line="166" w:lineRule="atLeast"/>
        <w:rPr>
          <w:rFonts w:ascii="Arial" w:hAnsi="Arial" w:cs="Arial"/>
          <w:color w:val="000000"/>
          <w:szCs w:val="24"/>
        </w:rPr>
      </w:pPr>
    </w:p>
    <w:p w:rsidR="00E97E1F" w:rsidRDefault="00E97E1F" w:rsidP="00BF14F8">
      <w:pPr>
        <w:spacing w:line="166" w:lineRule="atLeast"/>
        <w:rPr>
          <w:b/>
          <w:color w:val="000000"/>
          <w:szCs w:val="24"/>
        </w:rPr>
      </w:pPr>
      <w:r>
        <w:rPr>
          <w:b/>
          <w:color w:val="000000"/>
          <w:szCs w:val="24"/>
        </w:rPr>
        <w:t>Раздел 6</w:t>
      </w:r>
      <w:r w:rsidRPr="00BF14F8">
        <w:rPr>
          <w:b/>
          <w:color w:val="000000"/>
          <w:szCs w:val="24"/>
        </w:rPr>
        <w:t xml:space="preserve">. Оценка эффективности мероприятий (инвестиционных проектов) по проектированию, строительству, реконструкции объектов социальной инфраструктуры </w:t>
      </w:r>
      <w:r>
        <w:rPr>
          <w:b/>
          <w:color w:val="000000"/>
          <w:szCs w:val="24"/>
        </w:rPr>
        <w:t>городского п</w:t>
      </w:r>
      <w:r w:rsidRPr="00BF14F8">
        <w:rPr>
          <w:b/>
          <w:color w:val="000000"/>
          <w:szCs w:val="24"/>
        </w:rPr>
        <w:t xml:space="preserve">оселения </w:t>
      </w:r>
    </w:p>
    <w:p w:rsidR="00E97E1F" w:rsidRPr="00944AC7" w:rsidRDefault="00E97E1F" w:rsidP="00A46F4A">
      <w:pPr>
        <w:spacing w:before="102" w:after="102"/>
        <w:ind w:firstLine="709"/>
        <w:jc w:val="center"/>
        <w:rPr>
          <w:rFonts w:ascii="Arial" w:hAnsi="Arial" w:cs="Arial"/>
          <w:color w:val="000000"/>
          <w:sz w:val="11"/>
          <w:szCs w:val="11"/>
        </w:rPr>
      </w:pPr>
      <w:r w:rsidRPr="00944AC7">
        <w:rPr>
          <w:rFonts w:ascii="Arial" w:hAnsi="Arial" w:cs="Arial"/>
          <w:color w:val="000000"/>
          <w:sz w:val="11"/>
          <w:szCs w:val="11"/>
        </w:rPr>
        <w:t> </w:t>
      </w:r>
    </w:p>
    <w:p w:rsidR="00E97E1F" w:rsidRDefault="00E97E1F" w:rsidP="00AE4C07">
      <w:pPr>
        <w:pStyle w:val="Default"/>
        <w:spacing w:line="360" w:lineRule="auto"/>
        <w:jc w:val="both"/>
        <w:rPr>
          <w:sz w:val="26"/>
          <w:szCs w:val="26"/>
        </w:rPr>
      </w:pPr>
      <w:r>
        <w:rPr>
          <w:sz w:val="26"/>
          <w:szCs w:val="26"/>
        </w:rPr>
        <w:t xml:space="preserve">    Экономический потенциал поселения значителен, но в настоящее время слабо задействован, особенно в части, развития предпринимательства,  развития услуг населению, развития личных подсобных хозяйств. </w:t>
      </w:r>
    </w:p>
    <w:p w:rsidR="00E97E1F" w:rsidRDefault="00E97E1F" w:rsidP="00AE4C07">
      <w:pPr>
        <w:pStyle w:val="Default"/>
        <w:spacing w:line="360" w:lineRule="auto"/>
        <w:jc w:val="both"/>
        <w:rPr>
          <w:sz w:val="26"/>
          <w:szCs w:val="26"/>
        </w:rPr>
      </w:pPr>
      <w:r>
        <w:rPr>
          <w:sz w:val="26"/>
          <w:szCs w:val="26"/>
        </w:rPr>
        <w:t xml:space="preserve">    Блок обеспечивающих ресурсов развития (трудовой, производственный, социально-инфраструктурный, бюджетный, инвестиционный) имеет тенденцию к росту, но пока не позволяет решать стратегические задачи повышения качества и уровня жизни поселения. Практически отсутствует доступ к инвестиционным ресурсам начинающих предпринимателей и мелких фермеров. </w:t>
      </w:r>
    </w:p>
    <w:p w:rsidR="00E97E1F" w:rsidRDefault="00E97E1F" w:rsidP="00AE4C07">
      <w:pPr>
        <w:pStyle w:val="Default"/>
        <w:spacing w:line="360" w:lineRule="auto"/>
        <w:jc w:val="both"/>
        <w:rPr>
          <w:sz w:val="26"/>
          <w:szCs w:val="26"/>
        </w:rPr>
      </w:pPr>
      <w:r>
        <w:rPr>
          <w:sz w:val="26"/>
          <w:szCs w:val="26"/>
        </w:rPr>
        <w:t xml:space="preserve">    В поселении присутствует тенденция старения и выбывания квалифицированных кадров, демографические проблемы, связанные со старением, слабой рождаемостью и оттоком населения за территорию поселения, усиливающаяся финансовая нагрузка на экономически активное население, нехватка квалифицированной рабочей силы, выбытие и не возврат молодежи после обучения в вузах. </w:t>
      </w:r>
    </w:p>
    <w:p w:rsidR="00E97E1F" w:rsidRDefault="00E97E1F" w:rsidP="00AE4C07">
      <w:pPr>
        <w:pStyle w:val="Default"/>
        <w:spacing w:line="360" w:lineRule="auto"/>
        <w:jc w:val="both"/>
        <w:rPr>
          <w:sz w:val="26"/>
          <w:szCs w:val="26"/>
        </w:rPr>
      </w:pPr>
      <w:r>
        <w:rPr>
          <w:sz w:val="26"/>
          <w:szCs w:val="26"/>
        </w:rPr>
        <w:t xml:space="preserve">     Старение объектов образования, культуры, спорта и их материальной базы, слабое обновление из-за отсутствия финансирования. </w:t>
      </w:r>
    </w:p>
    <w:p w:rsidR="00E97E1F" w:rsidRDefault="00E97E1F" w:rsidP="00AE4C07">
      <w:pPr>
        <w:pStyle w:val="Default"/>
        <w:spacing w:line="360" w:lineRule="auto"/>
        <w:jc w:val="both"/>
        <w:rPr>
          <w:sz w:val="26"/>
          <w:szCs w:val="26"/>
        </w:rPr>
      </w:pPr>
      <w:r>
        <w:rPr>
          <w:sz w:val="26"/>
          <w:szCs w:val="26"/>
        </w:rPr>
        <w:t xml:space="preserve">    Проанализировав вышеперечисленные отправные моменты необходимо сделать вывод о том, что в обобщенном виде главной целью программы «Комплексное развитие социальной инфраструктуры на территории муниципального образования на 2017-2026 годы» является устойчивое повышение качества жизни нынешних и будущих поколений жителей и благополучие развития городского поселения город Фатеж через устойчивое развитие территории в социальной и экономической сфере. </w:t>
      </w:r>
    </w:p>
    <w:p w:rsidR="00E97E1F" w:rsidRDefault="00E97E1F" w:rsidP="00AE4C07">
      <w:pPr>
        <w:pStyle w:val="Default"/>
        <w:spacing w:line="360" w:lineRule="auto"/>
        <w:jc w:val="both"/>
        <w:rPr>
          <w:sz w:val="26"/>
          <w:szCs w:val="26"/>
        </w:rPr>
      </w:pPr>
      <w:r>
        <w:rPr>
          <w:sz w:val="26"/>
          <w:szCs w:val="26"/>
        </w:rPr>
        <w:t xml:space="preserve">    Уровень и качество жизни населения должны рассматриваются как степень удовлетворения материальных и духовных потребностей людей, достигаемых за счет создания экономических и материальных условий и возможностей, которые характеризуются соотношением уровня доходов и стоимости жизни. </w:t>
      </w:r>
    </w:p>
    <w:p w:rsidR="00E97E1F" w:rsidRDefault="00E97E1F" w:rsidP="00AE4C07">
      <w:pPr>
        <w:pStyle w:val="Default"/>
        <w:spacing w:line="360" w:lineRule="auto"/>
        <w:jc w:val="both"/>
        <w:rPr>
          <w:sz w:val="26"/>
          <w:szCs w:val="26"/>
        </w:rPr>
      </w:pPr>
      <w:r>
        <w:rPr>
          <w:sz w:val="26"/>
          <w:szCs w:val="26"/>
        </w:rPr>
        <w:t xml:space="preserve">    За период осуществления Программы будет создана база для реализации стратегических направлений развития городского поселения, что позволит повысить уровень социального развития, в том числе достичь улучшения культурно-досуговой деятельности, что будет способствовать формированию здорового образа жизни среди населения, позволит приобщить широкие слои населения к культурно-историческому наследию.</w:t>
      </w:r>
    </w:p>
    <w:p w:rsidR="00E97E1F" w:rsidRDefault="00E97E1F" w:rsidP="00AE4C07">
      <w:pPr>
        <w:spacing w:before="104" w:line="360" w:lineRule="auto"/>
        <w:rPr>
          <w:sz w:val="26"/>
          <w:szCs w:val="26"/>
        </w:rPr>
      </w:pPr>
      <w:r>
        <w:rPr>
          <w:sz w:val="26"/>
          <w:szCs w:val="26"/>
        </w:rPr>
        <w:t>Развитие социальной инфраструктуры образования, здравоохранения, культуры, физкультуры и спорта реализуется на основе проведения следующих мероприятий:</w:t>
      </w:r>
    </w:p>
    <w:p w:rsidR="00E97E1F" w:rsidRDefault="00E97E1F" w:rsidP="00AE4C07">
      <w:pPr>
        <w:pStyle w:val="Default"/>
        <w:spacing w:line="360" w:lineRule="auto"/>
        <w:jc w:val="both"/>
        <w:rPr>
          <w:sz w:val="26"/>
          <w:szCs w:val="26"/>
        </w:rPr>
      </w:pPr>
      <w:r>
        <w:rPr>
          <w:sz w:val="26"/>
          <w:szCs w:val="26"/>
        </w:rPr>
        <w:t xml:space="preserve">-участие в отраслевых районных, областных и федеральных программах, по развитию и укреплению данных отраслей; </w:t>
      </w:r>
    </w:p>
    <w:p w:rsidR="00E97E1F" w:rsidRDefault="00E97E1F" w:rsidP="00AE4C07">
      <w:pPr>
        <w:pStyle w:val="Default"/>
        <w:spacing w:line="360" w:lineRule="auto"/>
        <w:jc w:val="both"/>
        <w:rPr>
          <w:sz w:val="26"/>
          <w:szCs w:val="26"/>
        </w:rPr>
      </w:pPr>
      <w:r>
        <w:rPr>
          <w:sz w:val="26"/>
          <w:szCs w:val="26"/>
        </w:rPr>
        <w:t xml:space="preserve">-содействие предпринимательской инициативы по развитию данных направлений и всяческое ее поощрение (развитие и увеличение объемов платных услуг предоставляемых учреждениями образования, здравоохранения, культуры, спорта на территории поселения). </w:t>
      </w:r>
    </w:p>
    <w:p w:rsidR="00E97E1F" w:rsidRDefault="00E97E1F" w:rsidP="00AE4C07">
      <w:pPr>
        <w:pStyle w:val="Default"/>
        <w:spacing w:line="360" w:lineRule="auto"/>
        <w:jc w:val="both"/>
        <w:rPr>
          <w:sz w:val="26"/>
          <w:szCs w:val="26"/>
        </w:rPr>
      </w:pPr>
      <w:r>
        <w:rPr>
          <w:sz w:val="26"/>
          <w:szCs w:val="26"/>
        </w:rPr>
        <w:t>2. Содействие в привлечении молодых специалистов в поселение (врачей, учителей, работников культуры, муниципальных служащих) реализуется на основе проведения следующих мероприятий:</w:t>
      </w:r>
    </w:p>
    <w:p w:rsidR="00E97E1F" w:rsidRDefault="00E97E1F" w:rsidP="00AE4C07">
      <w:pPr>
        <w:pStyle w:val="Default"/>
        <w:spacing w:line="360" w:lineRule="auto"/>
        <w:jc w:val="both"/>
        <w:rPr>
          <w:sz w:val="26"/>
          <w:szCs w:val="26"/>
        </w:rPr>
      </w:pPr>
      <w:r>
        <w:rPr>
          <w:sz w:val="26"/>
          <w:szCs w:val="26"/>
        </w:rPr>
        <w:t xml:space="preserve">-помощь членам их семей в устройстве на работу; </w:t>
      </w:r>
    </w:p>
    <w:p w:rsidR="00E97E1F" w:rsidRDefault="00E97E1F" w:rsidP="00AE4C07">
      <w:pPr>
        <w:pStyle w:val="Default"/>
        <w:spacing w:line="360" w:lineRule="auto"/>
        <w:jc w:val="both"/>
        <w:rPr>
          <w:sz w:val="26"/>
          <w:szCs w:val="26"/>
        </w:rPr>
      </w:pPr>
      <w:r>
        <w:rPr>
          <w:sz w:val="26"/>
          <w:szCs w:val="26"/>
        </w:rPr>
        <w:t xml:space="preserve">-помощь в решении вопросов по приобретению этими специалистами жилья через районные, областные и федеральные программы, направленные на строительство приобретения жилья, помощь в получении кредитов, в том числе ипотечных на жильё. </w:t>
      </w:r>
    </w:p>
    <w:p w:rsidR="00E97E1F" w:rsidRDefault="00E97E1F" w:rsidP="00AE4C07">
      <w:pPr>
        <w:spacing w:before="104" w:line="360" w:lineRule="auto"/>
        <w:rPr>
          <w:color w:val="000000"/>
          <w:szCs w:val="24"/>
        </w:rPr>
      </w:pPr>
      <w:r>
        <w:rPr>
          <w:sz w:val="26"/>
          <w:szCs w:val="26"/>
        </w:rPr>
        <w:t>Все объекты социальной инфраструктуры расположенные на территории городского поселения город Фатеж находятся в пешеходно-транспортной  шаговой доступности в соответствии с нормами градостроительного проектирования поселения.</w:t>
      </w:r>
      <w:r w:rsidRPr="00A61874">
        <w:rPr>
          <w:color w:val="000000"/>
          <w:szCs w:val="24"/>
        </w:rPr>
        <w:t> </w:t>
      </w:r>
    </w:p>
    <w:p w:rsidR="00E97E1F" w:rsidRPr="005379F6" w:rsidRDefault="00E97E1F" w:rsidP="00AE425A">
      <w:pPr>
        <w:spacing w:line="360" w:lineRule="auto"/>
        <w:rPr>
          <w:color w:val="000000"/>
          <w:szCs w:val="24"/>
        </w:rPr>
      </w:pPr>
      <w:r w:rsidRPr="005379F6">
        <w:rPr>
          <w:b/>
          <w:color w:val="000000"/>
          <w:szCs w:val="24"/>
        </w:rPr>
        <w:t>В области развития  культуры</w:t>
      </w:r>
      <w:r>
        <w:rPr>
          <w:b/>
          <w:color w:val="000000"/>
          <w:szCs w:val="24"/>
        </w:rPr>
        <w:t>:</w:t>
      </w:r>
    </w:p>
    <w:p w:rsidR="00E97E1F" w:rsidRPr="005379F6" w:rsidRDefault="00E97E1F" w:rsidP="00AE425A">
      <w:pPr>
        <w:numPr>
          <w:ilvl w:val="0"/>
          <w:numId w:val="37"/>
        </w:numPr>
        <w:spacing w:line="360" w:lineRule="auto"/>
        <w:rPr>
          <w:color w:val="000000"/>
          <w:szCs w:val="24"/>
        </w:rPr>
      </w:pPr>
      <w:r w:rsidRPr="005379F6">
        <w:rPr>
          <w:color w:val="000000"/>
          <w:szCs w:val="24"/>
        </w:rPr>
        <w:t xml:space="preserve">увеличение доли объектов культурного </w:t>
      </w:r>
      <w:hyperlink r:id="rId69" w:tgtFrame="_blank" w:history="1">
        <w:r w:rsidRPr="005379F6">
          <w:rPr>
            <w:b/>
            <w:bCs/>
            <w:color w:val="2F617F"/>
            <w:szCs w:val="24"/>
          </w:rPr>
          <w:t>наследия</w:t>
        </w:r>
      </w:hyperlink>
      <w:r w:rsidRPr="005379F6">
        <w:rPr>
          <w:color w:val="000000"/>
          <w:szCs w:val="24"/>
        </w:rPr>
        <w:t> (недвижимые памятники), не требующих проведения противоаварийных работ и капитального ремонта, от общего количества объектов культурного </w:t>
      </w:r>
      <w:hyperlink r:id="rId70" w:tgtFrame="_blank" w:history="1">
        <w:r w:rsidRPr="005379F6">
          <w:rPr>
            <w:b/>
            <w:bCs/>
            <w:color w:val="2F617F"/>
            <w:szCs w:val="24"/>
          </w:rPr>
          <w:t>наследия</w:t>
        </w:r>
      </w:hyperlink>
      <w:r w:rsidRPr="005379F6">
        <w:rPr>
          <w:color w:val="000000"/>
          <w:szCs w:val="24"/>
        </w:rPr>
        <w:t>; укрепление единого культурного пространства района;</w:t>
      </w:r>
    </w:p>
    <w:p w:rsidR="00E97E1F" w:rsidRPr="005379F6" w:rsidRDefault="00E97E1F" w:rsidP="00AE425A">
      <w:pPr>
        <w:numPr>
          <w:ilvl w:val="0"/>
          <w:numId w:val="37"/>
        </w:numPr>
        <w:spacing w:line="360" w:lineRule="auto"/>
        <w:rPr>
          <w:color w:val="000000"/>
          <w:szCs w:val="24"/>
        </w:rPr>
      </w:pPr>
      <w:r w:rsidRPr="005379F6">
        <w:rPr>
          <w:color w:val="000000"/>
          <w:szCs w:val="24"/>
        </w:rPr>
        <w:t>перевод отрасли на инновационный путь развития, превращение культуры в наиболее современную и привлекательную сферу общественной деятельности. Широкое внедрение информационных технологий в сферу культуры;</w:t>
      </w:r>
    </w:p>
    <w:p w:rsidR="00E97E1F" w:rsidRPr="005379F6" w:rsidRDefault="00E97E1F" w:rsidP="00AE425A">
      <w:pPr>
        <w:numPr>
          <w:ilvl w:val="0"/>
          <w:numId w:val="37"/>
        </w:numPr>
        <w:spacing w:line="360" w:lineRule="auto"/>
        <w:rPr>
          <w:color w:val="000000"/>
          <w:szCs w:val="24"/>
        </w:rPr>
      </w:pPr>
      <w:r w:rsidRPr="005379F6">
        <w:rPr>
          <w:color w:val="000000"/>
          <w:szCs w:val="24"/>
        </w:rPr>
        <w:t>создание во взаимодействии с институтами гражданского общества, творческими союзами механизмов противодействия бездуховности населения, повышения культурного уровня;</w:t>
      </w:r>
    </w:p>
    <w:p w:rsidR="00E97E1F" w:rsidRPr="005379F6" w:rsidRDefault="00E97E1F" w:rsidP="00AE425A">
      <w:pPr>
        <w:numPr>
          <w:ilvl w:val="0"/>
          <w:numId w:val="37"/>
        </w:numPr>
        <w:spacing w:line="360" w:lineRule="auto"/>
        <w:rPr>
          <w:color w:val="000000"/>
          <w:szCs w:val="24"/>
        </w:rPr>
      </w:pPr>
      <w:r w:rsidRPr="005379F6">
        <w:rPr>
          <w:color w:val="000000"/>
          <w:szCs w:val="24"/>
        </w:rPr>
        <w:t>выравнивание уровня доступности культурных благ независимо от размера доходов, социального статуса и места проживания;</w:t>
      </w:r>
    </w:p>
    <w:p w:rsidR="00E97E1F" w:rsidRPr="005379F6" w:rsidRDefault="00E97E1F" w:rsidP="00AE425A">
      <w:pPr>
        <w:numPr>
          <w:ilvl w:val="0"/>
          <w:numId w:val="37"/>
        </w:numPr>
        <w:spacing w:line="360" w:lineRule="auto"/>
        <w:rPr>
          <w:color w:val="000000"/>
          <w:szCs w:val="24"/>
        </w:rPr>
      </w:pPr>
      <w:r w:rsidRPr="005379F6">
        <w:rPr>
          <w:color w:val="000000"/>
          <w:szCs w:val="24"/>
        </w:rPr>
        <w:t>преодоление диспропорций, вызванных разной степенью обеспеченности населения района учреждениями культуры в городе и сельской местности;</w:t>
      </w:r>
    </w:p>
    <w:p w:rsidR="00E97E1F" w:rsidRPr="005379F6" w:rsidRDefault="00E97E1F" w:rsidP="00AE425A">
      <w:pPr>
        <w:numPr>
          <w:ilvl w:val="0"/>
          <w:numId w:val="37"/>
        </w:numPr>
        <w:spacing w:line="360" w:lineRule="auto"/>
        <w:rPr>
          <w:color w:val="000000"/>
          <w:szCs w:val="24"/>
        </w:rPr>
      </w:pPr>
      <w:r w:rsidRPr="005379F6">
        <w:rPr>
          <w:color w:val="000000"/>
          <w:szCs w:val="24"/>
        </w:rPr>
        <w:t>формирование культурной среды, отвечающей растущим потребностям личности и общества, повышение качества, разнообразия и эффективности услуг в сфере культуры;</w:t>
      </w:r>
    </w:p>
    <w:p w:rsidR="00E97E1F" w:rsidRPr="005379F6" w:rsidRDefault="00E97E1F" w:rsidP="00AE425A">
      <w:pPr>
        <w:numPr>
          <w:ilvl w:val="0"/>
          <w:numId w:val="37"/>
        </w:numPr>
        <w:spacing w:line="360" w:lineRule="auto"/>
        <w:rPr>
          <w:color w:val="000000"/>
          <w:szCs w:val="24"/>
        </w:rPr>
      </w:pPr>
      <w:r w:rsidRPr="005379F6">
        <w:rPr>
          <w:color w:val="000000"/>
          <w:szCs w:val="24"/>
        </w:rPr>
        <w:t>создание условий для доступности участия всего населения в культурной жизни, а также вовлеченности детей, молодёжи, лиц с ограниченными возможностями и ветеранов в активную социокультурную деятельность;</w:t>
      </w:r>
    </w:p>
    <w:p w:rsidR="00E97E1F" w:rsidRPr="005379F6" w:rsidRDefault="00E97E1F" w:rsidP="00AE425A">
      <w:pPr>
        <w:numPr>
          <w:ilvl w:val="0"/>
          <w:numId w:val="37"/>
        </w:numPr>
        <w:spacing w:line="360" w:lineRule="auto"/>
        <w:rPr>
          <w:color w:val="000000"/>
          <w:szCs w:val="24"/>
        </w:rPr>
      </w:pPr>
      <w:r w:rsidRPr="005379F6">
        <w:rPr>
          <w:color w:val="000000"/>
          <w:szCs w:val="24"/>
        </w:rPr>
        <w:t>создание благоприятных условий для улучшения культурно-досугового обслуживания населения, укрепления материально-технической базы отрасли, развитие самодеятельного художественного творчества;</w:t>
      </w:r>
    </w:p>
    <w:p w:rsidR="00E97E1F" w:rsidRPr="005379F6" w:rsidRDefault="00E97E1F" w:rsidP="00AE425A">
      <w:pPr>
        <w:numPr>
          <w:ilvl w:val="0"/>
          <w:numId w:val="37"/>
        </w:numPr>
        <w:spacing w:line="360" w:lineRule="auto"/>
        <w:rPr>
          <w:color w:val="000000"/>
          <w:szCs w:val="24"/>
        </w:rPr>
      </w:pPr>
      <w:r w:rsidRPr="005379F6">
        <w:rPr>
          <w:color w:val="000000"/>
          <w:szCs w:val="24"/>
        </w:rPr>
        <w:t>стимулирование потребления культурных благ;</w:t>
      </w:r>
    </w:p>
    <w:p w:rsidR="00E97E1F" w:rsidRPr="005379F6" w:rsidRDefault="00E97E1F" w:rsidP="00AE425A">
      <w:pPr>
        <w:numPr>
          <w:ilvl w:val="0"/>
          <w:numId w:val="37"/>
        </w:numPr>
        <w:spacing w:line="360" w:lineRule="auto"/>
        <w:rPr>
          <w:color w:val="000000"/>
          <w:szCs w:val="24"/>
        </w:rPr>
      </w:pPr>
      <w:r w:rsidRPr="005379F6">
        <w:rPr>
          <w:color w:val="000000"/>
          <w:szCs w:val="24"/>
        </w:rPr>
        <w:t>обеспечение широкого, без каких-либо ограничений, доступа каждого гражданина к национальным и мировым культурным ценностям через формирование публичных электронных библиотек;</w:t>
      </w:r>
    </w:p>
    <w:p w:rsidR="00E97E1F" w:rsidRPr="005379F6" w:rsidRDefault="00E97E1F" w:rsidP="00AE425A">
      <w:pPr>
        <w:numPr>
          <w:ilvl w:val="0"/>
          <w:numId w:val="37"/>
        </w:numPr>
        <w:spacing w:line="360" w:lineRule="auto"/>
        <w:rPr>
          <w:color w:val="000000"/>
          <w:szCs w:val="24"/>
        </w:rPr>
      </w:pPr>
      <w:r w:rsidRPr="005379F6">
        <w:rPr>
          <w:color w:val="000000"/>
          <w:szCs w:val="24"/>
        </w:rPr>
        <w:t>увеличение уровня социального обеспечения работников культуры, финансовой поддержки творческих коллективов, социально значимых проектов;</w:t>
      </w:r>
    </w:p>
    <w:p w:rsidR="00E97E1F" w:rsidRPr="005379F6" w:rsidRDefault="00E97E1F" w:rsidP="00AE425A">
      <w:pPr>
        <w:numPr>
          <w:ilvl w:val="0"/>
          <w:numId w:val="37"/>
        </w:numPr>
        <w:spacing w:line="360" w:lineRule="auto"/>
        <w:rPr>
          <w:color w:val="000000"/>
          <w:szCs w:val="24"/>
        </w:rPr>
      </w:pPr>
      <w:r w:rsidRPr="005379F6">
        <w:rPr>
          <w:color w:val="000000"/>
          <w:szCs w:val="24"/>
        </w:rPr>
        <w:t>укрепление имиджа города  Фатежа и Фатежского района как привлекательного и гармоничного региона с высоким уровнем культуры</w:t>
      </w:r>
      <w:r w:rsidRPr="005379F6">
        <w:rPr>
          <w:rFonts w:ascii="Arial" w:hAnsi="Arial" w:cs="Arial"/>
          <w:color w:val="000000"/>
          <w:szCs w:val="24"/>
        </w:rPr>
        <w:t>.</w:t>
      </w:r>
    </w:p>
    <w:p w:rsidR="00E97E1F" w:rsidRPr="005379F6" w:rsidRDefault="00E97E1F" w:rsidP="00AE425A">
      <w:pPr>
        <w:spacing w:before="102" w:after="102" w:line="360" w:lineRule="auto"/>
        <w:ind w:firstLine="34"/>
        <w:rPr>
          <w:b/>
          <w:color w:val="000000"/>
          <w:szCs w:val="24"/>
        </w:rPr>
      </w:pPr>
      <w:r w:rsidRPr="005379F6">
        <w:rPr>
          <w:b/>
          <w:color w:val="000000"/>
          <w:szCs w:val="24"/>
        </w:rPr>
        <w:t>В области образования</w:t>
      </w:r>
    </w:p>
    <w:p w:rsidR="00E97E1F" w:rsidRPr="005379F6" w:rsidRDefault="00E97E1F" w:rsidP="00AE425A">
      <w:pPr>
        <w:numPr>
          <w:ilvl w:val="0"/>
          <w:numId w:val="38"/>
        </w:numPr>
        <w:spacing w:before="102" w:after="102" w:line="360" w:lineRule="auto"/>
        <w:rPr>
          <w:color w:val="000000"/>
          <w:szCs w:val="24"/>
        </w:rPr>
      </w:pPr>
      <w:r w:rsidRPr="005379F6">
        <w:rPr>
          <w:color w:val="000000"/>
          <w:szCs w:val="24"/>
        </w:rPr>
        <w:t>будет обеспечен 100 % охват детей в возрасте от 3 до 7 лет услугами дошкольного образования;</w:t>
      </w:r>
    </w:p>
    <w:p w:rsidR="00E97E1F" w:rsidRPr="005379F6" w:rsidRDefault="00E97E1F" w:rsidP="00AE425A">
      <w:pPr>
        <w:numPr>
          <w:ilvl w:val="0"/>
          <w:numId w:val="38"/>
        </w:numPr>
        <w:spacing w:before="102" w:after="102" w:line="360" w:lineRule="auto"/>
        <w:rPr>
          <w:color w:val="000000"/>
          <w:szCs w:val="24"/>
        </w:rPr>
      </w:pPr>
      <w:r w:rsidRPr="005379F6">
        <w:rPr>
          <w:color w:val="000000"/>
          <w:szCs w:val="24"/>
        </w:rPr>
        <w:t>будет обеспечен 100 % охват детей в возрасте от 5-7 лет предшкольной подготовкой;</w:t>
      </w:r>
    </w:p>
    <w:p w:rsidR="00E97E1F" w:rsidRPr="005379F6" w:rsidRDefault="00E97E1F" w:rsidP="00AE425A">
      <w:pPr>
        <w:numPr>
          <w:ilvl w:val="0"/>
          <w:numId w:val="38"/>
        </w:numPr>
        <w:spacing w:before="102" w:after="102" w:line="360" w:lineRule="auto"/>
        <w:rPr>
          <w:color w:val="000000"/>
          <w:szCs w:val="24"/>
        </w:rPr>
      </w:pPr>
      <w:r w:rsidRPr="005379F6">
        <w:rPr>
          <w:color w:val="000000"/>
          <w:szCs w:val="24"/>
        </w:rPr>
        <w:t>будут созданы условия, соответствующие требованиям федеральных государственных образовательных стандартов во всех общеобразовательных организациях;</w:t>
      </w:r>
    </w:p>
    <w:p w:rsidR="00E97E1F" w:rsidRPr="005379F6" w:rsidRDefault="00E97E1F" w:rsidP="00AE425A">
      <w:pPr>
        <w:numPr>
          <w:ilvl w:val="0"/>
          <w:numId w:val="38"/>
        </w:numPr>
        <w:spacing w:before="102" w:after="102" w:line="360" w:lineRule="auto"/>
        <w:rPr>
          <w:color w:val="000000"/>
          <w:szCs w:val="24"/>
        </w:rPr>
      </w:pPr>
      <w:r w:rsidRPr="005379F6">
        <w:rPr>
          <w:color w:val="000000"/>
          <w:szCs w:val="24"/>
        </w:rPr>
        <w:t>увеличится к 2021 году число детей в возрасте от 5 до 18 лет, обучающихся по дополнительным образовательным программам, в общей численности детей этого возраста до 85%;</w:t>
      </w:r>
    </w:p>
    <w:p w:rsidR="00E97E1F" w:rsidRDefault="00E97E1F" w:rsidP="003267BE">
      <w:pPr>
        <w:numPr>
          <w:ilvl w:val="0"/>
          <w:numId w:val="38"/>
        </w:numPr>
        <w:spacing w:before="102" w:after="102" w:line="360" w:lineRule="auto"/>
        <w:rPr>
          <w:color w:val="000000"/>
          <w:szCs w:val="24"/>
        </w:rPr>
      </w:pPr>
      <w:r w:rsidRPr="005379F6">
        <w:rPr>
          <w:color w:val="000000"/>
          <w:szCs w:val="24"/>
        </w:rPr>
        <w:t>во всех образовательных организациях будут действовать коллегиальные органы управления с участием общественности, наделенные полномочиями по принятию решений по стратегическим вопросам образовательной и финансово-хозяйственной деятельности;</w:t>
      </w:r>
    </w:p>
    <w:p w:rsidR="00E97E1F" w:rsidRPr="003267BE" w:rsidRDefault="00E97E1F" w:rsidP="003267BE">
      <w:pPr>
        <w:numPr>
          <w:ilvl w:val="0"/>
          <w:numId w:val="38"/>
        </w:numPr>
        <w:spacing w:before="102" w:after="102" w:line="360" w:lineRule="auto"/>
        <w:rPr>
          <w:color w:val="000000"/>
          <w:szCs w:val="24"/>
        </w:rPr>
      </w:pPr>
      <w:r w:rsidRPr="003267BE">
        <w:rPr>
          <w:color w:val="000000"/>
          <w:szCs w:val="24"/>
        </w:rPr>
        <w:t xml:space="preserve">будет обеспечено выполнение государственных гарантий общедоступности образования                                                                                                </w:t>
      </w:r>
    </w:p>
    <w:p w:rsidR="00E97E1F" w:rsidRDefault="00E97E1F" w:rsidP="00AE425A">
      <w:pPr>
        <w:spacing w:line="360" w:lineRule="auto"/>
        <w:jc w:val="both"/>
        <w:rPr>
          <w:b/>
          <w:color w:val="000000"/>
          <w:szCs w:val="24"/>
        </w:rPr>
      </w:pPr>
    </w:p>
    <w:p w:rsidR="00E97E1F" w:rsidRPr="005379F6" w:rsidRDefault="00E97E1F" w:rsidP="00AE425A">
      <w:pPr>
        <w:spacing w:line="360" w:lineRule="auto"/>
        <w:jc w:val="both"/>
        <w:rPr>
          <w:b/>
          <w:color w:val="000000"/>
          <w:szCs w:val="24"/>
        </w:rPr>
      </w:pPr>
      <w:r w:rsidRPr="005379F6">
        <w:rPr>
          <w:b/>
          <w:color w:val="000000"/>
          <w:szCs w:val="24"/>
        </w:rPr>
        <w:t>В области спорта:</w:t>
      </w:r>
    </w:p>
    <w:p w:rsidR="00E97E1F" w:rsidRPr="005379F6" w:rsidRDefault="00E97E1F" w:rsidP="00AE425A">
      <w:pPr>
        <w:numPr>
          <w:ilvl w:val="0"/>
          <w:numId w:val="39"/>
        </w:numPr>
        <w:spacing w:line="360" w:lineRule="auto"/>
        <w:ind w:right="-108"/>
        <w:rPr>
          <w:color w:val="000000"/>
          <w:szCs w:val="24"/>
        </w:rPr>
      </w:pPr>
      <w:r w:rsidRPr="005379F6">
        <w:rPr>
          <w:color w:val="000000"/>
          <w:szCs w:val="24"/>
        </w:rPr>
        <w:t>В результате реализации муниципальной программы будет обеспечено устойчивое развитие физической культуры и </w:t>
      </w:r>
      <w:hyperlink r:id="rId71" w:tgtFrame="_blank" w:history="1">
        <w:r w:rsidRPr="005379F6">
          <w:rPr>
            <w:b/>
            <w:bCs/>
            <w:color w:val="2F617F"/>
            <w:szCs w:val="24"/>
          </w:rPr>
          <w:t>спорта</w:t>
        </w:r>
      </w:hyperlink>
      <w:r w:rsidRPr="005379F6">
        <w:rPr>
          <w:color w:val="000000"/>
          <w:szCs w:val="24"/>
        </w:rPr>
        <w:t> в городе Фатеже, что характеризуется ростом количественных показателей и качественной оценкой изменений, происходящих в сфере физической культуры и спорта;</w:t>
      </w:r>
    </w:p>
    <w:p w:rsidR="00E97E1F" w:rsidRPr="005379F6" w:rsidRDefault="00E97E1F" w:rsidP="00AE425A">
      <w:pPr>
        <w:numPr>
          <w:ilvl w:val="0"/>
          <w:numId w:val="39"/>
        </w:numPr>
        <w:spacing w:line="360" w:lineRule="auto"/>
        <w:ind w:right="-108"/>
        <w:rPr>
          <w:color w:val="000000"/>
          <w:szCs w:val="24"/>
        </w:rPr>
      </w:pPr>
      <w:r w:rsidRPr="005379F6">
        <w:rPr>
          <w:color w:val="000000"/>
          <w:szCs w:val="24"/>
        </w:rPr>
        <w:t>реализация муниципальной программы позволит привлечь к систематическим занятиям физической культурой и спортом и приобщить к здоровому образу жизни широкие массы населения, что окажет положительное влияние на улучшение качества жизни жителей города;</w:t>
      </w:r>
    </w:p>
    <w:p w:rsidR="00E97E1F" w:rsidRPr="005379F6" w:rsidRDefault="00E97E1F" w:rsidP="00AE425A">
      <w:pPr>
        <w:numPr>
          <w:ilvl w:val="0"/>
          <w:numId w:val="39"/>
        </w:numPr>
        <w:spacing w:line="360" w:lineRule="auto"/>
        <w:ind w:right="-108"/>
        <w:rPr>
          <w:color w:val="000000"/>
          <w:szCs w:val="24"/>
        </w:rPr>
      </w:pPr>
      <w:r w:rsidRPr="005379F6">
        <w:rPr>
          <w:color w:val="000000"/>
          <w:szCs w:val="24"/>
        </w:rPr>
        <w:t>реализация муниципальной Программы будет способствовать достижению спортсменами города Фатежа высоких спортивных результатов на межрегиональных, всероссийских и областных соревнованиях, а также успешному проведению в Фатежском районе Курской области спортивных мероприятий.</w:t>
      </w:r>
    </w:p>
    <w:p w:rsidR="00E97E1F" w:rsidRPr="005379F6" w:rsidRDefault="00E97E1F" w:rsidP="00AE425A">
      <w:pPr>
        <w:numPr>
          <w:ilvl w:val="0"/>
          <w:numId w:val="39"/>
        </w:numPr>
        <w:spacing w:line="360" w:lineRule="auto"/>
        <w:ind w:right="-108"/>
        <w:rPr>
          <w:color w:val="000000"/>
          <w:szCs w:val="24"/>
        </w:rPr>
      </w:pPr>
      <w:r w:rsidRPr="005379F6">
        <w:rPr>
          <w:color w:val="000000"/>
          <w:szCs w:val="24"/>
        </w:rPr>
        <w:t>увеличение доли жителей города Фатежа, систематически занимающихся физической культурой и </w:t>
      </w:r>
      <w:hyperlink r:id="rId72" w:tgtFrame="_blank" w:history="1">
        <w:r w:rsidRPr="005379F6">
          <w:rPr>
            <w:b/>
            <w:bCs/>
            <w:color w:val="2F617F"/>
            <w:szCs w:val="24"/>
          </w:rPr>
          <w:t>спортом</w:t>
        </w:r>
      </w:hyperlink>
      <w:r w:rsidRPr="005379F6">
        <w:rPr>
          <w:color w:val="000000"/>
          <w:szCs w:val="24"/>
        </w:rPr>
        <w:t>, в общей численности населения Курской области с 18,0 % в 2021 году до 43,7 % к 2026 году;</w:t>
      </w:r>
    </w:p>
    <w:p w:rsidR="00E97E1F" w:rsidRDefault="00E97E1F" w:rsidP="00AE425A">
      <w:pPr>
        <w:numPr>
          <w:ilvl w:val="0"/>
          <w:numId w:val="39"/>
        </w:numPr>
        <w:spacing w:line="360" w:lineRule="auto"/>
        <w:ind w:right="-108"/>
        <w:rPr>
          <w:color w:val="000000"/>
          <w:szCs w:val="24"/>
        </w:rPr>
      </w:pPr>
      <w:r w:rsidRPr="005379F6">
        <w:rPr>
          <w:color w:val="000000"/>
          <w:szCs w:val="24"/>
        </w:rPr>
        <w:t>увеличение доли спортсменов Курской области, ставших победителями и призерами межрегиональных, всероссийских и областных спортивных соревнований, в общем количестве участвовавших спортсменов города Фатежа и Фатежского района Курской области с 13 % в 2016 году до 18 % в 2026 году;</w:t>
      </w:r>
    </w:p>
    <w:p w:rsidR="00E97E1F" w:rsidRPr="008A3B24" w:rsidRDefault="00E97E1F" w:rsidP="00AE425A">
      <w:pPr>
        <w:numPr>
          <w:ilvl w:val="0"/>
          <w:numId w:val="39"/>
        </w:numPr>
        <w:spacing w:line="360" w:lineRule="auto"/>
        <w:ind w:right="-108"/>
        <w:rPr>
          <w:color w:val="000000"/>
          <w:szCs w:val="24"/>
        </w:rPr>
        <w:sectPr w:rsidR="00E97E1F" w:rsidRPr="008A3B24" w:rsidSect="00C427BC">
          <w:pgSz w:w="11906" w:h="16838"/>
          <w:pgMar w:top="1021" w:right="680" w:bottom="907" w:left="1134" w:header="709" w:footer="709" w:gutter="0"/>
          <w:cols w:space="708"/>
          <w:titlePg/>
          <w:docGrid w:linePitch="360"/>
        </w:sectPr>
      </w:pPr>
      <w:r w:rsidRPr="005379F6">
        <w:rPr>
          <w:color w:val="000000"/>
          <w:szCs w:val="24"/>
        </w:rPr>
        <w:t>повышение уровня обеспеченности населения Курской области спортивными сооружениями, исходя из единовременной пропускной способности объектов </w:t>
      </w:r>
      <w:hyperlink r:id="rId73" w:tgtFrame="_blank" w:history="1">
        <w:r w:rsidRPr="005379F6">
          <w:rPr>
            <w:b/>
            <w:bCs/>
            <w:color w:val="2F617F"/>
            <w:szCs w:val="24"/>
          </w:rPr>
          <w:t>спорта</w:t>
        </w:r>
      </w:hyperlink>
      <w:r w:rsidRPr="005379F6">
        <w:rPr>
          <w:color w:val="000000"/>
          <w:szCs w:val="24"/>
        </w:rPr>
        <w:t>, в том числе для лиц с ограниченными возможностями здоровья и инвалидов, с 3 % в 2016 году до 8 % в 2026 году</w:t>
      </w:r>
    </w:p>
    <w:p w:rsidR="00E97E1F" w:rsidRDefault="00E97E1F" w:rsidP="00AE425A">
      <w:pPr>
        <w:jc w:val="center"/>
        <w:rPr>
          <w:b/>
          <w:sz w:val="22"/>
          <w:szCs w:val="22"/>
        </w:rPr>
      </w:pPr>
    </w:p>
    <w:tbl>
      <w:tblPr>
        <w:tblW w:w="14100" w:type="dxa"/>
        <w:tblInd w:w="99" w:type="dxa"/>
        <w:tblLayout w:type="fixed"/>
        <w:tblLook w:val="0000"/>
      </w:tblPr>
      <w:tblGrid>
        <w:gridCol w:w="549"/>
        <w:gridCol w:w="6019"/>
        <w:gridCol w:w="752"/>
        <w:gridCol w:w="880"/>
        <w:gridCol w:w="820"/>
        <w:gridCol w:w="840"/>
        <w:gridCol w:w="860"/>
        <w:gridCol w:w="820"/>
        <w:gridCol w:w="780"/>
        <w:gridCol w:w="760"/>
        <w:gridCol w:w="1020"/>
      </w:tblGrid>
      <w:tr w:rsidR="00E97E1F" w:rsidRPr="00561B2D" w:rsidTr="00375C0D">
        <w:trPr>
          <w:trHeight w:val="540"/>
        </w:trPr>
        <w:tc>
          <w:tcPr>
            <w:tcW w:w="14100" w:type="dxa"/>
            <w:gridSpan w:val="11"/>
            <w:tcBorders>
              <w:top w:val="thinThickSmallGap" w:sz="24" w:space="0" w:color="auto"/>
              <w:left w:val="thinThickSmallGap" w:sz="24" w:space="0" w:color="auto"/>
              <w:bottom w:val="nil"/>
              <w:right w:val="thickThinSmallGap" w:sz="24" w:space="0" w:color="auto"/>
            </w:tcBorders>
            <w:vAlign w:val="bottom"/>
          </w:tcPr>
          <w:p w:rsidR="00E97E1F" w:rsidRPr="000F6B40" w:rsidRDefault="00E97E1F" w:rsidP="001861F0">
            <w:pPr>
              <w:jc w:val="center"/>
              <w:rPr>
                <w:b/>
                <w:szCs w:val="22"/>
              </w:rPr>
            </w:pPr>
            <w:r w:rsidRPr="000F6B40">
              <w:rPr>
                <w:b/>
                <w:sz w:val="22"/>
                <w:szCs w:val="22"/>
              </w:rPr>
              <w:t xml:space="preserve">Таблица </w:t>
            </w:r>
            <w:r>
              <w:rPr>
                <w:b/>
                <w:sz w:val="22"/>
                <w:szCs w:val="22"/>
              </w:rPr>
              <w:t>6</w:t>
            </w:r>
            <w:r w:rsidRPr="000F6B40">
              <w:rPr>
                <w:b/>
                <w:sz w:val="22"/>
                <w:szCs w:val="22"/>
              </w:rPr>
              <w:t>.1.  Сведения о показателях (индикаторах) муниципальной программы в области  физической культуры</w:t>
            </w:r>
            <w:r w:rsidRPr="000F6B40">
              <w:rPr>
                <w:b/>
                <w:sz w:val="22"/>
                <w:szCs w:val="22"/>
              </w:rPr>
              <w:br/>
              <w:t>и спорта города Фатежа</w:t>
            </w:r>
          </w:p>
        </w:tc>
      </w:tr>
      <w:tr w:rsidR="00E97E1F" w:rsidRPr="00561B2D" w:rsidTr="00375C0D">
        <w:trPr>
          <w:trHeight w:val="528"/>
        </w:trPr>
        <w:tc>
          <w:tcPr>
            <w:tcW w:w="549" w:type="dxa"/>
            <w:vMerge w:val="restart"/>
            <w:tcBorders>
              <w:top w:val="nil"/>
              <w:left w:val="thinThickSmallGap" w:sz="24" w:space="0" w:color="auto"/>
              <w:bottom w:val="nil"/>
              <w:right w:val="nil"/>
            </w:tcBorders>
          </w:tcPr>
          <w:p w:rsidR="00E97E1F" w:rsidRPr="00561B2D" w:rsidRDefault="00E97E1F" w:rsidP="00375C0D">
            <w:pPr>
              <w:jc w:val="center"/>
              <w:rPr>
                <w:color w:val="000000"/>
                <w:szCs w:val="22"/>
              </w:rPr>
            </w:pPr>
            <w:r w:rsidRPr="00561B2D">
              <w:rPr>
                <w:color w:val="000000"/>
                <w:sz w:val="22"/>
                <w:szCs w:val="22"/>
              </w:rPr>
              <w:t>№п/п</w:t>
            </w:r>
          </w:p>
        </w:tc>
        <w:tc>
          <w:tcPr>
            <w:tcW w:w="6019" w:type="dxa"/>
            <w:vMerge w:val="restart"/>
            <w:tcBorders>
              <w:top w:val="single" w:sz="4" w:space="0" w:color="auto"/>
              <w:left w:val="single" w:sz="4" w:space="0" w:color="auto"/>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Наименование показателя (индикатора)</w:t>
            </w:r>
          </w:p>
        </w:tc>
        <w:tc>
          <w:tcPr>
            <w:tcW w:w="752" w:type="dxa"/>
            <w:vMerge w:val="restart"/>
            <w:tcBorders>
              <w:top w:val="single" w:sz="4" w:space="0" w:color="auto"/>
              <w:left w:val="single" w:sz="4" w:space="0" w:color="auto"/>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Ед. изм</w:t>
            </w:r>
          </w:p>
        </w:tc>
        <w:tc>
          <w:tcPr>
            <w:tcW w:w="6780" w:type="dxa"/>
            <w:gridSpan w:val="8"/>
            <w:tcBorders>
              <w:top w:val="single" w:sz="4" w:space="0" w:color="auto"/>
              <w:left w:val="nil"/>
              <w:bottom w:val="single" w:sz="4" w:space="0" w:color="auto"/>
              <w:right w:val="thickThinSmallGap" w:sz="24" w:space="0" w:color="auto"/>
            </w:tcBorders>
            <w:noWrap/>
            <w:vAlign w:val="center"/>
          </w:tcPr>
          <w:p w:rsidR="00E97E1F" w:rsidRPr="00561B2D" w:rsidRDefault="00E97E1F" w:rsidP="00375C0D">
            <w:pPr>
              <w:jc w:val="center"/>
              <w:rPr>
                <w:szCs w:val="22"/>
              </w:rPr>
            </w:pPr>
            <w:r w:rsidRPr="00561B2D">
              <w:rPr>
                <w:sz w:val="22"/>
                <w:szCs w:val="22"/>
              </w:rPr>
              <w:t>Значение показателя (индикатора) по годам</w:t>
            </w:r>
          </w:p>
        </w:tc>
      </w:tr>
      <w:tr w:rsidR="00E97E1F" w:rsidRPr="00561B2D" w:rsidTr="00375C0D">
        <w:trPr>
          <w:trHeight w:val="468"/>
        </w:trPr>
        <w:tc>
          <w:tcPr>
            <w:tcW w:w="549" w:type="dxa"/>
            <w:vMerge/>
            <w:tcBorders>
              <w:top w:val="nil"/>
              <w:left w:val="thinThickSmallGap" w:sz="24" w:space="0" w:color="auto"/>
              <w:bottom w:val="nil"/>
              <w:right w:val="nil"/>
            </w:tcBorders>
            <w:vAlign w:val="center"/>
          </w:tcPr>
          <w:p w:rsidR="00E97E1F" w:rsidRPr="00561B2D" w:rsidRDefault="00E97E1F" w:rsidP="00375C0D">
            <w:pPr>
              <w:rPr>
                <w:color w:val="000000"/>
                <w:szCs w:val="22"/>
              </w:rPr>
            </w:pPr>
          </w:p>
        </w:tc>
        <w:tc>
          <w:tcPr>
            <w:tcW w:w="6019" w:type="dxa"/>
            <w:vMerge/>
            <w:tcBorders>
              <w:top w:val="single" w:sz="4" w:space="0" w:color="auto"/>
              <w:left w:val="single" w:sz="4" w:space="0" w:color="auto"/>
              <w:bottom w:val="single" w:sz="4" w:space="0" w:color="auto"/>
              <w:right w:val="single" w:sz="4" w:space="0" w:color="auto"/>
            </w:tcBorders>
            <w:vAlign w:val="center"/>
          </w:tcPr>
          <w:p w:rsidR="00E97E1F" w:rsidRPr="00561B2D" w:rsidRDefault="00E97E1F" w:rsidP="00375C0D">
            <w:pPr>
              <w:rPr>
                <w:color w:val="000000"/>
                <w:szCs w:val="22"/>
              </w:rPr>
            </w:pPr>
          </w:p>
        </w:tc>
        <w:tc>
          <w:tcPr>
            <w:tcW w:w="752" w:type="dxa"/>
            <w:vMerge/>
            <w:tcBorders>
              <w:top w:val="single" w:sz="4" w:space="0" w:color="auto"/>
              <w:left w:val="single" w:sz="4" w:space="0" w:color="auto"/>
              <w:bottom w:val="single" w:sz="4" w:space="0" w:color="auto"/>
              <w:right w:val="single" w:sz="4" w:space="0" w:color="auto"/>
            </w:tcBorders>
            <w:vAlign w:val="center"/>
          </w:tcPr>
          <w:p w:rsidR="00E97E1F" w:rsidRPr="00561B2D" w:rsidRDefault="00E97E1F" w:rsidP="00375C0D">
            <w:pPr>
              <w:rPr>
                <w:color w:val="000000"/>
                <w:szCs w:val="22"/>
              </w:rPr>
            </w:pPr>
          </w:p>
        </w:tc>
        <w:tc>
          <w:tcPr>
            <w:tcW w:w="8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2015</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2016</w:t>
            </w:r>
          </w:p>
        </w:tc>
        <w:tc>
          <w:tcPr>
            <w:tcW w:w="84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2017</w:t>
            </w:r>
          </w:p>
        </w:tc>
        <w:tc>
          <w:tcPr>
            <w:tcW w:w="86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2018</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2019</w:t>
            </w:r>
          </w:p>
        </w:tc>
        <w:tc>
          <w:tcPr>
            <w:tcW w:w="7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2020</w:t>
            </w:r>
          </w:p>
        </w:tc>
        <w:tc>
          <w:tcPr>
            <w:tcW w:w="76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2021</w:t>
            </w:r>
          </w:p>
        </w:tc>
        <w:tc>
          <w:tcPr>
            <w:tcW w:w="1020" w:type="dxa"/>
            <w:tcBorders>
              <w:top w:val="nil"/>
              <w:left w:val="nil"/>
              <w:bottom w:val="single" w:sz="4" w:space="0" w:color="auto"/>
              <w:right w:val="thickThinSmallGap" w:sz="24" w:space="0" w:color="auto"/>
            </w:tcBorders>
            <w:noWrap/>
            <w:vAlign w:val="bottom"/>
          </w:tcPr>
          <w:p w:rsidR="00E97E1F" w:rsidRPr="00561B2D" w:rsidRDefault="00E97E1F" w:rsidP="00375C0D">
            <w:pPr>
              <w:rPr>
                <w:szCs w:val="22"/>
              </w:rPr>
            </w:pPr>
            <w:r w:rsidRPr="00561B2D">
              <w:rPr>
                <w:sz w:val="22"/>
                <w:szCs w:val="22"/>
              </w:rPr>
              <w:t>2022-2026</w:t>
            </w:r>
          </w:p>
        </w:tc>
      </w:tr>
      <w:tr w:rsidR="00E97E1F" w:rsidRPr="00561B2D" w:rsidTr="00375C0D">
        <w:trPr>
          <w:trHeight w:val="792"/>
        </w:trPr>
        <w:tc>
          <w:tcPr>
            <w:tcW w:w="549" w:type="dxa"/>
            <w:tcBorders>
              <w:top w:val="nil"/>
              <w:left w:val="thinThickSmallGap" w:sz="24" w:space="0" w:color="auto"/>
              <w:bottom w:val="nil"/>
              <w:right w:val="nil"/>
            </w:tcBorders>
          </w:tcPr>
          <w:p w:rsidR="00E97E1F" w:rsidRPr="00561B2D" w:rsidRDefault="00E97E1F" w:rsidP="00375C0D">
            <w:pPr>
              <w:rPr>
                <w:color w:val="000000"/>
                <w:szCs w:val="22"/>
              </w:rPr>
            </w:pPr>
            <w:r w:rsidRPr="00561B2D">
              <w:rPr>
                <w:color w:val="000000"/>
                <w:sz w:val="22"/>
                <w:szCs w:val="22"/>
              </w:rPr>
              <w:t>1</w:t>
            </w:r>
          </w:p>
        </w:tc>
        <w:tc>
          <w:tcPr>
            <w:tcW w:w="6019" w:type="dxa"/>
            <w:tcBorders>
              <w:top w:val="nil"/>
              <w:left w:val="single" w:sz="4" w:space="0" w:color="auto"/>
              <w:bottom w:val="single" w:sz="4" w:space="0" w:color="auto"/>
              <w:right w:val="single" w:sz="4" w:space="0" w:color="auto"/>
            </w:tcBorders>
            <w:vAlign w:val="center"/>
          </w:tcPr>
          <w:p w:rsidR="00E97E1F" w:rsidRPr="00F30914" w:rsidRDefault="00E97E1F" w:rsidP="00375C0D">
            <w:pPr>
              <w:rPr>
                <w:color w:val="0000FF"/>
                <w:sz w:val="20"/>
                <w:u w:val="single"/>
              </w:rPr>
            </w:pPr>
            <w:hyperlink r:id="rId74" w:tgtFrame="_blank" w:history="1">
              <w:r w:rsidRPr="00F30914">
                <w:rPr>
                  <w:color w:val="0000FF"/>
                  <w:sz w:val="20"/>
                  <w:u w:val="single"/>
                </w:rPr>
                <w:t>Доля жителей города Фатежа, систематически занимающихся физической культурой и спортом, в общей численности населения Фатежского района Курской области</w:t>
              </w:r>
            </w:hyperlink>
          </w:p>
        </w:tc>
        <w:tc>
          <w:tcPr>
            <w:tcW w:w="752"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w:t>
            </w:r>
          </w:p>
        </w:tc>
        <w:tc>
          <w:tcPr>
            <w:tcW w:w="8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26,9</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32,9</w:t>
            </w:r>
          </w:p>
        </w:tc>
        <w:tc>
          <w:tcPr>
            <w:tcW w:w="84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34,8</w:t>
            </w:r>
          </w:p>
        </w:tc>
        <w:tc>
          <w:tcPr>
            <w:tcW w:w="86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37,4</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40,1</w:t>
            </w:r>
          </w:p>
        </w:tc>
        <w:tc>
          <w:tcPr>
            <w:tcW w:w="7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43,7</w:t>
            </w:r>
          </w:p>
        </w:tc>
        <w:tc>
          <w:tcPr>
            <w:tcW w:w="760" w:type="dxa"/>
            <w:tcBorders>
              <w:top w:val="nil"/>
              <w:left w:val="nil"/>
              <w:bottom w:val="single" w:sz="4" w:space="0" w:color="auto"/>
              <w:right w:val="single" w:sz="4" w:space="0" w:color="auto"/>
            </w:tcBorders>
            <w:noWrap/>
            <w:vAlign w:val="center"/>
          </w:tcPr>
          <w:p w:rsidR="00E97E1F" w:rsidRPr="00561B2D" w:rsidRDefault="00E97E1F" w:rsidP="00375C0D">
            <w:pPr>
              <w:jc w:val="center"/>
              <w:rPr>
                <w:szCs w:val="22"/>
              </w:rPr>
            </w:pPr>
            <w:r w:rsidRPr="00561B2D">
              <w:rPr>
                <w:sz w:val="22"/>
                <w:szCs w:val="22"/>
              </w:rPr>
              <w:t>44</w:t>
            </w:r>
          </w:p>
        </w:tc>
        <w:tc>
          <w:tcPr>
            <w:tcW w:w="1020" w:type="dxa"/>
            <w:tcBorders>
              <w:top w:val="nil"/>
              <w:left w:val="nil"/>
              <w:bottom w:val="single" w:sz="4" w:space="0" w:color="auto"/>
              <w:right w:val="thickThinSmallGap" w:sz="24" w:space="0" w:color="auto"/>
            </w:tcBorders>
            <w:noWrap/>
            <w:vAlign w:val="center"/>
          </w:tcPr>
          <w:p w:rsidR="00E97E1F" w:rsidRPr="00561B2D" w:rsidRDefault="00E97E1F" w:rsidP="00375C0D">
            <w:pPr>
              <w:jc w:val="center"/>
              <w:rPr>
                <w:szCs w:val="22"/>
              </w:rPr>
            </w:pPr>
            <w:r w:rsidRPr="00561B2D">
              <w:rPr>
                <w:sz w:val="22"/>
                <w:szCs w:val="22"/>
              </w:rPr>
              <w:t>44</w:t>
            </w:r>
          </w:p>
        </w:tc>
      </w:tr>
      <w:tr w:rsidR="00E97E1F" w:rsidRPr="00561B2D" w:rsidTr="00375C0D">
        <w:trPr>
          <w:trHeight w:val="1056"/>
        </w:trPr>
        <w:tc>
          <w:tcPr>
            <w:tcW w:w="549" w:type="dxa"/>
            <w:tcBorders>
              <w:top w:val="nil"/>
              <w:left w:val="thinThickSmallGap" w:sz="24" w:space="0" w:color="auto"/>
              <w:bottom w:val="nil"/>
              <w:right w:val="nil"/>
            </w:tcBorders>
          </w:tcPr>
          <w:p w:rsidR="00E97E1F" w:rsidRPr="00561B2D" w:rsidRDefault="00E97E1F" w:rsidP="00375C0D">
            <w:pPr>
              <w:rPr>
                <w:color w:val="000000"/>
                <w:szCs w:val="22"/>
              </w:rPr>
            </w:pPr>
            <w:r w:rsidRPr="00561B2D">
              <w:rPr>
                <w:color w:val="000000"/>
                <w:sz w:val="22"/>
                <w:szCs w:val="22"/>
              </w:rPr>
              <w:t>2</w:t>
            </w:r>
          </w:p>
        </w:tc>
        <w:tc>
          <w:tcPr>
            <w:tcW w:w="6019" w:type="dxa"/>
            <w:tcBorders>
              <w:top w:val="nil"/>
              <w:left w:val="single" w:sz="4" w:space="0" w:color="auto"/>
              <w:bottom w:val="single" w:sz="4" w:space="0" w:color="auto"/>
              <w:right w:val="single" w:sz="4" w:space="0" w:color="auto"/>
            </w:tcBorders>
            <w:vAlign w:val="center"/>
          </w:tcPr>
          <w:p w:rsidR="00E97E1F" w:rsidRPr="00F30914" w:rsidRDefault="00E97E1F" w:rsidP="00375C0D">
            <w:pPr>
              <w:rPr>
                <w:color w:val="000000"/>
                <w:sz w:val="20"/>
              </w:rPr>
            </w:pPr>
            <w:r w:rsidRPr="00F30914">
              <w:rPr>
                <w:color w:val="000000"/>
                <w:sz w:val="20"/>
              </w:rPr>
              <w:t>Доля спортсменов  города Фатежа, ставших победителями и призерами межрегиональных, всероссийских и областных спортивных соревнований, в общем количестве участвовавших спортсменов Фатежского района Курской области</w:t>
            </w:r>
          </w:p>
        </w:tc>
        <w:tc>
          <w:tcPr>
            <w:tcW w:w="752"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w:t>
            </w:r>
          </w:p>
        </w:tc>
        <w:tc>
          <w:tcPr>
            <w:tcW w:w="8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14,5</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15</w:t>
            </w:r>
          </w:p>
        </w:tc>
        <w:tc>
          <w:tcPr>
            <w:tcW w:w="84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15,5</w:t>
            </w:r>
          </w:p>
        </w:tc>
        <w:tc>
          <w:tcPr>
            <w:tcW w:w="86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16,5</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17</w:t>
            </w:r>
          </w:p>
        </w:tc>
        <w:tc>
          <w:tcPr>
            <w:tcW w:w="7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18</w:t>
            </w:r>
          </w:p>
        </w:tc>
        <w:tc>
          <w:tcPr>
            <w:tcW w:w="76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18</w:t>
            </w:r>
          </w:p>
        </w:tc>
        <w:tc>
          <w:tcPr>
            <w:tcW w:w="1020" w:type="dxa"/>
            <w:tcBorders>
              <w:top w:val="nil"/>
              <w:left w:val="nil"/>
              <w:bottom w:val="single" w:sz="4" w:space="0" w:color="auto"/>
              <w:right w:val="thickThinSmallGap" w:sz="24" w:space="0" w:color="auto"/>
            </w:tcBorders>
            <w:vAlign w:val="center"/>
          </w:tcPr>
          <w:p w:rsidR="00E97E1F" w:rsidRPr="00561B2D" w:rsidRDefault="00E97E1F" w:rsidP="00375C0D">
            <w:pPr>
              <w:jc w:val="center"/>
              <w:rPr>
                <w:color w:val="000000"/>
                <w:szCs w:val="22"/>
              </w:rPr>
            </w:pPr>
            <w:r w:rsidRPr="00561B2D">
              <w:rPr>
                <w:color w:val="000000"/>
                <w:sz w:val="22"/>
                <w:szCs w:val="22"/>
              </w:rPr>
              <w:t>18</w:t>
            </w:r>
          </w:p>
        </w:tc>
      </w:tr>
      <w:tr w:rsidR="00E97E1F" w:rsidRPr="00561B2D" w:rsidTr="00375C0D">
        <w:trPr>
          <w:trHeight w:val="1320"/>
        </w:trPr>
        <w:tc>
          <w:tcPr>
            <w:tcW w:w="549" w:type="dxa"/>
            <w:tcBorders>
              <w:top w:val="nil"/>
              <w:left w:val="thinThickSmallGap" w:sz="24" w:space="0" w:color="auto"/>
              <w:bottom w:val="nil"/>
              <w:right w:val="nil"/>
            </w:tcBorders>
          </w:tcPr>
          <w:p w:rsidR="00E97E1F" w:rsidRPr="00561B2D" w:rsidRDefault="00E97E1F" w:rsidP="00375C0D">
            <w:pPr>
              <w:rPr>
                <w:color w:val="000000"/>
                <w:szCs w:val="22"/>
              </w:rPr>
            </w:pPr>
            <w:r w:rsidRPr="00561B2D">
              <w:rPr>
                <w:color w:val="000000"/>
                <w:sz w:val="22"/>
                <w:szCs w:val="22"/>
              </w:rPr>
              <w:t>3</w:t>
            </w:r>
          </w:p>
        </w:tc>
        <w:tc>
          <w:tcPr>
            <w:tcW w:w="6019" w:type="dxa"/>
            <w:tcBorders>
              <w:top w:val="nil"/>
              <w:left w:val="single" w:sz="4" w:space="0" w:color="auto"/>
              <w:bottom w:val="single" w:sz="4" w:space="0" w:color="auto"/>
              <w:right w:val="single" w:sz="4" w:space="0" w:color="auto"/>
            </w:tcBorders>
            <w:vAlign w:val="center"/>
          </w:tcPr>
          <w:p w:rsidR="00E97E1F" w:rsidRPr="00F30914" w:rsidRDefault="00E97E1F" w:rsidP="00375C0D">
            <w:pPr>
              <w:rPr>
                <w:color w:val="0000FF"/>
                <w:sz w:val="20"/>
                <w:u w:val="single"/>
              </w:rPr>
            </w:pPr>
            <w:hyperlink r:id="rId75" w:tgtFrame="_blank" w:history="1">
              <w:r w:rsidRPr="00F30914">
                <w:rPr>
                  <w:color w:val="0000FF"/>
                  <w:sz w:val="20"/>
                  <w:u w:val="single"/>
                </w:rPr>
                <w:t>Уровень обеспеченности населения Фатежского района Курской области спортивными сооружениями, исходя из единовременной пропускной способности объектов спорта, в том числе для лиц с ограниченными возможностями здоровья и инвалидов</w:t>
              </w:r>
            </w:hyperlink>
          </w:p>
        </w:tc>
        <w:tc>
          <w:tcPr>
            <w:tcW w:w="752"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w:t>
            </w:r>
          </w:p>
        </w:tc>
        <w:tc>
          <w:tcPr>
            <w:tcW w:w="8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4,5</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5</w:t>
            </w:r>
          </w:p>
        </w:tc>
        <w:tc>
          <w:tcPr>
            <w:tcW w:w="84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6</w:t>
            </w:r>
          </w:p>
        </w:tc>
        <w:tc>
          <w:tcPr>
            <w:tcW w:w="86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6,5</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7</w:t>
            </w:r>
          </w:p>
        </w:tc>
        <w:tc>
          <w:tcPr>
            <w:tcW w:w="7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8</w:t>
            </w:r>
          </w:p>
        </w:tc>
        <w:tc>
          <w:tcPr>
            <w:tcW w:w="76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8</w:t>
            </w:r>
          </w:p>
        </w:tc>
        <w:tc>
          <w:tcPr>
            <w:tcW w:w="1020" w:type="dxa"/>
            <w:tcBorders>
              <w:top w:val="nil"/>
              <w:left w:val="nil"/>
              <w:bottom w:val="single" w:sz="4" w:space="0" w:color="auto"/>
              <w:right w:val="thickThinSmallGap" w:sz="24" w:space="0" w:color="auto"/>
            </w:tcBorders>
            <w:vAlign w:val="center"/>
          </w:tcPr>
          <w:p w:rsidR="00E97E1F" w:rsidRPr="00561B2D" w:rsidRDefault="00E97E1F" w:rsidP="00375C0D">
            <w:pPr>
              <w:jc w:val="center"/>
              <w:rPr>
                <w:color w:val="000000"/>
                <w:szCs w:val="22"/>
              </w:rPr>
            </w:pPr>
            <w:r w:rsidRPr="00561B2D">
              <w:rPr>
                <w:color w:val="000000"/>
                <w:sz w:val="22"/>
                <w:szCs w:val="22"/>
              </w:rPr>
              <w:t>8</w:t>
            </w:r>
          </w:p>
        </w:tc>
      </w:tr>
      <w:tr w:rsidR="00E97E1F" w:rsidRPr="00561B2D" w:rsidTr="00375C0D">
        <w:trPr>
          <w:trHeight w:val="924"/>
        </w:trPr>
        <w:tc>
          <w:tcPr>
            <w:tcW w:w="549" w:type="dxa"/>
            <w:tcBorders>
              <w:top w:val="nil"/>
              <w:left w:val="thinThickSmallGap" w:sz="24" w:space="0" w:color="auto"/>
              <w:bottom w:val="nil"/>
              <w:right w:val="nil"/>
            </w:tcBorders>
          </w:tcPr>
          <w:p w:rsidR="00E97E1F" w:rsidRPr="00561B2D" w:rsidRDefault="00E97E1F" w:rsidP="00375C0D">
            <w:pPr>
              <w:rPr>
                <w:color w:val="000000"/>
                <w:szCs w:val="22"/>
              </w:rPr>
            </w:pPr>
            <w:r w:rsidRPr="00561B2D">
              <w:rPr>
                <w:color w:val="000000"/>
                <w:sz w:val="22"/>
                <w:szCs w:val="22"/>
              </w:rPr>
              <w:t>4</w:t>
            </w:r>
          </w:p>
        </w:tc>
        <w:tc>
          <w:tcPr>
            <w:tcW w:w="6019" w:type="dxa"/>
            <w:tcBorders>
              <w:top w:val="nil"/>
              <w:left w:val="single" w:sz="4" w:space="0" w:color="auto"/>
              <w:bottom w:val="single" w:sz="4" w:space="0" w:color="auto"/>
              <w:right w:val="single" w:sz="4" w:space="0" w:color="auto"/>
            </w:tcBorders>
            <w:vAlign w:val="center"/>
          </w:tcPr>
          <w:p w:rsidR="00E97E1F" w:rsidRPr="00F30914" w:rsidRDefault="00E97E1F" w:rsidP="00375C0D">
            <w:pPr>
              <w:rPr>
                <w:color w:val="0000FF"/>
                <w:sz w:val="20"/>
                <w:u w:val="single"/>
              </w:rPr>
            </w:pPr>
            <w:hyperlink r:id="rId76" w:tgtFrame="_blank" w:history="1">
              <w:r w:rsidRPr="00F30914">
                <w:rPr>
                  <w:color w:val="0000FF"/>
                  <w:sz w:val="20"/>
                  <w:u w:val="single"/>
                </w:rPr>
                <w:t>Доля жителей Фатежского района Курской области, занимающихся физической культурой и спортом по месту работы, в общей численности населения, занятого в экономике</w:t>
              </w:r>
            </w:hyperlink>
          </w:p>
        </w:tc>
        <w:tc>
          <w:tcPr>
            <w:tcW w:w="752"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w:t>
            </w:r>
          </w:p>
        </w:tc>
        <w:tc>
          <w:tcPr>
            <w:tcW w:w="8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6,5</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7,5</w:t>
            </w:r>
          </w:p>
        </w:tc>
        <w:tc>
          <w:tcPr>
            <w:tcW w:w="84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8,5</w:t>
            </w:r>
          </w:p>
        </w:tc>
        <w:tc>
          <w:tcPr>
            <w:tcW w:w="86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9</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9,5</w:t>
            </w:r>
          </w:p>
        </w:tc>
        <w:tc>
          <w:tcPr>
            <w:tcW w:w="7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10</w:t>
            </w:r>
          </w:p>
        </w:tc>
        <w:tc>
          <w:tcPr>
            <w:tcW w:w="76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10</w:t>
            </w:r>
          </w:p>
        </w:tc>
        <w:tc>
          <w:tcPr>
            <w:tcW w:w="1020" w:type="dxa"/>
            <w:tcBorders>
              <w:top w:val="nil"/>
              <w:left w:val="nil"/>
              <w:bottom w:val="single" w:sz="4" w:space="0" w:color="auto"/>
              <w:right w:val="thickThinSmallGap" w:sz="24" w:space="0" w:color="auto"/>
            </w:tcBorders>
            <w:vAlign w:val="center"/>
          </w:tcPr>
          <w:p w:rsidR="00E97E1F" w:rsidRPr="00561B2D" w:rsidRDefault="00E97E1F" w:rsidP="00375C0D">
            <w:pPr>
              <w:jc w:val="center"/>
              <w:rPr>
                <w:color w:val="000000"/>
                <w:szCs w:val="22"/>
              </w:rPr>
            </w:pPr>
            <w:r w:rsidRPr="00561B2D">
              <w:rPr>
                <w:color w:val="000000"/>
                <w:sz w:val="22"/>
                <w:szCs w:val="22"/>
              </w:rPr>
              <w:t>10</w:t>
            </w:r>
          </w:p>
        </w:tc>
      </w:tr>
      <w:tr w:rsidR="00E97E1F" w:rsidRPr="00561B2D" w:rsidTr="00375C0D">
        <w:trPr>
          <w:trHeight w:val="792"/>
        </w:trPr>
        <w:tc>
          <w:tcPr>
            <w:tcW w:w="549" w:type="dxa"/>
            <w:tcBorders>
              <w:top w:val="nil"/>
              <w:left w:val="thinThickSmallGap" w:sz="24" w:space="0" w:color="auto"/>
              <w:bottom w:val="nil"/>
              <w:right w:val="nil"/>
            </w:tcBorders>
          </w:tcPr>
          <w:p w:rsidR="00E97E1F" w:rsidRPr="00561B2D" w:rsidRDefault="00E97E1F" w:rsidP="00375C0D">
            <w:pPr>
              <w:rPr>
                <w:color w:val="000000"/>
                <w:szCs w:val="22"/>
              </w:rPr>
            </w:pPr>
            <w:r w:rsidRPr="00561B2D">
              <w:rPr>
                <w:color w:val="000000"/>
                <w:sz w:val="22"/>
                <w:szCs w:val="22"/>
              </w:rPr>
              <w:t>5</w:t>
            </w:r>
          </w:p>
        </w:tc>
        <w:tc>
          <w:tcPr>
            <w:tcW w:w="6019" w:type="dxa"/>
            <w:tcBorders>
              <w:top w:val="nil"/>
              <w:left w:val="single" w:sz="4" w:space="0" w:color="auto"/>
              <w:bottom w:val="single" w:sz="4" w:space="0" w:color="auto"/>
              <w:right w:val="single" w:sz="4" w:space="0" w:color="auto"/>
            </w:tcBorders>
            <w:vAlign w:val="center"/>
          </w:tcPr>
          <w:p w:rsidR="00E97E1F" w:rsidRPr="00F30914" w:rsidRDefault="00E97E1F" w:rsidP="00375C0D">
            <w:pPr>
              <w:rPr>
                <w:color w:val="0000FF"/>
                <w:sz w:val="20"/>
                <w:u w:val="single"/>
              </w:rPr>
            </w:pPr>
            <w:hyperlink r:id="rId77" w:tgtFrame="_blank" w:history="1">
              <w:r w:rsidRPr="00F30914">
                <w:rPr>
                  <w:color w:val="0000FF"/>
                  <w:sz w:val="20"/>
                  <w:u w:val="single"/>
                </w:rPr>
                <w:t>Доля учащихся и студентов, систематически занимающихся физической культурой и спортом, в общей численности учащихся и студентов</w:t>
              </w:r>
            </w:hyperlink>
          </w:p>
        </w:tc>
        <w:tc>
          <w:tcPr>
            <w:tcW w:w="752"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w:t>
            </w:r>
          </w:p>
        </w:tc>
        <w:tc>
          <w:tcPr>
            <w:tcW w:w="8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33</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35</w:t>
            </w:r>
          </w:p>
        </w:tc>
        <w:tc>
          <w:tcPr>
            <w:tcW w:w="84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37</w:t>
            </w:r>
          </w:p>
        </w:tc>
        <w:tc>
          <w:tcPr>
            <w:tcW w:w="86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40</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42</w:t>
            </w:r>
          </w:p>
        </w:tc>
        <w:tc>
          <w:tcPr>
            <w:tcW w:w="7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45</w:t>
            </w:r>
          </w:p>
        </w:tc>
        <w:tc>
          <w:tcPr>
            <w:tcW w:w="76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45</w:t>
            </w:r>
          </w:p>
        </w:tc>
        <w:tc>
          <w:tcPr>
            <w:tcW w:w="1020" w:type="dxa"/>
            <w:tcBorders>
              <w:top w:val="nil"/>
              <w:left w:val="nil"/>
              <w:bottom w:val="single" w:sz="4" w:space="0" w:color="auto"/>
              <w:right w:val="thickThinSmallGap" w:sz="24" w:space="0" w:color="auto"/>
            </w:tcBorders>
            <w:vAlign w:val="center"/>
          </w:tcPr>
          <w:p w:rsidR="00E97E1F" w:rsidRPr="00561B2D" w:rsidRDefault="00E97E1F" w:rsidP="00375C0D">
            <w:pPr>
              <w:jc w:val="center"/>
              <w:rPr>
                <w:color w:val="000000"/>
                <w:szCs w:val="22"/>
              </w:rPr>
            </w:pPr>
            <w:r w:rsidRPr="00561B2D">
              <w:rPr>
                <w:color w:val="000000"/>
                <w:sz w:val="22"/>
                <w:szCs w:val="22"/>
              </w:rPr>
              <w:t>45</w:t>
            </w:r>
          </w:p>
        </w:tc>
      </w:tr>
      <w:tr w:rsidR="00E97E1F" w:rsidRPr="00561B2D" w:rsidTr="00375C0D">
        <w:trPr>
          <w:trHeight w:val="1008"/>
        </w:trPr>
        <w:tc>
          <w:tcPr>
            <w:tcW w:w="549" w:type="dxa"/>
            <w:tcBorders>
              <w:top w:val="nil"/>
              <w:left w:val="thinThickSmallGap" w:sz="24" w:space="0" w:color="auto"/>
              <w:bottom w:val="nil"/>
              <w:right w:val="nil"/>
            </w:tcBorders>
          </w:tcPr>
          <w:p w:rsidR="00E97E1F" w:rsidRPr="00561B2D" w:rsidRDefault="00E97E1F" w:rsidP="00375C0D">
            <w:pPr>
              <w:rPr>
                <w:color w:val="000000"/>
                <w:szCs w:val="22"/>
              </w:rPr>
            </w:pPr>
            <w:r w:rsidRPr="00561B2D">
              <w:rPr>
                <w:color w:val="000000"/>
                <w:sz w:val="22"/>
                <w:szCs w:val="22"/>
              </w:rPr>
              <w:t>6</w:t>
            </w:r>
          </w:p>
        </w:tc>
        <w:tc>
          <w:tcPr>
            <w:tcW w:w="6019" w:type="dxa"/>
            <w:tcBorders>
              <w:top w:val="nil"/>
              <w:left w:val="single" w:sz="4" w:space="0" w:color="auto"/>
              <w:bottom w:val="single" w:sz="4" w:space="0" w:color="auto"/>
              <w:right w:val="single" w:sz="4" w:space="0" w:color="auto"/>
            </w:tcBorders>
            <w:vAlign w:val="center"/>
          </w:tcPr>
          <w:p w:rsidR="00E97E1F" w:rsidRPr="00F30914" w:rsidRDefault="00E97E1F" w:rsidP="00375C0D">
            <w:pPr>
              <w:rPr>
                <w:color w:val="0000FF"/>
                <w:sz w:val="20"/>
                <w:u w:val="single"/>
              </w:rPr>
            </w:pPr>
            <w:hyperlink r:id="rId78" w:tgtFrame="_blank" w:history="1">
              <w:r w:rsidRPr="00F30914">
                <w:rPr>
                  <w:color w:val="0000FF"/>
                  <w:sz w:val="20"/>
                  <w:u w:val="single"/>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hyperlink>
          </w:p>
        </w:tc>
        <w:tc>
          <w:tcPr>
            <w:tcW w:w="752"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w:t>
            </w:r>
          </w:p>
        </w:tc>
        <w:tc>
          <w:tcPr>
            <w:tcW w:w="8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4,5</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5</w:t>
            </w:r>
          </w:p>
        </w:tc>
        <w:tc>
          <w:tcPr>
            <w:tcW w:w="84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5,5</w:t>
            </w:r>
          </w:p>
        </w:tc>
        <w:tc>
          <w:tcPr>
            <w:tcW w:w="86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6</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6,5</w:t>
            </w:r>
          </w:p>
        </w:tc>
        <w:tc>
          <w:tcPr>
            <w:tcW w:w="7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7</w:t>
            </w:r>
          </w:p>
        </w:tc>
        <w:tc>
          <w:tcPr>
            <w:tcW w:w="76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7</w:t>
            </w:r>
          </w:p>
        </w:tc>
        <w:tc>
          <w:tcPr>
            <w:tcW w:w="1020" w:type="dxa"/>
            <w:tcBorders>
              <w:top w:val="nil"/>
              <w:left w:val="nil"/>
              <w:bottom w:val="single" w:sz="4" w:space="0" w:color="auto"/>
              <w:right w:val="thickThinSmallGap" w:sz="24" w:space="0" w:color="auto"/>
            </w:tcBorders>
            <w:vAlign w:val="center"/>
          </w:tcPr>
          <w:p w:rsidR="00E97E1F" w:rsidRPr="00561B2D" w:rsidRDefault="00E97E1F" w:rsidP="00375C0D">
            <w:pPr>
              <w:jc w:val="center"/>
              <w:rPr>
                <w:color w:val="000000"/>
                <w:szCs w:val="22"/>
              </w:rPr>
            </w:pPr>
            <w:r w:rsidRPr="00561B2D">
              <w:rPr>
                <w:color w:val="000000"/>
                <w:sz w:val="22"/>
                <w:szCs w:val="22"/>
              </w:rPr>
              <w:t>7</w:t>
            </w:r>
          </w:p>
        </w:tc>
      </w:tr>
      <w:tr w:rsidR="00E97E1F" w:rsidRPr="00561B2D" w:rsidTr="00375C0D">
        <w:trPr>
          <w:trHeight w:val="636"/>
        </w:trPr>
        <w:tc>
          <w:tcPr>
            <w:tcW w:w="549" w:type="dxa"/>
            <w:tcBorders>
              <w:top w:val="nil"/>
              <w:left w:val="thinThickSmallGap" w:sz="24" w:space="0" w:color="auto"/>
              <w:bottom w:val="nil"/>
              <w:right w:val="nil"/>
            </w:tcBorders>
          </w:tcPr>
          <w:p w:rsidR="00E97E1F" w:rsidRPr="00561B2D" w:rsidRDefault="00E97E1F" w:rsidP="00375C0D">
            <w:pPr>
              <w:rPr>
                <w:color w:val="000000"/>
                <w:szCs w:val="22"/>
              </w:rPr>
            </w:pPr>
            <w:r w:rsidRPr="00561B2D">
              <w:rPr>
                <w:color w:val="000000"/>
                <w:sz w:val="22"/>
                <w:szCs w:val="22"/>
              </w:rPr>
              <w:t>8</w:t>
            </w:r>
          </w:p>
        </w:tc>
        <w:tc>
          <w:tcPr>
            <w:tcW w:w="6019" w:type="dxa"/>
            <w:tcBorders>
              <w:top w:val="nil"/>
              <w:left w:val="single" w:sz="4" w:space="0" w:color="auto"/>
              <w:bottom w:val="single" w:sz="4" w:space="0" w:color="auto"/>
              <w:right w:val="single" w:sz="4" w:space="0" w:color="auto"/>
            </w:tcBorders>
            <w:vAlign w:val="center"/>
          </w:tcPr>
          <w:p w:rsidR="00E97E1F" w:rsidRPr="00F30914" w:rsidRDefault="00E97E1F" w:rsidP="00375C0D">
            <w:pPr>
              <w:rPr>
                <w:color w:val="000000"/>
                <w:sz w:val="20"/>
              </w:rPr>
            </w:pPr>
            <w:r w:rsidRPr="00F30914">
              <w:rPr>
                <w:color w:val="000000"/>
                <w:sz w:val="20"/>
              </w:rPr>
              <w:t>Доля лиц, занимающихся в специализированных спортивных учреждениях, в общей численности детей 6-15 лет</w:t>
            </w:r>
          </w:p>
        </w:tc>
        <w:tc>
          <w:tcPr>
            <w:tcW w:w="752"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w:t>
            </w:r>
          </w:p>
        </w:tc>
        <w:tc>
          <w:tcPr>
            <w:tcW w:w="8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6,5</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7</w:t>
            </w:r>
          </w:p>
        </w:tc>
        <w:tc>
          <w:tcPr>
            <w:tcW w:w="84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8</w:t>
            </w:r>
          </w:p>
        </w:tc>
        <w:tc>
          <w:tcPr>
            <w:tcW w:w="86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8,5</w:t>
            </w:r>
          </w:p>
        </w:tc>
        <w:tc>
          <w:tcPr>
            <w:tcW w:w="82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9</w:t>
            </w:r>
          </w:p>
        </w:tc>
        <w:tc>
          <w:tcPr>
            <w:tcW w:w="78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10</w:t>
            </w:r>
          </w:p>
        </w:tc>
        <w:tc>
          <w:tcPr>
            <w:tcW w:w="760" w:type="dxa"/>
            <w:tcBorders>
              <w:top w:val="nil"/>
              <w:left w:val="nil"/>
              <w:bottom w:val="single" w:sz="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10</w:t>
            </w:r>
          </w:p>
        </w:tc>
        <w:tc>
          <w:tcPr>
            <w:tcW w:w="1020" w:type="dxa"/>
            <w:tcBorders>
              <w:top w:val="nil"/>
              <w:left w:val="nil"/>
              <w:bottom w:val="single" w:sz="4" w:space="0" w:color="auto"/>
              <w:right w:val="thickThinSmallGap" w:sz="24" w:space="0" w:color="auto"/>
            </w:tcBorders>
            <w:vAlign w:val="center"/>
          </w:tcPr>
          <w:p w:rsidR="00E97E1F" w:rsidRPr="00561B2D" w:rsidRDefault="00E97E1F" w:rsidP="00375C0D">
            <w:pPr>
              <w:jc w:val="center"/>
              <w:rPr>
                <w:color w:val="000000"/>
                <w:szCs w:val="22"/>
              </w:rPr>
            </w:pPr>
            <w:r w:rsidRPr="00561B2D">
              <w:rPr>
                <w:color w:val="000000"/>
                <w:sz w:val="22"/>
                <w:szCs w:val="22"/>
              </w:rPr>
              <w:t>10</w:t>
            </w:r>
          </w:p>
        </w:tc>
      </w:tr>
      <w:tr w:rsidR="00E97E1F" w:rsidRPr="00561B2D" w:rsidTr="00375C0D">
        <w:trPr>
          <w:trHeight w:val="1068"/>
        </w:trPr>
        <w:tc>
          <w:tcPr>
            <w:tcW w:w="549" w:type="dxa"/>
            <w:tcBorders>
              <w:top w:val="nil"/>
              <w:left w:val="thinThickSmallGap" w:sz="24" w:space="0" w:color="auto"/>
              <w:bottom w:val="thickThinSmallGap" w:sz="24" w:space="0" w:color="auto"/>
              <w:right w:val="nil"/>
            </w:tcBorders>
          </w:tcPr>
          <w:p w:rsidR="00E97E1F" w:rsidRPr="00561B2D" w:rsidRDefault="00E97E1F" w:rsidP="00375C0D">
            <w:pPr>
              <w:rPr>
                <w:color w:val="000000"/>
                <w:szCs w:val="22"/>
              </w:rPr>
            </w:pPr>
            <w:r w:rsidRPr="00561B2D">
              <w:rPr>
                <w:color w:val="000000"/>
                <w:sz w:val="22"/>
                <w:szCs w:val="22"/>
              </w:rPr>
              <w:t>9</w:t>
            </w:r>
          </w:p>
        </w:tc>
        <w:tc>
          <w:tcPr>
            <w:tcW w:w="6019" w:type="dxa"/>
            <w:tcBorders>
              <w:top w:val="nil"/>
              <w:left w:val="single" w:sz="4" w:space="0" w:color="auto"/>
              <w:bottom w:val="thickThinSmallGap" w:sz="24" w:space="0" w:color="auto"/>
              <w:right w:val="single" w:sz="4" w:space="0" w:color="auto"/>
            </w:tcBorders>
            <w:vAlign w:val="center"/>
          </w:tcPr>
          <w:p w:rsidR="00E97E1F" w:rsidRPr="00F30914" w:rsidRDefault="00E97E1F" w:rsidP="00375C0D">
            <w:pPr>
              <w:rPr>
                <w:color w:val="000000"/>
                <w:sz w:val="20"/>
              </w:rPr>
            </w:pPr>
            <w:r w:rsidRPr="00F30914">
              <w:rPr>
                <w:color w:val="000000"/>
                <w:sz w:val="20"/>
              </w:rPr>
              <w:t xml:space="preserve">Доля спортсменов города Фатежа, ставших победителями и призерами межрегиональных, всероссийских и областных спортивных соревнований, в общем количестве участвовавших спортсменов города Фатежа </w:t>
            </w:r>
          </w:p>
        </w:tc>
        <w:tc>
          <w:tcPr>
            <w:tcW w:w="752" w:type="dxa"/>
            <w:tcBorders>
              <w:top w:val="nil"/>
              <w:left w:val="nil"/>
              <w:bottom w:val="thickThinSmallGap" w:sz="2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w:t>
            </w:r>
          </w:p>
        </w:tc>
        <w:tc>
          <w:tcPr>
            <w:tcW w:w="880" w:type="dxa"/>
            <w:tcBorders>
              <w:top w:val="nil"/>
              <w:left w:val="nil"/>
              <w:bottom w:val="thickThinSmallGap" w:sz="2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14,5</w:t>
            </w:r>
          </w:p>
        </w:tc>
        <w:tc>
          <w:tcPr>
            <w:tcW w:w="820" w:type="dxa"/>
            <w:tcBorders>
              <w:top w:val="nil"/>
              <w:left w:val="nil"/>
              <w:bottom w:val="thickThinSmallGap" w:sz="2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15</w:t>
            </w:r>
          </w:p>
        </w:tc>
        <w:tc>
          <w:tcPr>
            <w:tcW w:w="840" w:type="dxa"/>
            <w:tcBorders>
              <w:top w:val="nil"/>
              <w:left w:val="nil"/>
              <w:bottom w:val="thickThinSmallGap" w:sz="2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16</w:t>
            </w:r>
          </w:p>
        </w:tc>
        <w:tc>
          <w:tcPr>
            <w:tcW w:w="860" w:type="dxa"/>
            <w:tcBorders>
              <w:top w:val="nil"/>
              <w:left w:val="nil"/>
              <w:bottom w:val="thickThinSmallGap" w:sz="2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16,5</w:t>
            </w:r>
          </w:p>
        </w:tc>
        <w:tc>
          <w:tcPr>
            <w:tcW w:w="820" w:type="dxa"/>
            <w:tcBorders>
              <w:top w:val="nil"/>
              <w:left w:val="nil"/>
              <w:bottom w:val="thickThinSmallGap" w:sz="2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17</w:t>
            </w:r>
          </w:p>
        </w:tc>
        <w:tc>
          <w:tcPr>
            <w:tcW w:w="780" w:type="dxa"/>
            <w:tcBorders>
              <w:top w:val="nil"/>
              <w:left w:val="nil"/>
              <w:bottom w:val="thickThinSmallGap" w:sz="2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18</w:t>
            </w:r>
          </w:p>
        </w:tc>
        <w:tc>
          <w:tcPr>
            <w:tcW w:w="760" w:type="dxa"/>
            <w:tcBorders>
              <w:top w:val="nil"/>
              <w:left w:val="nil"/>
              <w:bottom w:val="thickThinSmallGap" w:sz="24" w:space="0" w:color="auto"/>
              <w:right w:val="single" w:sz="4" w:space="0" w:color="auto"/>
            </w:tcBorders>
            <w:vAlign w:val="center"/>
          </w:tcPr>
          <w:p w:rsidR="00E97E1F" w:rsidRPr="00561B2D" w:rsidRDefault="00E97E1F" w:rsidP="00375C0D">
            <w:pPr>
              <w:jc w:val="center"/>
              <w:rPr>
                <w:color w:val="000000"/>
                <w:szCs w:val="22"/>
              </w:rPr>
            </w:pPr>
            <w:r w:rsidRPr="00561B2D">
              <w:rPr>
                <w:color w:val="000000"/>
                <w:sz w:val="22"/>
                <w:szCs w:val="22"/>
              </w:rPr>
              <w:t>18</w:t>
            </w:r>
          </w:p>
        </w:tc>
        <w:tc>
          <w:tcPr>
            <w:tcW w:w="1020" w:type="dxa"/>
            <w:tcBorders>
              <w:top w:val="nil"/>
              <w:left w:val="nil"/>
              <w:bottom w:val="thickThinSmallGap" w:sz="24" w:space="0" w:color="auto"/>
              <w:right w:val="thickThinSmallGap" w:sz="24" w:space="0" w:color="auto"/>
            </w:tcBorders>
            <w:vAlign w:val="center"/>
          </w:tcPr>
          <w:p w:rsidR="00E97E1F" w:rsidRPr="00561B2D" w:rsidRDefault="00E97E1F" w:rsidP="00375C0D">
            <w:pPr>
              <w:jc w:val="center"/>
              <w:rPr>
                <w:color w:val="000000"/>
                <w:szCs w:val="22"/>
              </w:rPr>
            </w:pPr>
            <w:r w:rsidRPr="00561B2D">
              <w:rPr>
                <w:color w:val="000000"/>
                <w:sz w:val="22"/>
                <w:szCs w:val="22"/>
              </w:rPr>
              <w:t>18</w:t>
            </w:r>
          </w:p>
        </w:tc>
      </w:tr>
    </w:tbl>
    <w:p w:rsidR="00E97E1F" w:rsidRDefault="00E97E1F" w:rsidP="00AE425A">
      <w:pPr>
        <w:autoSpaceDE w:val="0"/>
        <w:autoSpaceDN w:val="0"/>
        <w:adjustRightInd w:val="0"/>
        <w:rPr>
          <w:b/>
          <w:bCs/>
          <w:sz w:val="22"/>
          <w:szCs w:val="22"/>
        </w:rPr>
        <w:sectPr w:rsidR="00E97E1F" w:rsidSect="00C427BC">
          <w:pgSz w:w="16838" w:h="11906" w:orient="landscape"/>
          <w:pgMar w:top="1021" w:right="1134" w:bottom="907" w:left="1134" w:header="709" w:footer="709" w:gutter="0"/>
          <w:cols w:space="708"/>
          <w:docGrid w:linePitch="360"/>
        </w:sectPr>
      </w:pPr>
    </w:p>
    <w:p w:rsidR="00E97E1F" w:rsidRPr="00FD7800" w:rsidRDefault="00E97E1F" w:rsidP="00AE425A">
      <w:pPr>
        <w:autoSpaceDE w:val="0"/>
        <w:autoSpaceDN w:val="0"/>
        <w:adjustRightInd w:val="0"/>
        <w:rPr>
          <w:rFonts w:ascii="TimesNewRomanPS-BoldMT" w:hAnsi="TimesNewRomanPS-BoldMT" w:cs="TimesNewRomanPS-BoldMT"/>
          <w:b/>
          <w:bCs/>
          <w:sz w:val="22"/>
          <w:szCs w:val="22"/>
        </w:rPr>
      </w:pPr>
      <w:r w:rsidRPr="00FD7800">
        <w:rPr>
          <w:b/>
          <w:sz w:val="22"/>
          <w:szCs w:val="22"/>
        </w:rPr>
        <w:t>Таблица</w:t>
      </w:r>
      <w:r>
        <w:rPr>
          <w:b/>
          <w:sz w:val="22"/>
          <w:szCs w:val="22"/>
        </w:rPr>
        <w:t xml:space="preserve"> 6.2.</w:t>
      </w:r>
      <w:r w:rsidRPr="00FD7800">
        <w:rPr>
          <w:b/>
          <w:sz w:val="22"/>
          <w:szCs w:val="22"/>
        </w:rPr>
        <w:t xml:space="preserve">  Сведения о показателях (индикаторах) муниципальной программы </w:t>
      </w:r>
      <w:r w:rsidRPr="00FD7800">
        <w:rPr>
          <w:b/>
          <w:color w:val="000000"/>
          <w:sz w:val="22"/>
          <w:szCs w:val="22"/>
        </w:rPr>
        <w:t>в области образования</w:t>
      </w:r>
      <w:r w:rsidRPr="00FD7800">
        <w:rPr>
          <w:b/>
          <w:bCs/>
          <w:color w:val="000000"/>
          <w:sz w:val="22"/>
          <w:szCs w:val="22"/>
        </w:rPr>
        <w:t xml:space="preserve">  города Фатежа </w:t>
      </w:r>
    </w:p>
    <w:tbl>
      <w:tblPr>
        <w:tblW w:w="9959" w:type="dxa"/>
        <w:jc w:val="center"/>
        <w:tblInd w:w="-620" w:type="dxa"/>
        <w:tblLook w:val="0000"/>
      </w:tblPr>
      <w:tblGrid>
        <w:gridCol w:w="3159"/>
        <w:gridCol w:w="960"/>
        <w:gridCol w:w="960"/>
        <w:gridCol w:w="960"/>
        <w:gridCol w:w="960"/>
        <w:gridCol w:w="960"/>
        <w:gridCol w:w="960"/>
        <w:gridCol w:w="1040"/>
      </w:tblGrid>
      <w:tr w:rsidR="00E97E1F" w:rsidRPr="001F4A7A" w:rsidTr="00375C0D">
        <w:trPr>
          <w:trHeight w:val="384"/>
          <w:jc w:val="center"/>
        </w:trPr>
        <w:tc>
          <w:tcPr>
            <w:tcW w:w="3159" w:type="dxa"/>
            <w:vMerge w:val="restart"/>
            <w:tcBorders>
              <w:top w:val="single" w:sz="4" w:space="0" w:color="auto"/>
              <w:left w:val="single" w:sz="4" w:space="0" w:color="auto"/>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Наименования образовательных организаций</w:t>
            </w:r>
          </w:p>
        </w:tc>
        <w:tc>
          <w:tcPr>
            <w:tcW w:w="6800" w:type="dxa"/>
            <w:gridSpan w:val="7"/>
            <w:tcBorders>
              <w:top w:val="single" w:sz="4" w:space="0" w:color="auto"/>
              <w:left w:val="nil"/>
              <w:bottom w:val="single" w:sz="4" w:space="0" w:color="auto"/>
              <w:right w:val="single" w:sz="4" w:space="0" w:color="auto"/>
            </w:tcBorders>
            <w:vAlign w:val="bottom"/>
          </w:tcPr>
          <w:p w:rsidR="00E97E1F" w:rsidRPr="001F4A7A" w:rsidRDefault="00E97E1F" w:rsidP="00375C0D">
            <w:pPr>
              <w:jc w:val="center"/>
              <w:rPr>
                <w:szCs w:val="22"/>
              </w:rPr>
            </w:pPr>
            <w:r w:rsidRPr="001F4A7A">
              <w:rPr>
                <w:sz w:val="22"/>
                <w:szCs w:val="22"/>
              </w:rPr>
              <w:t>Значения показателей и их обоснование</w:t>
            </w:r>
          </w:p>
        </w:tc>
      </w:tr>
      <w:tr w:rsidR="00E97E1F" w:rsidRPr="001F4A7A" w:rsidTr="00375C0D">
        <w:trPr>
          <w:trHeight w:val="276"/>
          <w:jc w:val="center"/>
        </w:trPr>
        <w:tc>
          <w:tcPr>
            <w:tcW w:w="3159" w:type="dxa"/>
            <w:vMerge/>
            <w:tcBorders>
              <w:top w:val="single" w:sz="4" w:space="0" w:color="auto"/>
              <w:left w:val="single" w:sz="4" w:space="0" w:color="auto"/>
              <w:bottom w:val="single" w:sz="4" w:space="0" w:color="auto"/>
              <w:right w:val="single" w:sz="4" w:space="0" w:color="auto"/>
            </w:tcBorders>
            <w:vAlign w:val="center"/>
          </w:tcPr>
          <w:p w:rsidR="00E97E1F" w:rsidRPr="001F4A7A" w:rsidRDefault="00E97E1F" w:rsidP="00375C0D">
            <w:pPr>
              <w:rPr>
                <w:szCs w:val="22"/>
              </w:rPr>
            </w:pP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2016 год</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2017 год</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2018 год</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2019 год</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2020 год</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2021 год</w:t>
            </w:r>
          </w:p>
        </w:tc>
        <w:tc>
          <w:tcPr>
            <w:tcW w:w="1040" w:type="dxa"/>
            <w:tcBorders>
              <w:top w:val="nil"/>
              <w:left w:val="nil"/>
              <w:bottom w:val="single" w:sz="4" w:space="0" w:color="auto"/>
              <w:right w:val="single" w:sz="4" w:space="0" w:color="auto"/>
            </w:tcBorders>
            <w:noWrap/>
            <w:vAlign w:val="bottom"/>
          </w:tcPr>
          <w:p w:rsidR="00E97E1F" w:rsidRPr="001F4A7A" w:rsidRDefault="00E97E1F" w:rsidP="00375C0D">
            <w:pPr>
              <w:rPr>
                <w:szCs w:val="22"/>
              </w:rPr>
            </w:pPr>
            <w:r w:rsidRPr="001F4A7A">
              <w:rPr>
                <w:sz w:val="22"/>
                <w:szCs w:val="22"/>
              </w:rPr>
              <w:t>2022-2026</w:t>
            </w:r>
          </w:p>
        </w:tc>
      </w:tr>
      <w:tr w:rsidR="00E97E1F" w:rsidRPr="001F4A7A" w:rsidTr="00375C0D">
        <w:trPr>
          <w:trHeight w:val="552"/>
          <w:jc w:val="center"/>
        </w:trPr>
        <w:tc>
          <w:tcPr>
            <w:tcW w:w="9959" w:type="dxa"/>
            <w:gridSpan w:val="8"/>
            <w:tcBorders>
              <w:top w:val="single" w:sz="4" w:space="0" w:color="auto"/>
              <w:left w:val="single" w:sz="4" w:space="0" w:color="auto"/>
              <w:bottom w:val="single" w:sz="4" w:space="0" w:color="auto"/>
              <w:right w:val="single" w:sz="4" w:space="0" w:color="000000"/>
            </w:tcBorders>
            <w:vAlign w:val="bottom"/>
          </w:tcPr>
          <w:p w:rsidR="00E97E1F" w:rsidRPr="001F4A7A" w:rsidRDefault="00E97E1F" w:rsidP="00375C0D">
            <w:pPr>
              <w:rPr>
                <w:szCs w:val="22"/>
              </w:rPr>
            </w:pPr>
            <w:r w:rsidRPr="001F4A7A">
              <w:rPr>
                <w:sz w:val="22"/>
                <w:szCs w:val="22"/>
              </w:rPr>
              <w:t>Показатель 1. Сокращение доли зданий муниципальных образовательных учреждений, требующих капитального ремонта (в процентах)</w:t>
            </w:r>
          </w:p>
        </w:tc>
      </w:tr>
      <w:tr w:rsidR="00E97E1F" w:rsidRPr="001F4A7A" w:rsidTr="00375C0D">
        <w:trPr>
          <w:trHeight w:val="276"/>
          <w:jc w:val="center"/>
        </w:trPr>
        <w:tc>
          <w:tcPr>
            <w:tcW w:w="3159" w:type="dxa"/>
            <w:tcBorders>
              <w:top w:val="nil"/>
              <w:left w:val="single" w:sz="4" w:space="0" w:color="auto"/>
              <w:bottom w:val="single" w:sz="4" w:space="0" w:color="auto"/>
              <w:right w:val="single" w:sz="4" w:space="0" w:color="auto"/>
            </w:tcBorders>
            <w:vAlign w:val="bottom"/>
          </w:tcPr>
          <w:p w:rsidR="00E97E1F" w:rsidRPr="001F4A7A" w:rsidRDefault="00E97E1F" w:rsidP="00375C0D">
            <w:pPr>
              <w:rPr>
                <w:szCs w:val="22"/>
              </w:rPr>
            </w:pPr>
            <w:r>
              <w:rPr>
                <w:sz w:val="22"/>
                <w:szCs w:val="22"/>
              </w:rPr>
              <w:t xml:space="preserve">Город </w:t>
            </w:r>
            <w:r w:rsidRPr="001F4A7A">
              <w:rPr>
                <w:sz w:val="22"/>
                <w:szCs w:val="22"/>
              </w:rPr>
              <w:t>Фатеж</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10</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6,2</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5,9</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5,5</w:t>
            </w:r>
          </w:p>
        </w:tc>
        <w:tc>
          <w:tcPr>
            <w:tcW w:w="960" w:type="dxa"/>
            <w:tcBorders>
              <w:top w:val="nil"/>
              <w:left w:val="nil"/>
              <w:bottom w:val="single" w:sz="4" w:space="0" w:color="auto"/>
              <w:right w:val="single" w:sz="4" w:space="0" w:color="auto"/>
            </w:tcBorders>
            <w:noWrap/>
            <w:vAlign w:val="bottom"/>
          </w:tcPr>
          <w:p w:rsidR="00E97E1F" w:rsidRPr="001F4A7A" w:rsidRDefault="00E97E1F" w:rsidP="00375C0D">
            <w:pPr>
              <w:jc w:val="right"/>
              <w:rPr>
                <w:szCs w:val="22"/>
              </w:rPr>
            </w:pPr>
            <w:r w:rsidRPr="001F4A7A">
              <w:rPr>
                <w:sz w:val="22"/>
                <w:szCs w:val="22"/>
              </w:rPr>
              <w:t>5,4</w:t>
            </w:r>
          </w:p>
        </w:tc>
        <w:tc>
          <w:tcPr>
            <w:tcW w:w="960" w:type="dxa"/>
            <w:tcBorders>
              <w:top w:val="nil"/>
              <w:left w:val="nil"/>
              <w:bottom w:val="single" w:sz="4" w:space="0" w:color="auto"/>
              <w:right w:val="single" w:sz="4" w:space="0" w:color="auto"/>
            </w:tcBorders>
            <w:noWrap/>
            <w:vAlign w:val="bottom"/>
          </w:tcPr>
          <w:p w:rsidR="00E97E1F" w:rsidRPr="001F4A7A" w:rsidRDefault="00E97E1F" w:rsidP="00375C0D">
            <w:pPr>
              <w:jc w:val="right"/>
              <w:rPr>
                <w:szCs w:val="22"/>
              </w:rPr>
            </w:pPr>
            <w:r w:rsidRPr="001F4A7A">
              <w:rPr>
                <w:sz w:val="22"/>
                <w:szCs w:val="22"/>
              </w:rPr>
              <w:t>5,3</w:t>
            </w:r>
          </w:p>
        </w:tc>
        <w:tc>
          <w:tcPr>
            <w:tcW w:w="1040" w:type="dxa"/>
            <w:tcBorders>
              <w:top w:val="nil"/>
              <w:left w:val="nil"/>
              <w:bottom w:val="single" w:sz="4" w:space="0" w:color="auto"/>
              <w:right w:val="single" w:sz="4" w:space="0" w:color="auto"/>
            </w:tcBorders>
            <w:noWrap/>
            <w:vAlign w:val="bottom"/>
          </w:tcPr>
          <w:p w:rsidR="00E97E1F" w:rsidRPr="001F4A7A" w:rsidRDefault="00E97E1F" w:rsidP="00375C0D">
            <w:pPr>
              <w:jc w:val="right"/>
              <w:rPr>
                <w:szCs w:val="22"/>
              </w:rPr>
            </w:pPr>
            <w:r w:rsidRPr="001F4A7A">
              <w:rPr>
                <w:sz w:val="22"/>
                <w:szCs w:val="22"/>
              </w:rPr>
              <w:t>5,2</w:t>
            </w:r>
          </w:p>
        </w:tc>
      </w:tr>
      <w:tr w:rsidR="00E97E1F" w:rsidRPr="001F4A7A" w:rsidTr="00375C0D">
        <w:trPr>
          <w:trHeight w:val="792"/>
          <w:jc w:val="center"/>
        </w:trPr>
        <w:tc>
          <w:tcPr>
            <w:tcW w:w="9959" w:type="dxa"/>
            <w:gridSpan w:val="8"/>
            <w:tcBorders>
              <w:top w:val="single" w:sz="4" w:space="0" w:color="auto"/>
              <w:left w:val="single" w:sz="4" w:space="0" w:color="auto"/>
              <w:bottom w:val="single" w:sz="4" w:space="0" w:color="auto"/>
              <w:right w:val="single" w:sz="4" w:space="0" w:color="000000"/>
            </w:tcBorders>
            <w:vAlign w:val="bottom"/>
          </w:tcPr>
          <w:p w:rsidR="00E97E1F" w:rsidRPr="001F4A7A" w:rsidRDefault="00E97E1F" w:rsidP="00375C0D">
            <w:pPr>
              <w:rPr>
                <w:szCs w:val="22"/>
              </w:rPr>
            </w:pPr>
            <w:r w:rsidRPr="001F4A7A">
              <w:rPr>
                <w:sz w:val="22"/>
                <w:szCs w:val="22"/>
              </w:rPr>
              <w:t>Примечание: в настоящее время в капитальном ремонте, реконструкции нуждаются здания МБОУ «Фатежская средняя общеобразовательная школа № 1», МБОУ «Фатежская средняя общеобразовательная школа № 2»</w:t>
            </w:r>
          </w:p>
        </w:tc>
      </w:tr>
      <w:tr w:rsidR="00E97E1F" w:rsidRPr="001F4A7A" w:rsidTr="00375C0D">
        <w:trPr>
          <w:trHeight w:val="828"/>
          <w:jc w:val="center"/>
        </w:trPr>
        <w:tc>
          <w:tcPr>
            <w:tcW w:w="9959" w:type="dxa"/>
            <w:gridSpan w:val="8"/>
            <w:tcBorders>
              <w:top w:val="single" w:sz="4" w:space="0" w:color="auto"/>
              <w:left w:val="single" w:sz="4" w:space="0" w:color="auto"/>
              <w:bottom w:val="single" w:sz="4" w:space="0" w:color="auto"/>
              <w:right w:val="single" w:sz="4" w:space="0" w:color="000000"/>
            </w:tcBorders>
            <w:vAlign w:val="bottom"/>
          </w:tcPr>
          <w:p w:rsidR="00E97E1F" w:rsidRPr="001F4A7A" w:rsidRDefault="00E97E1F" w:rsidP="00375C0D">
            <w:pPr>
              <w:rPr>
                <w:szCs w:val="22"/>
              </w:rPr>
            </w:pPr>
            <w:r w:rsidRPr="001F4A7A">
              <w:rPr>
                <w:sz w:val="22"/>
                <w:szCs w:val="22"/>
              </w:rPr>
              <w:t>Показатель 2. Доля обучающихся из малообеспеченных и многодетных семей, обучающихся в специальных (коррекционных) классах общеобразовательных учреждений, охваченных двухразовым горячим питанием (в процентах)</w:t>
            </w:r>
          </w:p>
        </w:tc>
      </w:tr>
      <w:tr w:rsidR="00E97E1F" w:rsidRPr="001F4A7A" w:rsidTr="00375C0D">
        <w:trPr>
          <w:trHeight w:val="401"/>
          <w:jc w:val="center"/>
        </w:trPr>
        <w:tc>
          <w:tcPr>
            <w:tcW w:w="3159" w:type="dxa"/>
            <w:tcBorders>
              <w:top w:val="nil"/>
              <w:left w:val="single" w:sz="4" w:space="0" w:color="auto"/>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МБОУ «Фатежская сош № 1»</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100</w:t>
            </w:r>
          </w:p>
        </w:tc>
        <w:tc>
          <w:tcPr>
            <w:tcW w:w="104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100</w:t>
            </w:r>
          </w:p>
        </w:tc>
      </w:tr>
      <w:tr w:rsidR="00E97E1F" w:rsidRPr="001F4A7A" w:rsidTr="00375C0D">
        <w:trPr>
          <w:trHeight w:val="341"/>
          <w:jc w:val="center"/>
        </w:trPr>
        <w:tc>
          <w:tcPr>
            <w:tcW w:w="3159" w:type="dxa"/>
            <w:tcBorders>
              <w:top w:val="nil"/>
              <w:left w:val="single" w:sz="4" w:space="0" w:color="auto"/>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МБОУ «Фатежская сош № 2»</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100</w:t>
            </w:r>
          </w:p>
        </w:tc>
        <w:tc>
          <w:tcPr>
            <w:tcW w:w="1040" w:type="dxa"/>
            <w:tcBorders>
              <w:top w:val="nil"/>
              <w:left w:val="nil"/>
              <w:bottom w:val="single" w:sz="4" w:space="0" w:color="auto"/>
              <w:right w:val="single" w:sz="4" w:space="0" w:color="auto"/>
            </w:tcBorders>
            <w:vAlign w:val="bottom"/>
          </w:tcPr>
          <w:p w:rsidR="00E97E1F" w:rsidRPr="001F4A7A" w:rsidRDefault="00E97E1F" w:rsidP="00375C0D">
            <w:pPr>
              <w:rPr>
                <w:szCs w:val="22"/>
              </w:rPr>
            </w:pPr>
            <w:r w:rsidRPr="001F4A7A">
              <w:rPr>
                <w:sz w:val="22"/>
                <w:szCs w:val="22"/>
              </w:rPr>
              <w:t>100</w:t>
            </w:r>
          </w:p>
        </w:tc>
      </w:tr>
    </w:tbl>
    <w:p w:rsidR="00E97E1F" w:rsidRDefault="00E97E1F" w:rsidP="00BF14F8">
      <w:pPr>
        <w:spacing w:line="166" w:lineRule="atLeast"/>
        <w:rPr>
          <w:b/>
          <w:color w:val="000000"/>
          <w:szCs w:val="24"/>
        </w:rPr>
      </w:pPr>
    </w:p>
    <w:p w:rsidR="00E97E1F" w:rsidRDefault="00E97E1F" w:rsidP="00BF14F8">
      <w:pPr>
        <w:spacing w:line="166" w:lineRule="atLeast"/>
        <w:rPr>
          <w:b/>
          <w:color w:val="000000"/>
          <w:szCs w:val="24"/>
        </w:rPr>
      </w:pPr>
      <w:r>
        <w:rPr>
          <w:b/>
          <w:color w:val="000000"/>
          <w:szCs w:val="24"/>
        </w:rPr>
        <w:t>Раздел 7</w:t>
      </w:r>
      <w:r w:rsidRPr="00BF14F8">
        <w:rPr>
          <w:b/>
          <w:color w:val="000000"/>
          <w:szCs w:val="24"/>
        </w:rPr>
        <w:t xml:space="preserve">.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w:t>
      </w:r>
      <w:r>
        <w:rPr>
          <w:b/>
          <w:color w:val="000000"/>
          <w:szCs w:val="24"/>
        </w:rPr>
        <w:t xml:space="preserve">городского </w:t>
      </w:r>
      <w:r w:rsidRPr="00BF14F8">
        <w:rPr>
          <w:b/>
          <w:color w:val="000000"/>
          <w:szCs w:val="24"/>
        </w:rPr>
        <w:t>поселения</w:t>
      </w:r>
    </w:p>
    <w:p w:rsidR="00E97E1F" w:rsidRDefault="00E97E1F" w:rsidP="00BF14F8">
      <w:pPr>
        <w:spacing w:line="166" w:lineRule="atLeast"/>
        <w:rPr>
          <w:b/>
          <w:color w:val="000000"/>
          <w:szCs w:val="24"/>
        </w:rPr>
      </w:pPr>
      <w:r w:rsidRPr="00BF14F8">
        <w:rPr>
          <w:b/>
          <w:color w:val="000000"/>
          <w:szCs w:val="24"/>
        </w:rPr>
        <w:t xml:space="preserve"> </w:t>
      </w:r>
    </w:p>
    <w:p w:rsidR="00E97E1F" w:rsidRDefault="00E97E1F" w:rsidP="00366F4C">
      <w:pPr>
        <w:pStyle w:val="Default"/>
        <w:spacing w:line="360" w:lineRule="auto"/>
        <w:ind w:firstLine="707"/>
        <w:jc w:val="both"/>
        <w:rPr>
          <w:sz w:val="26"/>
          <w:szCs w:val="26"/>
        </w:rPr>
      </w:pPr>
      <w:r>
        <w:rPr>
          <w:sz w:val="26"/>
          <w:szCs w:val="26"/>
        </w:rPr>
        <w:t xml:space="preserve">Совершенствование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городского поселения предусматривает внесение изменений в Генеральный плана городского поселения при условии: </w:t>
      </w:r>
    </w:p>
    <w:p w:rsidR="00E97E1F" w:rsidRDefault="00E97E1F" w:rsidP="00366F4C">
      <w:pPr>
        <w:pStyle w:val="Default"/>
        <w:spacing w:line="360" w:lineRule="auto"/>
        <w:jc w:val="both"/>
        <w:rPr>
          <w:sz w:val="26"/>
          <w:szCs w:val="26"/>
        </w:rPr>
      </w:pPr>
      <w:r>
        <w:rPr>
          <w:sz w:val="26"/>
          <w:szCs w:val="26"/>
        </w:rPr>
        <w:t xml:space="preserve">- при выявлении новых, необходимых к реализации мероприятий Программы; </w:t>
      </w:r>
    </w:p>
    <w:p w:rsidR="00E97E1F" w:rsidRDefault="00E97E1F" w:rsidP="00366F4C">
      <w:pPr>
        <w:pStyle w:val="Default"/>
        <w:spacing w:line="360" w:lineRule="auto"/>
        <w:jc w:val="both"/>
        <w:rPr>
          <w:sz w:val="26"/>
          <w:szCs w:val="26"/>
        </w:rPr>
      </w:pPr>
      <w:r>
        <w:rPr>
          <w:sz w:val="26"/>
          <w:szCs w:val="26"/>
        </w:rPr>
        <w:t xml:space="preserve">- при появлении новых инвестиционных проектов, особо значимых для территории; </w:t>
      </w:r>
    </w:p>
    <w:p w:rsidR="00E97E1F" w:rsidRDefault="00E97E1F" w:rsidP="00366F4C">
      <w:pPr>
        <w:pStyle w:val="Default"/>
        <w:spacing w:line="360" w:lineRule="auto"/>
        <w:jc w:val="both"/>
        <w:rPr>
          <w:sz w:val="26"/>
          <w:szCs w:val="26"/>
        </w:rPr>
      </w:pPr>
      <w:r>
        <w:rPr>
          <w:sz w:val="26"/>
          <w:szCs w:val="26"/>
        </w:rPr>
        <w:t xml:space="preserve">- при наступлении событий, выявляющих новые приоритеты в развитии поселения, а также вызывающих потерю своей значимости отдельных мероприятий. </w:t>
      </w:r>
    </w:p>
    <w:p w:rsidR="00E97E1F" w:rsidRDefault="00E97E1F" w:rsidP="00366F4C">
      <w:pPr>
        <w:spacing w:line="360" w:lineRule="auto"/>
        <w:rPr>
          <w:sz w:val="26"/>
          <w:szCs w:val="26"/>
        </w:rPr>
      </w:pPr>
      <w:r>
        <w:rPr>
          <w:sz w:val="26"/>
          <w:szCs w:val="26"/>
        </w:rPr>
        <w:t xml:space="preserve">      Для информационного обеспечения реализации Программы необходимо создание сайта муниципального образования городское поселение город Фатеж.</w:t>
      </w:r>
    </w:p>
    <w:p w:rsidR="00E97E1F" w:rsidRDefault="00E97E1F" w:rsidP="00366F4C">
      <w:pPr>
        <w:spacing w:line="360" w:lineRule="auto"/>
        <w:jc w:val="both"/>
        <w:rPr>
          <w:color w:val="000000"/>
          <w:szCs w:val="24"/>
        </w:rPr>
      </w:pPr>
      <w:r w:rsidRPr="0012195B">
        <w:rPr>
          <w:szCs w:val="24"/>
        </w:rPr>
        <w:t xml:space="preserve">    </w:t>
      </w:r>
      <w:r w:rsidRPr="00F5639F">
        <w:rPr>
          <w:szCs w:val="24"/>
        </w:rPr>
        <w:t>Распоряжение</w:t>
      </w:r>
      <w:r w:rsidRPr="0012195B">
        <w:rPr>
          <w:szCs w:val="24"/>
        </w:rPr>
        <w:t xml:space="preserve">м </w:t>
      </w:r>
      <w:r w:rsidRPr="00F5639F">
        <w:rPr>
          <w:szCs w:val="24"/>
        </w:rPr>
        <w:t xml:space="preserve"> Администрации Фатежского района Курской области</w:t>
      </w:r>
      <w:r w:rsidRPr="0012195B">
        <w:rPr>
          <w:szCs w:val="24"/>
        </w:rPr>
        <w:t xml:space="preserve"> </w:t>
      </w:r>
      <w:r w:rsidRPr="00F5639F">
        <w:rPr>
          <w:color w:val="000000"/>
          <w:szCs w:val="24"/>
        </w:rPr>
        <w:t xml:space="preserve"> утвержд</w:t>
      </w:r>
      <w:r w:rsidRPr="0012195B">
        <w:rPr>
          <w:color w:val="000000"/>
          <w:szCs w:val="24"/>
        </w:rPr>
        <w:t xml:space="preserve">ается </w:t>
      </w:r>
      <w:r w:rsidRPr="00F5639F">
        <w:rPr>
          <w:color w:val="000000"/>
          <w:szCs w:val="24"/>
        </w:rPr>
        <w:t xml:space="preserve"> Календарн</w:t>
      </w:r>
      <w:r w:rsidRPr="0012195B">
        <w:rPr>
          <w:color w:val="000000"/>
          <w:szCs w:val="24"/>
        </w:rPr>
        <w:t xml:space="preserve">ый </w:t>
      </w:r>
      <w:r w:rsidRPr="00F5639F">
        <w:rPr>
          <w:color w:val="000000"/>
          <w:szCs w:val="24"/>
        </w:rPr>
        <w:t xml:space="preserve"> план физкультурных  и спортивных мероприятий Фатежского района Курской области</w:t>
      </w:r>
      <w:r>
        <w:rPr>
          <w:color w:val="000000"/>
          <w:szCs w:val="24"/>
        </w:rPr>
        <w:t>, определяется  ответственный исполнитель.</w:t>
      </w:r>
    </w:p>
    <w:p w:rsidR="00E97E1F" w:rsidRPr="0012195B" w:rsidRDefault="00E97E1F" w:rsidP="00366F4C">
      <w:pPr>
        <w:spacing w:line="360" w:lineRule="auto"/>
        <w:jc w:val="both"/>
        <w:rPr>
          <w:szCs w:val="24"/>
        </w:rPr>
      </w:pPr>
      <w:r w:rsidRPr="0012195B">
        <w:rPr>
          <w:szCs w:val="24"/>
        </w:rPr>
        <w:t xml:space="preserve">    Также р</w:t>
      </w:r>
      <w:r w:rsidRPr="00F5639F">
        <w:rPr>
          <w:szCs w:val="24"/>
        </w:rPr>
        <w:t>аспоряжение</w:t>
      </w:r>
      <w:r w:rsidRPr="0012195B">
        <w:rPr>
          <w:szCs w:val="24"/>
        </w:rPr>
        <w:t xml:space="preserve">м </w:t>
      </w:r>
      <w:r w:rsidRPr="00F5639F">
        <w:rPr>
          <w:szCs w:val="24"/>
        </w:rPr>
        <w:t xml:space="preserve"> Администрации Фатежского района Курской области</w:t>
      </w:r>
      <w:r w:rsidRPr="0012195B">
        <w:rPr>
          <w:szCs w:val="24"/>
        </w:rPr>
        <w:t xml:space="preserve"> </w:t>
      </w:r>
      <w:r w:rsidRPr="00F5639F">
        <w:rPr>
          <w:color w:val="000000"/>
          <w:szCs w:val="24"/>
        </w:rPr>
        <w:t xml:space="preserve"> утвержд</w:t>
      </w:r>
      <w:r w:rsidRPr="0012195B">
        <w:rPr>
          <w:color w:val="000000"/>
          <w:szCs w:val="24"/>
        </w:rPr>
        <w:t xml:space="preserve">ается </w:t>
      </w:r>
      <w:r w:rsidRPr="00F5639F">
        <w:rPr>
          <w:color w:val="000000"/>
          <w:szCs w:val="24"/>
        </w:rPr>
        <w:t xml:space="preserve"> </w:t>
      </w:r>
      <w:r w:rsidRPr="0012195B">
        <w:rPr>
          <w:color w:val="000000"/>
          <w:szCs w:val="24"/>
        </w:rPr>
        <w:t xml:space="preserve">регламент </w:t>
      </w:r>
      <w:r w:rsidRPr="00F5639F">
        <w:rPr>
          <w:color w:val="000000"/>
          <w:szCs w:val="24"/>
        </w:rPr>
        <w:t xml:space="preserve"> команды Фатежского района в областных соревнованиях согласно Календарному плану официальных физкультурных мероприятий и спортивных мероприятий Курской области</w:t>
      </w:r>
      <w:r w:rsidRPr="0012195B">
        <w:rPr>
          <w:color w:val="000000"/>
          <w:szCs w:val="24"/>
        </w:rPr>
        <w:t xml:space="preserve"> </w:t>
      </w:r>
    </w:p>
    <w:p w:rsidR="00E97E1F" w:rsidRPr="000F6B40" w:rsidRDefault="00E97E1F" w:rsidP="00AD4EA8">
      <w:pPr>
        <w:spacing w:before="164" w:after="98" w:line="284" w:lineRule="atLeast"/>
        <w:textAlignment w:val="baseline"/>
        <w:outlineLvl w:val="2"/>
        <w:rPr>
          <w:b/>
          <w:szCs w:val="24"/>
        </w:rPr>
      </w:pPr>
      <w:r w:rsidRPr="000F6B40">
        <w:rPr>
          <w:b/>
          <w:szCs w:val="24"/>
        </w:rPr>
        <w:t xml:space="preserve">И.о директора ООО «ЖилКомКонсалт»             </w:t>
      </w:r>
      <w:r>
        <w:rPr>
          <w:b/>
          <w:szCs w:val="24"/>
        </w:rPr>
        <w:t xml:space="preserve">                    </w:t>
      </w:r>
      <w:r w:rsidRPr="000F6B40">
        <w:rPr>
          <w:b/>
          <w:szCs w:val="24"/>
        </w:rPr>
        <w:t xml:space="preserve">                И.М.Ерохин</w:t>
      </w:r>
    </w:p>
    <w:sectPr w:rsidR="00E97E1F" w:rsidRPr="000F6B40" w:rsidSect="00C427BC">
      <w:footerReference w:type="even" r:id="rId79"/>
      <w:footerReference w:type="default" r:id="rId80"/>
      <w:pgSz w:w="11906" w:h="16838"/>
      <w:pgMar w:top="1021" w:right="680" w:bottom="90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E1F" w:rsidRDefault="00E97E1F">
      <w:r>
        <w:separator/>
      </w:r>
    </w:p>
  </w:endnote>
  <w:endnote w:type="continuationSeparator" w:id="0">
    <w:p w:rsidR="00E97E1F" w:rsidRDefault="00E97E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S Mincho">
    <w:altName w:val="?l?r ??Ѓfc"/>
    <w:panose1 w:val="02020609040205080304"/>
    <w:charset w:val="80"/>
    <w:family w:val="modern"/>
    <w:pitch w:val="fixed"/>
    <w:sig w:usb0="E00002FF" w:usb1="6AC7FDFB" w:usb2="00000012" w:usb3="00000000" w:csb0="0002009F" w:csb1="00000000"/>
  </w:font>
  <w:font w:name="TimesNewRomanPS-Bold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E1F" w:rsidRDefault="00E97E1F" w:rsidP="00331D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97E1F" w:rsidRDefault="00E97E1F" w:rsidP="000542D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E1F" w:rsidRDefault="00E97E1F" w:rsidP="00331D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E97E1F" w:rsidRPr="00514697" w:rsidRDefault="00E97E1F" w:rsidP="000542D0">
    <w:pPr>
      <w:pStyle w:val="Footer"/>
      <w:ind w:right="360"/>
      <w:rPr>
        <w:b/>
        <w:sz w:val="22"/>
        <w:szCs w:val="22"/>
      </w:rPr>
    </w:pPr>
    <w:r w:rsidRPr="00514697">
      <w:rPr>
        <w:rFonts w:ascii="Cambria" w:hAnsi="Cambria"/>
        <w:sz w:val="22"/>
        <w:szCs w:val="22"/>
      </w:rPr>
      <w:t xml:space="preserve">ООО «ЖилКомКонсалт»                                                                                                               </w:t>
    </w:r>
    <w:r>
      <w:rPr>
        <w:rFonts w:ascii="Cambria" w:hAnsi="Cambria"/>
        <w:sz w:val="22"/>
        <w:szCs w:val="22"/>
      </w:rPr>
      <w:t xml:space="preserve">                </w:t>
    </w:r>
    <w:r w:rsidRPr="00514697">
      <w:rPr>
        <w:rFonts w:ascii="Cambria" w:hAnsi="Cambria"/>
        <w:sz w:val="22"/>
        <w:szCs w:val="22"/>
      </w:rPr>
      <w:t xml:space="preserve">Страница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E1F" w:rsidRDefault="00E97E1F" w:rsidP="00331D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97E1F" w:rsidRDefault="00E97E1F" w:rsidP="000542D0">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E1F" w:rsidRDefault="00E97E1F" w:rsidP="00331D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E97E1F" w:rsidRPr="00514697" w:rsidRDefault="00E97E1F" w:rsidP="000542D0">
    <w:pPr>
      <w:pStyle w:val="Footer"/>
      <w:ind w:right="360"/>
      <w:rPr>
        <w:b/>
        <w:sz w:val="22"/>
        <w:szCs w:val="22"/>
      </w:rPr>
    </w:pPr>
    <w:r w:rsidRPr="00514697">
      <w:rPr>
        <w:rFonts w:ascii="Cambria" w:hAnsi="Cambria"/>
        <w:sz w:val="22"/>
        <w:szCs w:val="22"/>
      </w:rPr>
      <w:t xml:space="preserve">ООО «ЖилКомКонсалт»                                                                                                               </w:t>
    </w:r>
    <w:r>
      <w:rPr>
        <w:rFonts w:ascii="Cambria" w:hAnsi="Cambria"/>
        <w:sz w:val="22"/>
        <w:szCs w:val="22"/>
      </w:rPr>
      <w:t xml:space="preserve">                </w:t>
    </w:r>
    <w:r w:rsidRPr="00514697">
      <w:rPr>
        <w:rFonts w:ascii="Cambria" w:hAnsi="Cambria"/>
        <w:sz w:val="22"/>
        <w:szCs w:val="22"/>
      </w:rPr>
      <w:t xml:space="preserve">Страница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E1F" w:rsidRDefault="00E97E1F">
      <w:r>
        <w:separator/>
      </w:r>
    </w:p>
  </w:footnote>
  <w:footnote w:type="continuationSeparator" w:id="0">
    <w:p w:rsidR="00E97E1F" w:rsidRDefault="00E97E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EA4AF7"/>
    <w:multiLevelType w:val="hybridMultilevel"/>
    <w:tmpl w:val="47FCF488"/>
    <w:lvl w:ilvl="0" w:tplc="CAC2F242">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nsid w:val="01344732"/>
    <w:multiLevelType w:val="hybridMultilevel"/>
    <w:tmpl w:val="040C96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262EBF"/>
    <w:multiLevelType w:val="hybridMultilevel"/>
    <w:tmpl w:val="295E6F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3776604"/>
    <w:multiLevelType w:val="hybridMultilevel"/>
    <w:tmpl w:val="0C160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2E08CD"/>
    <w:multiLevelType w:val="hybridMultilevel"/>
    <w:tmpl w:val="9448010C"/>
    <w:lvl w:ilvl="0" w:tplc="584859BE">
      <w:start w:val="2"/>
      <w:numFmt w:val="bullet"/>
      <w:lvlText w:val="-"/>
      <w:lvlJc w:val="left"/>
      <w:pPr>
        <w:tabs>
          <w:tab w:val="num" w:pos="1440"/>
        </w:tabs>
        <w:ind w:left="144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C58183E"/>
    <w:multiLevelType w:val="hybridMultilevel"/>
    <w:tmpl w:val="72663A2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1E090107"/>
    <w:multiLevelType w:val="hybridMultilevel"/>
    <w:tmpl w:val="19761F1C"/>
    <w:lvl w:ilvl="0" w:tplc="04190001">
      <w:start w:val="1"/>
      <w:numFmt w:val="bullet"/>
      <w:lvlText w:val=""/>
      <w:lvlJc w:val="left"/>
      <w:pPr>
        <w:ind w:left="60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7A6DCE"/>
    <w:multiLevelType w:val="hybridMultilevel"/>
    <w:tmpl w:val="2F182104"/>
    <w:lvl w:ilvl="0" w:tplc="503A2816">
      <w:numFmt w:val="bullet"/>
      <w:lvlText w:val="-"/>
      <w:lvlJc w:val="left"/>
      <w:pPr>
        <w:tabs>
          <w:tab w:val="num" w:pos="1065"/>
        </w:tabs>
        <w:ind w:left="1065"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EE4548E"/>
    <w:multiLevelType w:val="hybridMultilevel"/>
    <w:tmpl w:val="DA00AC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522385A"/>
    <w:multiLevelType w:val="hybridMultilevel"/>
    <w:tmpl w:val="1C46F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E77347"/>
    <w:multiLevelType w:val="hybridMultilevel"/>
    <w:tmpl w:val="C978B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B3F38C0"/>
    <w:multiLevelType w:val="multilevel"/>
    <w:tmpl w:val="DD685D3E"/>
    <w:lvl w:ilvl="0">
      <w:start w:val="1"/>
      <w:numFmt w:val="upperRoman"/>
      <w:lvlText w:val="%1."/>
      <w:lvlJc w:val="right"/>
      <w:pPr>
        <w:tabs>
          <w:tab w:val="num" w:pos="720"/>
        </w:tabs>
        <w:ind w:left="720" w:hanging="360"/>
      </w:pPr>
      <w:rPr>
        <w:rFonts w:cs="Times New Roman"/>
      </w:rPr>
    </w:lvl>
    <w:lvl w:ilvl="1" w:tentative="1">
      <w:start w:val="1"/>
      <w:numFmt w:val="upperRoman"/>
      <w:lvlText w:val="%2."/>
      <w:lvlJc w:val="right"/>
      <w:pPr>
        <w:tabs>
          <w:tab w:val="num" w:pos="1440"/>
        </w:tabs>
        <w:ind w:left="1440" w:hanging="360"/>
      </w:pPr>
      <w:rPr>
        <w:rFonts w:cs="Times New Roman"/>
      </w:rPr>
    </w:lvl>
    <w:lvl w:ilvl="2" w:tentative="1">
      <w:start w:val="1"/>
      <w:numFmt w:val="upperRoman"/>
      <w:lvlText w:val="%3."/>
      <w:lvlJc w:val="right"/>
      <w:pPr>
        <w:tabs>
          <w:tab w:val="num" w:pos="2160"/>
        </w:tabs>
        <w:ind w:left="2160" w:hanging="360"/>
      </w:pPr>
      <w:rPr>
        <w:rFonts w:cs="Times New Roman"/>
      </w:rPr>
    </w:lvl>
    <w:lvl w:ilvl="3" w:tentative="1">
      <w:start w:val="1"/>
      <w:numFmt w:val="upperRoman"/>
      <w:lvlText w:val="%4."/>
      <w:lvlJc w:val="right"/>
      <w:pPr>
        <w:tabs>
          <w:tab w:val="num" w:pos="2880"/>
        </w:tabs>
        <w:ind w:left="2880" w:hanging="360"/>
      </w:pPr>
      <w:rPr>
        <w:rFonts w:cs="Times New Roman"/>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13">
    <w:nsid w:val="2BB33D27"/>
    <w:multiLevelType w:val="hybridMultilevel"/>
    <w:tmpl w:val="A77CBC5E"/>
    <w:lvl w:ilvl="0" w:tplc="459CDB08">
      <w:start w:val="2004"/>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D25928"/>
    <w:multiLevelType w:val="hybridMultilevel"/>
    <w:tmpl w:val="3ED86D0A"/>
    <w:lvl w:ilvl="0" w:tplc="BE6CC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5A7661"/>
    <w:multiLevelType w:val="hybridMultilevel"/>
    <w:tmpl w:val="57387D94"/>
    <w:lvl w:ilvl="0" w:tplc="D58C1646">
      <w:start w:val="1"/>
      <w:numFmt w:val="bullet"/>
      <w:lvlText w:val=""/>
      <w:lvlJc w:val="left"/>
      <w:pPr>
        <w:tabs>
          <w:tab w:val="num" w:pos="57"/>
        </w:tabs>
        <w:ind w:left="360" w:hanging="360"/>
      </w:pPr>
      <w:rPr>
        <w:rFonts w:ascii="Symbol" w:hAnsi="Symbol"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FA8003D"/>
    <w:multiLevelType w:val="hybridMultilevel"/>
    <w:tmpl w:val="C760528C"/>
    <w:lvl w:ilvl="0" w:tplc="F6EE9FAA">
      <w:start w:val="1"/>
      <w:numFmt w:val="decimal"/>
      <w:lvlText w:val="%1."/>
      <w:lvlJc w:val="left"/>
      <w:pPr>
        <w:ind w:left="1680" w:hanging="9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3378518B"/>
    <w:multiLevelType w:val="hybridMultilevel"/>
    <w:tmpl w:val="EFFAF72A"/>
    <w:lvl w:ilvl="0" w:tplc="57442D70">
      <w:start w:val="1"/>
      <w:numFmt w:val="bullet"/>
      <w:lvlText w:val=""/>
      <w:lvlJc w:val="left"/>
      <w:pPr>
        <w:ind w:left="1636" w:hanging="360"/>
      </w:pPr>
      <w:rPr>
        <w:rFonts w:ascii="Symbol" w:hAnsi="Symbol" w:hint="default"/>
      </w:rPr>
    </w:lvl>
    <w:lvl w:ilvl="1" w:tplc="04190003" w:tentative="1">
      <w:start w:val="1"/>
      <w:numFmt w:val="bullet"/>
      <w:lvlText w:val="o"/>
      <w:lvlJc w:val="left"/>
      <w:pPr>
        <w:ind w:left="2356" w:hanging="360"/>
      </w:pPr>
      <w:rPr>
        <w:rFonts w:ascii="Courier New" w:hAnsi="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8">
    <w:nsid w:val="358D20EB"/>
    <w:multiLevelType w:val="hybridMultilevel"/>
    <w:tmpl w:val="262247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6E94AC7"/>
    <w:multiLevelType w:val="hybridMultilevel"/>
    <w:tmpl w:val="F0663A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8886C5B"/>
    <w:multiLevelType w:val="hybridMultilevel"/>
    <w:tmpl w:val="4CF4C0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4414172"/>
    <w:multiLevelType w:val="hybridMultilevel"/>
    <w:tmpl w:val="A41C60C8"/>
    <w:lvl w:ilvl="0" w:tplc="CAC2F242">
      <w:start w:val="1"/>
      <w:numFmt w:val="bullet"/>
      <w:lvlText w:val=""/>
      <w:lvlJc w:val="left"/>
      <w:pPr>
        <w:ind w:left="502"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5087A93"/>
    <w:multiLevelType w:val="hybridMultilevel"/>
    <w:tmpl w:val="4B8E1B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6C3797D"/>
    <w:multiLevelType w:val="hybridMultilevel"/>
    <w:tmpl w:val="54CA2ACA"/>
    <w:lvl w:ilvl="0" w:tplc="FFFFFFFF">
      <w:start w:val="1"/>
      <w:numFmt w:val="bullet"/>
      <w:lvlText w:val=""/>
      <w:lvlJc w:val="left"/>
      <w:pPr>
        <w:ind w:left="36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4BD6069E"/>
    <w:multiLevelType w:val="hybridMultilevel"/>
    <w:tmpl w:val="3EEEB4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D126A9C"/>
    <w:multiLevelType w:val="hybridMultilevel"/>
    <w:tmpl w:val="C2F24292"/>
    <w:lvl w:ilvl="0" w:tplc="FFFFFFFF">
      <w:start w:val="1"/>
      <w:numFmt w:val="bullet"/>
      <w:lvlText w:val=""/>
      <w:lvlJc w:val="left"/>
      <w:pPr>
        <w:ind w:left="1875" w:hanging="360"/>
      </w:pPr>
      <w:rPr>
        <w:rFonts w:ascii="Wingdings" w:hAnsi="Wingdings" w:hint="default"/>
      </w:rPr>
    </w:lvl>
    <w:lvl w:ilvl="1" w:tplc="FFFFFFFF" w:tentative="1">
      <w:start w:val="1"/>
      <w:numFmt w:val="bullet"/>
      <w:lvlText w:val="o"/>
      <w:lvlJc w:val="left"/>
      <w:pPr>
        <w:ind w:left="2595" w:hanging="360"/>
      </w:pPr>
      <w:rPr>
        <w:rFonts w:ascii="Courier New" w:hAnsi="Courier New" w:hint="default"/>
      </w:rPr>
    </w:lvl>
    <w:lvl w:ilvl="2" w:tplc="FFFFFFFF" w:tentative="1">
      <w:start w:val="1"/>
      <w:numFmt w:val="bullet"/>
      <w:lvlText w:val=""/>
      <w:lvlJc w:val="left"/>
      <w:pPr>
        <w:ind w:left="3315" w:hanging="360"/>
      </w:pPr>
      <w:rPr>
        <w:rFonts w:ascii="Wingdings" w:hAnsi="Wingdings" w:hint="default"/>
      </w:rPr>
    </w:lvl>
    <w:lvl w:ilvl="3" w:tplc="FFFFFFFF" w:tentative="1">
      <w:start w:val="1"/>
      <w:numFmt w:val="bullet"/>
      <w:lvlText w:val=""/>
      <w:lvlJc w:val="left"/>
      <w:pPr>
        <w:ind w:left="4035" w:hanging="360"/>
      </w:pPr>
      <w:rPr>
        <w:rFonts w:ascii="Symbol" w:hAnsi="Symbol" w:hint="default"/>
      </w:rPr>
    </w:lvl>
    <w:lvl w:ilvl="4" w:tplc="FFFFFFFF" w:tentative="1">
      <w:start w:val="1"/>
      <w:numFmt w:val="bullet"/>
      <w:lvlText w:val="o"/>
      <w:lvlJc w:val="left"/>
      <w:pPr>
        <w:ind w:left="4755" w:hanging="360"/>
      </w:pPr>
      <w:rPr>
        <w:rFonts w:ascii="Courier New" w:hAnsi="Courier New" w:hint="default"/>
      </w:rPr>
    </w:lvl>
    <w:lvl w:ilvl="5" w:tplc="FFFFFFFF" w:tentative="1">
      <w:start w:val="1"/>
      <w:numFmt w:val="bullet"/>
      <w:lvlText w:val=""/>
      <w:lvlJc w:val="left"/>
      <w:pPr>
        <w:ind w:left="5475" w:hanging="360"/>
      </w:pPr>
      <w:rPr>
        <w:rFonts w:ascii="Wingdings" w:hAnsi="Wingdings" w:hint="default"/>
      </w:rPr>
    </w:lvl>
    <w:lvl w:ilvl="6" w:tplc="FFFFFFFF" w:tentative="1">
      <w:start w:val="1"/>
      <w:numFmt w:val="bullet"/>
      <w:lvlText w:val=""/>
      <w:lvlJc w:val="left"/>
      <w:pPr>
        <w:ind w:left="6195" w:hanging="360"/>
      </w:pPr>
      <w:rPr>
        <w:rFonts w:ascii="Symbol" w:hAnsi="Symbol" w:hint="default"/>
      </w:rPr>
    </w:lvl>
    <w:lvl w:ilvl="7" w:tplc="FFFFFFFF" w:tentative="1">
      <w:start w:val="1"/>
      <w:numFmt w:val="bullet"/>
      <w:lvlText w:val="o"/>
      <w:lvlJc w:val="left"/>
      <w:pPr>
        <w:ind w:left="6915" w:hanging="360"/>
      </w:pPr>
      <w:rPr>
        <w:rFonts w:ascii="Courier New" w:hAnsi="Courier New" w:hint="default"/>
      </w:rPr>
    </w:lvl>
    <w:lvl w:ilvl="8" w:tplc="FFFFFFFF" w:tentative="1">
      <w:start w:val="1"/>
      <w:numFmt w:val="bullet"/>
      <w:lvlText w:val=""/>
      <w:lvlJc w:val="left"/>
      <w:pPr>
        <w:ind w:left="7635" w:hanging="360"/>
      </w:pPr>
      <w:rPr>
        <w:rFonts w:ascii="Wingdings" w:hAnsi="Wingdings" w:hint="default"/>
      </w:rPr>
    </w:lvl>
  </w:abstractNum>
  <w:abstractNum w:abstractNumId="26">
    <w:nsid w:val="50034F9B"/>
    <w:multiLevelType w:val="hybridMultilevel"/>
    <w:tmpl w:val="48DCAE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40630DC"/>
    <w:multiLevelType w:val="hybridMultilevel"/>
    <w:tmpl w:val="2C203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824E53"/>
    <w:multiLevelType w:val="hybridMultilevel"/>
    <w:tmpl w:val="F99A4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C0D2373"/>
    <w:multiLevelType w:val="hybridMultilevel"/>
    <w:tmpl w:val="72AE14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C660BF7"/>
    <w:multiLevelType w:val="hybridMultilevel"/>
    <w:tmpl w:val="F53CAF9E"/>
    <w:lvl w:ilvl="0" w:tplc="0419000F">
      <w:start w:val="1"/>
      <w:numFmt w:val="bullet"/>
      <w:lvlText w:val=""/>
      <w:lvlJc w:val="left"/>
      <w:pPr>
        <w:ind w:left="502" w:hanging="360"/>
      </w:pPr>
      <w:rPr>
        <w:rFonts w:ascii="Symbol" w:hAnsi="Symbol" w:hint="default"/>
      </w:rPr>
    </w:lvl>
    <w:lvl w:ilvl="1" w:tplc="04190019" w:tentative="1">
      <w:start w:val="1"/>
      <w:numFmt w:val="bullet"/>
      <w:lvlText w:val="o"/>
      <w:lvlJc w:val="left"/>
      <w:pPr>
        <w:ind w:left="1222" w:hanging="360"/>
      </w:pPr>
      <w:rPr>
        <w:rFonts w:ascii="Courier New" w:hAnsi="Courier New" w:hint="default"/>
      </w:rPr>
    </w:lvl>
    <w:lvl w:ilvl="2" w:tplc="0419001B" w:tentative="1">
      <w:start w:val="1"/>
      <w:numFmt w:val="bullet"/>
      <w:lvlText w:val=""/>
      <w:lvlJc w:val="left"/>
      <w:pPr>
        <w:ind w:left="1942" w:hanging="360"/>
      </w:pPr>
      <w:rPr>
        <w:rFonts w:ascii="Wingdings" w:hAnsi="Wingdings" w:hint="default"/>
      </w:rPr>
    </w:lvl>
    <w:lvl w:ilvl="3" w:tplc="0419000F" w:tentative="1">
      <w:start w:val="1"/>
      <w:numFmt w:val="bullet"/>
      <w:lvlText w:val=""/>
      <w:lvlJc w:val="left"/>
      <w:pPr>
        <w:ind w:left="2662" w:hanging="360"/>
      </w:pPr>
      <w:rPr>
        <w:rFonts w:ascii="Symbol" w:hAnsi="Symbol" w:hint="default"/>
      </w:rPr>
    </w:lvl>
    <w:lvl w:ilvl="4" w:tplc="04190019" w:tentative="1">
      <w:start w:val="1"/>
      <w:numFmt w:val="bullet"/>
      <w:lvlText w:val="o"/>
      <w:lvlJc w:val="left"/>
      <w:pPr>
        <w:ind w:left="3382" w:hanging="360"/>
      </w:pPr>
      <w:rPr>
        <w:rFonts w:ascii="Courier New" w:hAnsi="Courier New" w:hint="default"/>
      </w:rPr>
    </w:lvl>
    <w:lvl w:ilvl="5" w:tplc="0419001B" w:tentative="1">
      <w:start w:val="1"/>
      <w:numFmt w:val="bullet"/>
      <w:lvlText w:val=""/>
      <w:lvlJc w:val="left"/>
      <w:pPr>
        <w:ind w:left="4102" w:hanging="360"/>
      </w:pPr>
      <w:rPr>
        <w:rFonts w:ascii="Wingdings" w:hAnsi="Wingdings" w:hint="default"/>
      </w:rPr>
    </w:lvl>
    <w:lvl w:ilvl="6" w:tplc="0419000F" w:tentative="1">
      <w:start w:val="1"/>
      <w:numFmt w:val="bullet"/>
      <w:lvlText w:val=""/>
      <w:lvlJc w:val="left"/>
      <w:pPr>
        <w:ind w:left="4822" w:hanging="360"/>
      </w:pPr>
      <w:rPr>
        <w:rFonts w:ascii="Symbol" w:hAnsi="Symbol" w:hint="default"/>
      </w:rPr>
    </w:lvl>
    <w:lvl w:ilvl="7" w:tplc="04190019" w:tentative="1">
      <w:start w:val="1"/>
      <w:numFmt w:val="bullet"/>
      <w:lvlText w:val="o"/>
      <w:lvlJc w:val="left"/>
      <w:pPr>
        <w:ind w:left="5542" w:hanging="360"/>
      </w:pPr>
      <w:rPr>
        <w:rFonts w:ascii="Courier New" w:hAnsi="Courier New" w:hint="default"/>
      </w:rPr>
    </w:lvl>
    <w:lvl w:ilvl="8" w:tplc="0419001B" w:tentative="1">
      <w:start w:val="1"/>
      <w:numFmt w:val="bullet"/>
      <w:lvlText w:val=""/>
      <w:lvlJc w:val="left"/>
      <w:pPr>
        <w:ind w:left="6262" w:hanging="360"/>
      </w:pPr>
      <w:rPr>
        <w:rFonts w:ascii="Wingdings" w:hAnsi="Wingdings" w:hint="default"/>
      </w:rPr>
    </w:lvl>
  </w:abstractNum>
  <w:abstractNum w:abstractNumId="31">
    <w:nsid w:val="5C9C27D6"/>
    <w:multiLevelType w:val="hybridMultilevel"/>
    <w:tmpl w:val="13CE3A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DDC040B"/>
    <w:multiLevelType w:val="hybridMultilevel"/>
    <w:tmpl w:val="A4AE49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FBC7FED"/>
    <w:multiLevelType w:val="hybridMultilevel"/>
    <w:tmpl w:val="58566B54"/>
    <w:lvl w:ilvl="0" w:tplc="FA5ADDCE">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61356EDD"/>
    <w:multiLevelType w:val="hybridMultilevel"/>
    <w:tmpl w:val="E26E1C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53A3340"/>
    <w:multiLevelType w:val="hybridMultilevel"/>
    <w:tmpl w:val="A7FC1B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8942E4"/>
    <w:multiLevelType w:val="hybridMultilevel"/>
    <w:tmpl w:val="C760528C"/>
    <w:lvl w:ilvl="0" w:tplc="F6EE9FAA">
      <w:start w:val="1"/>
      <w:numFmt w:val="decimal"/>
      <w:lvlText w:val="%1."/>
      <w:lvlJc w:val="left"/>
      <w:pPr>
        <w:ind w:left="1680" w:hanging="9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nsid w:val="678950EE"/>
    <w:multiLevelType w:val="hybridMultilevel"/>
    <w:tmpl w:val="BB927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DB56E1"/>
    <w:multiLevelType w:val="hybridMultilevel"/>
    <w:tmpl w:val="2CE8326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6C8F7091"/>
    <w:multiLevelType w:val="hybridMultilevel"/>
    <w:tmpl w:val="9AC4D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E258B7"/>
    <w:multiLevelType w:val="hybridMultilevel"/>
    <w:tmpl w:val="22C06792"/>
    <w:lvl w:ilvl="0" w:tplc="CAC2F242">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5F66DF"/>
    <w:multiLevelType w:val="hybridMultilevel"/>
    <w:tmpl w:val="A3381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4313ACA"/>
    <w:multiLevelType w:val="hybridMultilevel"/>
    <w:tmpl w:val="CCC2DE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7AA79F3"/>
    <w:multiLevelType w:val="hybridMultilevel"/>
    <w:tmpl w:val="DDCED54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0D0069"/>
    <w:multiLevelType w:val="hybridMultilevel"/>
    <w:tmpl w:val="B6D0E7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FB058F3"/>
    <w:multiLevelType w:val="hybridMultilevel"/>
    <w:tmpl w:val="9084C1BA"/>
    <w:lvl w:ilvl="0" w:tplc="BE6CC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1"/>
  </w:num>
  <w:num w:numId="3">
    <w:abstractNumId w:val="30"/>
  </w:num>
  <w:num w:numId="4">
    <w:abstractNumId w:val="25"/>
  </w:num>
  <w:num w:numId="5">
    <w:abstractNumId w:val="13"/>
  </w:num>
  <w:num w:numId="6">
    <w:abstractNumId w:val="5"/>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32"/>
  </w:num>
  <w:num w:numId="10">
    <w:abstractNumId w:val="20"/>
  </w:num>
  <w:num w:numId="11">
    <w:abstractNumId w:val="27"/>
  </w:num>
  <w:num w:numId="12">
    <w:abstractNumId w:val="35"/>
  </w:num>
  <w:num w:numId="13">
    <w:abstractNumId w:val="43"/>
  </w:num>
  <w:num w:numId="14">
    <w:abstractNumId w:val="39"/>
  </w:num>
  <w:num w:numId="15">
    <w:abstractNumId w:val="10"/>
  </w:num>
  <w:num w:numId="16">
    <w:abstractNumId w:val="41"/>
  </w:num>
  <w:num w:numId="17">
    <w:abstractNumId w:val="42"/>
  </w:num>
  <w:num w:numId="18">
    <w:abstractNumId w:val="14"/>
  </w:num>
  <w:num w:numId="19">
    <w:abstractNumId w:val="45"/>
  </w:num>
  <w:num w:numId="20">
    <w:abstractNumId w:val="23"/>
  </w:num>
  <w:num w:numId="21">
    <w:abstractNumId w:val="6"/>
  </w:num>
  <w:num w:numId="22">
    <w:abstractNumId w:val="7"/>
  </w:num>
  <w:num w:numId="23">
    <w:abstractNumId w:val="11"/>
  </w:num>
  <w:num w:numId="24">
    <w:abstractNumId w:val="15"/>
  </w:num>
  <w:num w:numId="25">
    <w:abstractNumId w:val="21"/>
  </w:num>
  <w:num w:numId="26">
    <w:abstractNumId w:val="33"/>
  </w:num>
  <w:num w:numId="27">
    <w:abstractNumId w:val="24"/>
  </w:num>
  <w:num w:numId="28">
    <w:abstractNumId w:val="26"/>
  </w:num>
  <w:num w:numId="29">
    <w:abstractNumId w:val="31"/>
  </w:num>
  <w:num w:numId="30">
    <w:abstractNumId w:val="38"/>
  </w:num>
  <w:num w:numId="31">
    <w:abstractNumId w:val="28"/>
  </w:num>
  <w:num w:numId="32">
    <w:abstractNumId w:val="44"/>
  </w:num>
  <w:num w:numId="33">
    <w:abstractNumId w:val="29"/>
  </w:num>
  <w:num w:numId="34">
    <w:abstractNumId w:val="2"/>
  </w:num>
  <w:num w:numId="35">
    <w:abstractNumId w:val="19"/>
  </w:num>
  <w:num w:numId="36">
    <w:abstractNumId w:val="0"/>
  </w:num>
  <w:num w:numId="37">
    <w:abstractNumId w:val="22"/>
  </w:num>
  <w:num w:numId="38">
    <w:abstractNumId w:val="9"/>
  </w:num>
  <w:num w:numId="39">
    <w:abstractNumId w:val="3"/>
  </w:num>
  <w:num w:numId="40">
    <w:abstractNumId w:val="36"/>
  </w:num>
  <w:num w:numId="41">
    <w:abstractNumId w:val="16"/>
  </w:num>
  <w:num w:numId="42">
    <w:abstractNumId w:val="4"/>
  </w:num>
  <w:num w:numId="43">
    <w:abstractNumId w:val="37"/>
  </w:num>
  <w:num w:numId="44">
    <w:abstractNumId w:val="18"/>
  </w:num>
  <w:num w:numId="45">
    <w:abstractNumId w:val="17"/>
  </w:num>
  <w:num w:numId="46">
    <w:abstractNumId w:val="1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2F6F"/>
    <w:rsid w:val="00000AFF"/>
    <w:rsid w:val="0001115A"/>
    <w:rsid w:val="000112C2"/>
    <w:rsid w:val="000152F5"/>
    <w:rsid w:val="0002216D"/>
    <w:rsid w:val="0003031E"/>
    <w:rsid w:val="00033878"/>
    <w:rsid w:val="000355E9"/>
    <w:rsid w:val="0004186A"/>
    <w:rsid w:val="000467A8"/>
    <w:rsid w:val="00052B3F"/>
    <w:rsid w:val="00052ECF"/>
    <w:rsid w:val="00053807"/>
    <w:rsid w:val="000542D0"/>
    <w:rsid w:val="00056B8D"/>
    <w:rsid w:val="000660F0"/>
    <w:rsid w:val="00067B99"/>
    <w:rsid w:val="00074B56"/>
    <w:rsid w:val="00081EB6"/>
    <w:rsid w:val="000850EA"/>
    <w:rsid w:val="00085F0E"/>
    <w:rsid w:val="00094032"/>
    <w:rsid w:val="00094C5E"/>
    <w:rsid w:val="00095F73"/>
    <w:rsid w:val="00096A6C"/>
    <w:rsid w:val="00096B84"/>
    <w:rsid w:val="0009743B"/>
    <w:rsid w:val="00097F9B"/>
    <w:rsid w:val="000A76E2"/>
    <w:rsid w:val="000C3424"/>
    <w:rsid w:val="000C3F24"/>
    <w:rsid w:val="000C75A7"/>
    <w:rsid w:val="000D1188"/>
    <w:rsid w:val="000D27BE"/>
    <w:rsid w:val="000D7C23"/>
    <w:rsid w:val="000D7DE8"/>
    <w:rsid w:val="000F077D"/>
    <w:rsid w:val="000F5541"/>
    <w:rsid w:val="000F6B40"/>
    <w:rsid w:val="000F73A8"/>
    <w:rsid w:val="001015C4"/>
    <w:rsid w:val="0010671E"/>
    <w:rsid w:val="00106D19"/>
    <w:rsid w:val="00111A1D"/>
    <w:rsid w:val="001174D6"/>
    <w:rsid w:val="00117926"/>
    <w:rsid w:val="00120C88"/>
    <w:rsid w:val="0012195B"/>
    <w:rsid w:val="00121B4D"/>
    <w:rsid w:val="001407CE"/>
    <w:rsid w:val="00142CBB"/>
    <w:rsid w:val="00147C89"/>
    <w:rsid w:val="00151632"/>
    <w:rsid w:val="00156A2C"/>
    <w:rsid w:val="00160475"/>
    <w:rsid w:val="00165086"/>
    <w:rsid w:val="00167607"/>
    <w:rsid w:val="0017437B"/>
    <w:rsid w:val="00180FDE"/>
    <w:rsid w:val="001861F0"/>
    <w:rsid w:val="001873C6"/>
    <w:rsid w:val="00190411"/>
    <w:rsid w:val="00190546"/>
    <w:rsid w:val="00192D66"/>
    <w:rsid w:val="00195C3C"/>
    <w:rsid w:val="001A4D2A"/>
    <w:rsid w:val="001A577C"/>
    <w:rsid w:val="001D3788"/>
    <w:rsid w:val="001D5CE7"/>
    <w:rsid w:val="001D6659"/>
    <w:rsid w:val="001E088C"/>
    <w:rsid w:val="001F4A7A"/>
    <w:rsid w:val="001F4A95"/>
    <w:rsid w:val="002013B9"/>
    <w:rsid w:val="002019D2"/>
    <w:rsid w:val="00206DF9"/>
    <w:rsid w:val="00207481"/>
    <w:rsid w:val="00211E0D"/>
    <w:rsid w:val="00214CE3"/>
    <w:rsid w:val="00214F88"/>
    <w:rsid w:val="00217522"/>
    <w:rsid w:val="00223F0A"/>
    <w:rsid w:val="00231FBD"/>
    <w:rsid w:val="00233ED8"/>
    <w:rsid w:val="00234A68"/>
    <w:rsid w:val="00235F96"/>
    <w:rsid w:val="0025605C"/>
    <w:rsid w:val="00260FC0"/>
    <w:rsid w:val="002675A6"/>
    <w:rsid w:val="0027377E"/>
    <w:rsid w:val="002741F7"/>
    <w:rsid w:val="002744F6"/>
    <w:rsid w:val="0028368B"/>
    <w:rsid w:val="0028492C"/>
    <w:rsid w:val="0028726A"/>
    <w:rsid w:val="00287D4A"/>
    <w:rsid w:val="002962F9"/>
    <w:rsid w:val="00296FF7"/>
    <w:rsid w:val="002A40CC"/>
    <w:rsid w:val="002A7188"/>
    <w:rsid w:val="002B233D"/>
    <w:rsid w:val="002B68ED"/>
    <w:rsid w:val="002C6372"/>
    <w:rsid w:val="002F0EAE"/>
    <w:rsid w:val="002F2939"/>
    <w:rsid w:val="002F42CF"/>
    <w:rsid w:val="003004C1"/>
    <w:rsid w:val="0030118A"/>
    <w:rsid w:val="00304190"/>
    <w:rsid w:val="0030469D"/>
    <w:rsid w:val="003067A7"/>
    <w:rsid w:val="003076CA"/>
    <w:rsid w:val="003102E8"/>
    <w:rsid w:val="00313594"/>
    <w:rsid w:val="003150D2"/>
    <w:rsid w:val="003267BE"/>
    <w:rsid w:val="003308D8"/>
    <w:rsid w:val="00331D24"/>
    <w:rsid w:val="0033470C"/>
    <w:rsid w:val="003351FF"/>
    <w:rsid w:val="00337FEF"/>
    <w:rsid w:val="00350015"/>
    <w:rsid w:val="00351A2F"/>
    <w:rsid w:val="003653DA"/>
    <w:rsid w:val="00366F4C"/>
    <w:rsid w:val="003701FD"/>
    <w:rsid w:val="00373FC4"/>
    <w:rsid w:val="00375C0D"/>
    <w:rsid w:val="003814EB"/>
    <w:rsid w:val="0039150C"/>
    <w:rsid w:val="0039692A"/>
    <w:rsid w:val="003A2A4A"/>
    <w:rsid w:val="003A3896"/>
    <w:rsid w:val="003A7909"/>
    <w:rsid w:val="003B5FB7"/>
    <w:rsid w:val="003B68C9"/>
    <w:rsid w:val="003C10D8"/>
    <w:rsid w:val="003C2AC3"/>
    <w:rsid w:val="003C4107"/>
    <w:rsid w:val="003C6772"/>
    <w:rsid w:val="003D0955"/>
    <w:rsid w:val="003D52E4"/>
    <w:rsid w:val="003D6B99"/>
    <w:rsid w:val="003F1648"/>
    <w:rsid w:val="003F50B9"/>
    <w:rsid w:val="0040318F"/>
    <w:rsid w:val="00404D9C"/>
    <w:rsid w:val="00405893"/>
    <w:rsid w:val="004059A2"/>
    <w:rsid w:val="00413A7A"/>
    <w:rsid w:val="00413CC0"/>
    <w:rsid w:val="00414F2A"/>
    <w:rsid w:val="00426AFE"/>
    <w:rsid w:val="004343C5"/>
    <w:rsid w:val="00434610"/>
    <w:rsid w:val="0045186B"/>
    <w:rsid w:val="00456348"/>
    <w:rsid w:val="004665A9"/>
    <w:rsid w:val="00471124"/>
    <w:rsid w:val="00472019"/>
    <w:rsid w:val="00472F5D"/>
    <w:rsid w:val="00474B11"/>
    <w:rsid w:val="004752FC"/>
    <w:rsid w:val="00477683"/>
    <w:rsid w:val="004806B3"/>
    <w:rsid w:val="0048140D"/>
    <w:rsid w:val="00481538"/>
    <w:rsid w:val="00492CA2"/>
    <w:rsid w:val="00493045"/>
    <w:rsid w:val="00494861"/>
    <w:rsid w:val="0049611E"/>
    <w:rsid w:val="004A0230"/>
    <w:rsid w:val="004A2662"/>
    <w:rsid w:val="004B4528"/>
    <w:rsid w:val="004C6AA3"/>
    <w:rsid w:val="004E6496"/>
    <w:rsid w:val="004E7CC4"/>
    <w:rsid w:val="004F5828"/>
    <w:rsid w:val="004F6288"/>
    <w:rsid w:val="00505892"/>
    <w:rsid w:val="005114A2"/>
    <w:rsid w:val="00514697"/>
    <w:rsid w:val="0051569E"/>
    <w:rsid w:val="00515723"/>
    <w:rsid w:val="00527177"/>
    <w:rsid w:val="005302CD"/>
    <w:rsid w:val="00530EFE"/>
    <w:rsid w:val="00531D08"/>
    <w:rsid w:val="00532A78"/>
    <w:rsid w:val="00533EFB"/>
    <w:rsid w:val="00536C96"/>
    <w:rsid w:val="0053753C"/>
    <w:rsid w:val="005379F6"/>
    <w:rsid w:val="00541F9D"/>
    <w:rsid w:val="00543E8C"/>
    <w:rsid w:val="00550580"/>
    <w:rsid w:val="00556E58"/>
    <w:rsid w:val="00560B1B"/>
    <w:rsid w:val="00561B2D"/>
    <w:rsid w:val="0056645C"/>
    <w:rsid w:val="00575E25"/>
    <w:rsid w:val="0057738E"/>
    <w:rsid w:val="00577F8D"/>
    <w:rsid w:val="00580286"/>
    <w:rsid w:val="00592482"/>
    <w:rsid w:val="005A27B2"/>
    <w:rsid w:val="005B37EE"/>
    <w:rsid w:val="005B46C0"/>
    <w:rsid w:val="005B4D69"/>
    <w:rsid w:val="005B555A"/>
    <w:rsid w:val="005D0EF0"/>
    <w:rsid w:val="005D0F96"/>
    <w:rsid w:val="005D30B3"/>
    <w:rsid w:val="005D6AB2"/>
    <w:rsid w:val="005E0B28"/>
    <w:rsid w:val="005F44FA"/>
    <w:rsid w:val="005F550B"/>
    <w:rsid w:val="00602EA5"/>
    <w:rsid w:val="00603B34"/>
    <w:rsid w:val="006108AB"/>
    <w:rsid w:val="00611EC9"/>
    <w:rsid w:val="0061580A"/>
    <w:rsid w:val="00620174"/>
    <w:rsid w:val="00646794"/>
    <w:rsid w:val="006471CA"/>
    <w:rsid w:val="00653CB5"/>
    <w:rsid w:val="00657910"/>
    <w:rsid w:val="006617D0"/>
    <w:rsid w:val="006650DF"/>
    <w:rsid w:val="00672835"/>
    <w:rsid w:val="00674FA1"/>
    <w:rsid w:val="006829DC"/>
    <w:rsid w:val="00682D38"/>
    <w:rsid w:val="00696079"/>
    <w:rsid w:val="006A50D3"/>
    <w:rsid w:val="006B1DF9"/>
    <w:rsid w:val="006D16C3"/>
    <w:rsid w:val="006D5619"/>
    <w:rsid w:val="006E411E"/>
    <w:rsid w:val="006F426E"/>
    <w:rsid w:val="006F6860"/>
    <w:rsid w:val="00704C28"/>
    <w:rsid w:val="00706849"/>
    <w:rsid w:val="00707BE7"/>
    <w:rsid w:val="00712E7B"/>
    <w:rsid w:val="00726CA0"/>
    <w:rsid w:val="00732256"/>
    <w:rsid w:val="00732764"/>
    <w:rsid w:val="00734C77"/>
    <w:rsid w:val="0074008E"/>
    <w:rsid w:val="0074070E"/>
    <w:rsid w:val="007620ED"/>
    <w:rsid w:val="00762D58"/>
    <w:rsid w:val="007637F8"/>
    <w:rsid w:val="007639F8"/>
    <w:rsid w:val="007658A8"/>
    <w:rsid w:val="0077403C"/>
    <w:rsid w:val="00783725"/>
    <w:rsid w:val="007873FF"/>
    <w:rsid w:val="00787436"/>
    <w:rsid w:val="007916F8"/>
    <w:rsid w:val="00796E79"/>
    <w:rsid w:val="007A13BF"/>
    <w:rsid w:val="007A5788"/>
    <w:rsid w:val="007B0496"/>
    <w:rsid w:val="007B11ED"/>
    <w:rsid w:val="007B1C3F"/>
    <w:rsid w:val="007B1F42"/>
    <w:rsid w:val="007B1FB5"/>
    <w:rsid w:val="007C0C8B"/>
    <w:rsid w:val="007C3CD0"/>
    <w:rsid w:val="007C4DC9"/>
    <w:rsid w:val="007E11DA"/>
    <w:rsid w:val="007E7773"/>
    <w:rsid w:val="007F2A19"/>
    <w:rsid w:val="007F3B60"/>
    <w:rsid w:val="00814716"/>
    <w:rsid w:val="008154FB"/>
    <w:rsid w:val="00815DB2"/>
    <w:rsid w:val="0082653E"/>
    <w:rsid w:val="00834934"/>
    <w:rsid w:val="00834CF6"/>
    <w:rsid w:val="008443A8"/>
    <w:rsid w:val="00846108"/>
    <w:rsid w:val="00847598"/>
    <w:rsid w:val="0085373F"/>
    <w:rsid w:val="00854984"/>
    <w:rsid w:val="0085678D"/>
    <w:rsid w:val="00863D32"/>
    <w:rsid w:val="00865ADC"/>
    <w:rsid w:val="00865BF0"/>
    <w:rsid w:val="00865E77"/>
    <w:rsid w:val="0086604E"/>
    <w:rsid w:val="0087323E"/>
    <w:rsid w:val="00881A8C"/>
    <w:rsid w:val="00886150"/>
    <w:rsid w:val="00895743"/>
    <w:rsid w:val="008A20F9"/>
    <w:rsid w:val="008A3367"/>
    <w:rsid w:val="008A3B24"/>
    <w:rsid w:val="008A40A4"/>
    <w:rsid w:val="008B20AF"/>
    <w:rsid w:val="008B22E0"/>
    <w:rsid w:val="008B7C04"/>
    <w:rsid w:val="008C4F91"/>
    <w:rsid w:val="008C566B"/>
    <w:rsid w:val="008E1BE7"/>
    <w:rsid w:val="008E5076"/>
    <w:rsid w:val="008E6441"/>
    <w:rsid w:val="008F141C"/>
    <w:rsid w:val="008F2935"/>
    <w:rsid w:val="008F59B4"/>
    <w:rsid w:val="008F5F32"/>
    <w:rsid w:val="00901538"/>
    <w:rsid w:val="00913B18"/>
    <w:rsid w:val="00915346"/>
    <w:rsid w:val="00915B99"/>
    <w:rsid w:val="00915E00"/>
    <w:rsid w:val="0093154A"/>
    <w:rsid w:val="00933AFE"/>
    <w:rsid w:val="0093562F"/>
    <w:rsid w:val="00936F7C"/>
    <w:rsid w:val="00944AC7"/>
    <w:rsid w:val="0095087F"/>
    <w:rsid w:val="00954938"/>
    <w:rsid w:val="009550CD"/>
    <w:rsid w:val="00956940"/>
    <w:rsid w:val="0096573A"/>
    <w:rsid w:val="00966E21"/>
    <w:rsid w:val="009704E2"/>
    <w:rsid w:val="00980717"/>
    <w:rsid w:val="009812EC"/>
    <w:rsid w:val="00995207"/>
    <w:rsid w:val="00996C85"/>
    <w:rsid w:val="00996EF7"/>
    <w:rsid w:val="009A1E01"/>
    <w:rsid w:val="009A71C2"/>
    <w:rsid w:val="009A757D"/>
    <w:rsid w:val="009B5DE3"/>
    <w:rsid w:val="009B7F18"/>
    <w:rsid w:val="009C08F8"/>
    <w:rsid w:val="009C3BB8"/>
    <w:rsid w:val="009C6D86"/>
    <w:rsid w:val="009D29FD"/>
    <w:rsid w:val="009D3221"/>
    <w:rsid w:val="009E06EA"/>
    <w:rsid w:val="009E2B13"/>
    <w:rsid w:val="009E3A60"/>
    <w:rsid w:val="009F0534"/>
    <w:rsid w:val="009F1A7A"/>
    <w:rsid w:val="009F354E"/>
    <w:rsid w:val="00A0206D"/>
    <w:rsid w:val="00A03A49"/>
    <w:rsid w:val="00A110A6"/>
    <w:rsid w:val="00A25D7B"/>
    <w:rsid w:val="00A26CFD"/>
    <w:rsid w:val="00A27109"/>
    <w:rsid w:val="00A3277D"/>
    <w:rsid w:val="00A32BC7"/>
    <w:rsid w:val="00A3441E"/>
    <w:rsid w:val="00A36E94"/>
    <w:rsid w:val="00A4233F"/>
    <w:rsid w:val="00A432DF"/>
    <w:rsid w:val="00A46F4A"/>
    <w:rsid w:val="00A50A9A"/>
    <w:rsid w:val="00A5798B"/>
    <w:rsid w:val="00A61874"/>
    <w:rsid w:val="00A65D6E"/>
    <w:rsid w:val="00A87362"/>
    <w:rsid w:val="00A97A2E"/>
    <w:rsid w:val="00AA147A"/>
    <w:rsid w:val="00AA583E"/>
    <w:rsid w:val="00AC1FA1"/>
    <w:rsid w:val="00AC3249"/>
    <w:rsid w:val="00AC3DE8"/>
    <w:rsid w:val="00AC6DCA"/>
    <w:rsid w:val="00AC7A6F"/>
    <w:rsid w:val="00AD21AF"/>
    <w:rsid w:val="00AD4963"/>
    <w:rsid w:val="00AD4EA8"/>
    <w:rsid w:val="00AD5904"/>
    <w:rsid w:val="00AE0EA8"/>
    <w:rsid w:val="00AE2517"/>
    <w:rsid w:val="00AE425A"/>
    <w:rsid w:val="00AE4C07"/>
    <w:rsid w:val="00AF75F1"/>
    <w:rsid w:val="00AF78A4"/>
    <w:rsid w:val="00B03C7C"/>
    <w:rsid w:val="00B119A4"/>
    <w:rsid w:val="00B13A04"/>
    <w:rsid w:val="00B17528"/>
    <w:rsid w:val="00B202CE"/>
    <w:rsid w:val="00B33C0B"/>
    <w:rsid w:val="00B3433E"/>
    <w:rsid w:val="00B35983"/>
    <w:rsid w:val="00B37937"/>
    <w:rsid w:val="00B53340"/>
    <w:rsid w:val="00B634E9"/>
    <w:rsid w:val="00B64B80"/>
    <w:rsid w:val="00B6688A"/>
    <w:rsid w:val="00B7362F"/>
    <w:rsid w:val="00B82C94"/>
    <w:rsid w:val="00B86C35"/>
    <w:rsid w:val="00B9128B"/>
    <w:rsid w:val="00B92E4E"/>
    <w:rsid w:val="00B94938"/>
    <w:rsid w:val="00BA2674"/>
    <w:rsid w:val="00BA3A65"/>
    <w:rsid w:val="00BA5E9E"/>
    <w:rsid w:val="00BB08DD"/>
    <w:rsid w:val="00BB184A"/>
    <w:rsid w:val="00BB3DC7"/>
    <w:rsid w:val="00BB68E1"/>
    <w:rsid w:val="00BC6817"/>
    <w:rsid w:val="00BC7968"/>
    <w:rsid w:val="00BD61EE"/>
    <w:rsid w:val="00BE0DB7"/>
    <w:rsid w:val="00BE261A"/>
    <w:rsid w:val="00BF0E2F"/>
    <w:rsid w:val="00BF0F1C"/>
    <w:rsid w:val="00BF14F8"/>
    <w:rsid w:val="00BF1A19"/>
    <w:rsid w:val="00BF7AF1"/>
    <w:rsid w:val="00C011F6"/>
    <w:rsid w:val="00C02003"/>
    <w:rsid w:val="00C105ED"/>
    <w:rsid w:val="00C116C2"/>
    <w:rsid w:val="00C12BB1"/>
    <w:rsid w:val="00C1672C"/>
    <w:rsid w:val="00C252A1"/>
    <w:rsid w:val="00C306E5"/>
    <w:rsid w:val="00C30A98"/>
    <w:rsid w:val="00C334F3"/>
    <w:rsid w:val="00C33F44"/>
    <w:rsid w:val="00C37642"/>
    <w:rsid w:val="00C4272D"/>
    <w:rsid w:val="00C427BC"/>
    <w:rsid w:val="00C440CF"/>
    <w:rsid w:val="00C53E32"/>
    <w:rsid w:val="00C62A32"/>
    <w:rsid w:val="00C6572F"/>
    <w:rsid w:val="00C7067C"/>
    <w:rsid w:val="00C706A3"/>
    <w:rsid w:val="00C83FCC"/>
    <w:rsid w:val="00CA13C1"/>
    <w:rsid w:val="00CB15A7"/>
    <w:rsid w:val="00CB4EF5"/>
    <w:rsid w:val="00CC2510"/>
    <w:rsid w:val="00CC2967"/>
    <w:rsid w:val="00CC40FF"/>
    <w:rsid w:val="00CC5B90"/>
    <w:rsid w:val="00CD2350"/>
    <w:rsid w:val="00CF1D76"/>
    <w:rsid w:val="00CF2D3C"/>
    <w:rsid w:val="00CF304A"/>
    <w:rsid w:val="00D04BE0"/>
    <w:rsid w:val="00D133B4"/>
    <w:rsid w:val="00D16BD1"/>
    <w:rsid w:val="00D20AD9"/>
    <w:rsid w:val="00D26482"/>
    <w:rsid w:val="00D36E94"/>
    <w:rsid w:val="00D41465"/>
    <w:rsid w:val="00D4280E"/>
    <w:rsid w:val="00D460A9"/>
    <w:rsid w:val="00D507BE"/>
    <w:rsid w:val="00D52CE6"/>
    <w:rsid w:val="00D537C5"/>
    <w:rsid w:val="00D55D61"/>
    <w:rsid w:val="00D57F0C"/>
    <w:rsid w:val="00D62603"/>
    <w:rsid w:val="00D702CD"/>
    <w:rsid w:val="00D74CEE"/>
    <w:rsid w:val="00D8420C"/>
    <w:rsid w:val="00D9504B"/>
    <w:rsid w:val="00DA0867"/>
    <w:rsid w:val="00DA1CB3"/>
    <w:rsid w:val="00DA3CB1"/>
    <w:rsid w:val="00DB3110"/>
    <w:rsid w:val="00DB4B6F"/>
    <w:rsid w:val="00DC7D21"/>
    <w:rsid w:val="00DD3AD8"/>
    <w:rsid w:val="00DE4887"/>
    <w:rsid w:val="00DE5F14"/>
    <w:rsid w:val="00DF0537"/>
    <w:rsid w:val="00DF4A1E"/>
    <w:rsid w:val="00DF77C8"/>
    <w:rsid w:val="00E01F86"/>
    <w:rsid w:val="00E10212"/>
    <w:rsid w:val="00E10A83"/>
    <w:rsid w:val="00E13A78"/>
    <w:rsid w:val="00E15576"/>
    <w:rsid w:val="00E16556"/>
    <w:rsid w:val="00E16CEE"/>
    <w:rsid w:val="00E21BFA"/>
    <w:rsid w:val="00E228C8"/>
    <w:rsid w:val="00E230AC"/>
    <w:rsid w:val="00E23582"/>
    <w:rsid w:val="00E2438A"/>
    <w:rsid w:val="00E2551F"/>
    <w:rsid w:val="00E26E8E"/>
    <w:rsid w:val="00E350CA"/>
    <w:rsid w:val="00E37478"/>
    <w:rsid w:val="00E54B2C"/>
    <w:rsid w:val="00E56A09"/>
    <w:rsid w:val="00E615A6"/>
    <w:rsid w:val="00E626B5"/>
    <w:rsid w:val="00E655C1"/>
    <w:rsid w:val="00E751FD"/>
    <w:rsid w:val="00E832FC"/>
    <w:rsid w:val="00E87484"/>
    <w:rsid w:val="00E87DA1"/>
    <w:rsid w:val="00E92D44"/>
    <w:rsid w:val="00E97E1F"/>
    <w:rsid w:val="00EA1DDE"/>
    <w:rsid w:val="00EA2A81"/>
    <w:rsid w:val="00EA6B20"/>
    <w:rsid w:val="00EC194B"/>
    <w:rsid w:val="00EC5464"/>
    <w:rsid w:val="00ED3723"/>
    <w:rsid w:val="00EE1852"/>
    <w:rsid w:val="00EE2F1A"/>
    <w:rsid w:val="00EE5CAE"/>
    <w:rsid w:val="00EE764E"/>
    <w:rsid w:val="00EF11A3"/>
    <w:rsid w:val="00EF179A"/>
    <w:rsid w:val="00EF7B23"/>
    <w:rsid w:val="00F02159"/>
    <w:rsid w:val="00F0229A"/>
    <w:rsid w:val="00F06DE0"/>
    <w:rsid w:val="00F11267"/>
    <w:rsid w:val="00F12227"/>
    <w:rsid w:val="00F15C84"/>
    <w:rsid w:val="00F24C4B"/>
    <w:rsid w:val="00F30914"/>
    <w:rsid w:val="00F35137"/>
    <w:rsid w:val="00F367D6"/>
    <w:rsid w:val="00F40EAA"/>
    <w:rsid w:val="00F415DF"/>
    <w:rsid w:val="00F42450"/>
    <w:rsid w:val="00F464B3"/>
    <w:rsid w:val="00F512E9"/>
    <w:rsid w:val="00F53B79"/>
    <w:rsid w:val="00F5639F"/>
    <w:rsid w:val="00F5727C"/>
    <w:rsid w:val="00F57E9F"/>
    <w:rsid w:val="00F60C12"/>
    <w:rsid w:val="00F60EFB"/>
    <w:rsid w:val="00F6265B"/>
    <w:rsid w:val="00F64524"/>
    <w:rsid w:val="00F65D55"/>
    <w:rsid w:val="00F6644D"/>
    <w:rsid w:val="00F671ED"/>
    <w:rsid w:val="00F704F3"/>
    <w:rsid w:val="00F72F6F"/>
    <w:rsid w:val="00F8002B"/>
    <w:rsid w:val="00F8794F"/>
    <w:rsid w:val="00F909CA"/>
    <w:rsid w:val="00F94D3C"/>
    <w:rsid w:val="00F94EE2"/>
    <w:rsid w:val="00FA305D"/>
    <w:rsid w:val="00FA513A"/>
    <w:rsid w:val="00FA664B"/>
    <w:rsid w:val="00FB289D"/>
    <w:rsid w:val="00FB6145"/>
    <w:rsid w:val="00FD2050"/>
    <w:rsid w:val="00FD36C0"/>
    <w:rsid w:val="00FD7800"/>
    <w:rsid w:val="00FE3098"/>
    <w:rsid w:val="00FF1BE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2F6F"/>
    <w:rPr>
      <w:rFonts w:ascii="Times New Roman" w:eastAsia="Times New Roman" w:hAnsi="Times New Roman"/>
      <w:sz w:val="24"/>
      <w:szCs w:val="20"/>
    </w:rPr>
  </w:style>
  <w:style w:type="paragraph" w:styleId="Heading1">
    <w:name w:val="heading 1"/>
    <w:basedOn w:val="Normal"/>
    <w:next w:val="Normal"/>
    <w:link w:val="Heading1Char"/>
    <w:uiPriority w:val="99"/>
    <w:qFormat/>
    <w:locked/>
    <w:rsid w:val="00C440C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9550CD"/>
    <w:pPr>
      <w:keepNext/>
      <w:spacing w:before="240" w:after="60"/>
      <w:jc w:val="center"/>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locked/>
    <w:rsid w:val="0033470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8443A8"/>
    <w:pPr>
      <w:keepNext/>
      <w:spacing w:before="240" w:after="60"/>
      <w:outlineLvl w:val="3"/>
    </w:pPr>
    <w:rPr>
      <w:rFonts w:ascii="Calibri" w:hAnsi="Calibri"/>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32256"/>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9550CD"/>
    <w:rPr>
      <w:rFonts w:ascii="Arial" w:hAnsi="Arial" w:cs="Arial"/>
      <w:b/>
      <w:bCs/>
      <w:i/>
      <w:iCs/>
      <w:sz w:val="28"/>
      <w:szCs w:val="28"/>
      <w:lang w:val="ru-RU" w:eastAsia="ru-RU" w:bidi="ar-SA"/>
    </w:rPr>
  </w:style>
  <w:style w:type="character" w:customStyle="1" w:styleId="Heading3Char">
    <w:name w:val="Heading 3 Char"/>
    <w:basedOn w:val="DefaultParagraphFont"/>
    <w:link w:val="Heading3"/>
    <w:uiPriority w:val="99"/>
    <w:locked/>
    <w:rsid w:val="0033470C"/>
    <w:rPr>
      <w:rFonts w:ascii="Arial" w:hAnsi="Arial" w:cs="Arial"/>
      <w:b/>
      <w:bCs/>
      <w:sz w:val="26"/>
      <w:szCs w:val="26"/>
    </w:rPr>
  </w:style>
  <w:style w:type="character" w:customStyle="1" w:styleId="Heading4Char">
    <w:name w:val="Heading 4 Char"/>
    <w:basedOn w:val="DefaultParagraphFont"/>
    <w:link w:val="Heading4"/>
    <w:uiPriority w:val="99"/>
    <w:locked/>
    <w:rsid w:val="008443A8"/>
    <w:rPr>
      <w:rFonts w:ascii="Calibri" w:hAnsi="Calibri" w:cs="Times New Roman"/>
      <w:b/>
      <w:bCs/>
      <w:sz w:val="28"/>
      <w:szCs w:val="28"/>
    </w:rPr>
  </w:style>
  <w:style w:type="paragraph" w:styleId="BodyText2">
    <w:name w:val="Body Text 2"/>
    <w:basedOn w:val="Normal"/>
    <w:link w:val="BodyText2Char"/>
    <w:uiPriority w:val="99"/>
    <w:rsid w:val="009550CD"/>
    <w:pPr>
      <w:spacing w:after="120" w:line="480" w:lineRule="auto"/>
      <w:jc w:val="center"/>
    </w:pPr>
    <w:rPr>
      <w:rFonts w:eastAsia="Calibri"/>
      <w:szCs w:val="24"/>
    </w:rPr>
  </w:style>
  <w:style w:type="character" w:customStyle="1" w:styleId="BodyText2Char">
    <w:name w:val="Body Text 2 Char"/>
    <w:basedOn w:val="DefaultParagraphFont"/>
    <w:link w:val="BodyText2"/>
    <w:uiPriority w:val="99"/>
    <w:locked/>
    <w:rsid w:val="009550CD"/>
    <w:rPr>
      <w:rFonts w:cs="Times New Roman"/>
      <w:sz w:val="24"/>
      <w:szCs w:val="24"/>
      <w:lang w:val="ru-RU" w:eastAsia="ru-RU" w:bidi="ar-SA"/>
    </w:rPr>
  </w:style>
  <w:style w:type="paragraph" w:customStyle="1" w:styleId="ConsPlusNormal">
    <w:name w:val="ConsPlusNormal"/>
    <w:uiPriority w:val="99"/>
    <w:rsid w:val="009550CD"/>
    <w:pPr>
      <w:widowControl w:val="0"/>
      <w:autoSpaceDE w:val="0"/>
      <w:autoSpaceDN w:val="0"/>
      <w:adjustRightInd w:val="0"/>
      <w:ind w:firstLine="720"/>
      <w:jc w:val="center"/>
    </w:pPr>
    <w:rPr>
      <w:rFonts w:ascii="Arial" w:hAnsi="Arial" w:cs="Arial"/>
      <w:sz w:val="20"/>
      <w:szCs w:val="20"/>
    </w:rPr>
  </w:style>
  <w:style w:type="character" w:styleId="Strong">
    <w:name w:val="Strong"/>
    <w:aliases w:val="мой"/>
    <w:basedOn w:val="DefaultParagraphFont"/>
    <w:uiPriority w:val="99"/>
    <w:qFormat/>
    <w:locked/>
    <w:rsid w:val="009550CD"/>
    <w:rPr>
      <w:rFonts w:cs="Times New Roman"/>
      <w:b/>
      <w:bCs/>
    </w:rPr>
  </w:style>
  <w:style w:type="paragraph" w:styleId="ListParagraph">
    <w:name w:val="List Paragraph"/>
    <w:basedOn w:val="Normal"/>
    <w:link w:val="ListParagraphChar1"/>
    <w:uiPriority w:val="99"/>
    <w:qFormat/>
    <w:rsid w:val="009550CD"/>
    <w:pPr>
      <w:ind w:left="708"/>
      <w:jc w:val="center"/>
    </w:pPr>
    <w:rPr>
      <w:rFonts w:eastAsia="Calibri"/>
      <w:szCs w:val="24"/>
    </w:rPr>
  </w:style>
  <w:style w:type="paragraph" w:styleId="BodyText">
    <w:name w:val="Body Text"/>
    <w:basedOn w:val="Normal"/>
    <w:link w:val="BodyTextChar"/>
    <w:uiPriority w:val="99"/>
    <w:rsid w:val="004F6288"/>
    <w:pPr>
      <w:spacing w:after="120"/>
    </w:pPr>
  </w:style>
  <w:style w:type="character" w:customStyle="1" w:styleId="BodyTextChar">
    <w:name w:val="Body Text Char"/>
    <w:basedOn w:val="DefaultParagraphFont"/>
    <w:link w:val="BodyText"/>
    <w:uiPriority w:val="99"/>
    <w:locked/>
    <w:rsid w:val="00886150"/>
    <w:rPr>
      <w:rFonts w:ascii="Times New Roman" w:hAnsi="Times New Roman" w:cs="Times New Roman"/>
      <w:sz w:val="20"/>
      <w:szCs w:val="20"/>
    </w:rPr>
  </w:style>
  <w:style w:type="character" w:styleId="Hyperlink">
    <w:name w:val="Hyperlink"/>
    <w:basedOn w:val="DefaultParagraphFont"/>
    <w:uiPriority w:val="99"/>
    <w:rsid w:val="004F6288"/>
    <w:rPr>
      <w:rFonts w:cs="Times New Roman"/>
      <w:color w:val="0000FF"/>
      <w:u w:val="single"/>
    </w:rPr>
  </w:style>
  <w:style w:type="paragraph" w:styleId="NormalWeb">
    <w:name w:val="Normal (Web)"/>
    <w:aliases w:val="Обычный (Web)1,Обычный (веб)1,Обычный (веб)11,Обычный (Web)"/>
    <w:basedOn w:val="Normal"/>
    <w:uiPriority w:val="99"/>
    <w:rsid w:val="004F6288"/>
    <w:pPr>
      <w:spacing w:before="100" w:beforeAutospacing="1" w:after="100" w:afterAutospacing="1"/>
    </w:pPr>
    <w:rPr>
      <w:rFonts w:eastAsia="Calibri"/>
      <w:szCs w:val="24"/>
    </w:rPr>
  </w:style>
  <w:style w:type="paragraph" w:customStyle="1" w:styleId="1">
    <w:name w:val="Абзац списка1"/>
    <w:basedOn w:val="Normal"/>
    <w:uiPriority w:val="99"/>
    <w:rsid w:val="004F6288"/>
    <w:pPr>
      <w:ind w:left="720"/>
      <w:contextualSpacing/>
    </w:pPr>
    <w:rPr>
      <w:rFonts w:eastAsia="Calibri"/>
      <w:szCs w:val="24"/>
    </w:rPr>
  </w:style>
  <w:style w:type="paragraph" w:styleId="Caption">
    <w:name w:val="caption"/>
    <w:aliases w:val="Таблица - Название объекта,!! Object Novogor !!,Знак5,Caption Char,Caption Char1 Char1 Char Char,Caption Char Char2 Char1 Char Char,Caption Char Char Char Char Char1 Char1 Char Char1 Char,Caption Char Char Char1 Char Char Char"/>
    <w:basedOn w:val="Normal"/>
    <w:next w:val="Normal"/>
    <w:link w:val="CaptionChar1"/>
    <w:uiPriority w:val="99"/>
    <w:qFormat/>
    <w:locked/>
    <w:rsid w:val="004F6288"/>
    <w:pPr>
      <w:spacing w:after="200"/>
    </w:pPr>
    <w:rPr>
      <w:rFonts w:eastAsia="Calibri"/>
      <w:b/>
      <w:bCs/>
      <w:color w:val="4F81BD"/>
      <w:sz w:val="18"/>
      <w:szCs w:val="18"/>
    </w:rPr>
  </w:style>
  <w:style w:type="character" w:customStyle="1" w:styleId="ListParagraphChar1">
    <w:name w:val="List Paragraph Char1"/>
    <w:basedOn w:val="DefaultParagraphFont"/>
    <w:link w:val="ListParagraph"/>
    <w:uiPriority w:val="99"/>
    <w:locked/>
    <w:rsid w:val="004F6288"/>
    <w:rPr>
      <w:rFonts w:cs="Times New Roman"/>
      <w:sz w:val="24"/>
      <w:szCs w:val="24"/>
      <w:lang w:val="ru-RU" w:eastAsia="ru-RU" w:bidi="ar-SA"/>
    </w:rPr>
  </w:style>
  <w:style w:type="character" w:customStyle="1" w:styleId="CaptionChar1">
    <w:name w:val="Caption Char1"/>
    <w:aliases w:val="Таблица - Название объекта Char,!! Object Novogor !! Char,Знак5 Char,Caption Char Char,Caption Char1 Char1 Char Char Char,Caption Char Char2 Char1 Char Char Char,Caption Char Char Char Char Char1 Char1 Char Char1 Char Char"/>
    <w:basedOn w:val="DefaultParagraphFont"/>
    <w:link w:val="Caption"/>
    <w:uiPriority w:val="99"/>
    <w:locked/>
    <w:rsid w:val="004F6288"/>
    <w:rPr>
      <w:rFonts w:cs="Times New Roman"/>
      <w:b/>
      <w:bCs/>
      <w:color w:val="4F81BD"/>
      <w:sz w:val="18"/>
      <w:szCs w:val="18"/>
      <w:lang w:val="ru-RU" w:eastAsia="ru-RU" w:bidi="ar-SA"/>
    </w:rPr>
  </w:style>
  <w:style w:type="character" w:styleId="HTMLTypewriter">
    <w:name w:val="HTML Typewriter"/>
    <w:basedOn w:val="DefaultParagraphFont"/>
    <w:uiPriority w:val="99"/>
    <w:rsid w:val="004F6288"/>
    <w:rPr>
      <w:rFonts w:ascii="Courier New" w:hAnsi="Courier New" w:cs="Courier New"/>
      <w:sz w:val="20"/>
      <w:szCs w:val="20"/>
    </w:rPr>
  </w:style>
  <w:style w:type="character" w:customStyle="1" w:styleId="text">
    <w:name w:val="text"/>
    <w:basedOn w:val="DefaultParagraphFont"/>
    <w:uiPriority w:val="99"/>
    <w:rsid w:val="004F6288"/>
    <w:rPr>
      <w:rFonts w:cs="Times New Roman"/>
    </w:rPr>
  </w:style>
  <w:style w:type="character" w:customStyle="1" w:styleId="22">
    <w:name w:val="Основной текст 2 Знак2"/>
    <w:basedOn w:val="DefaultParagraphFont"/>
    <w:uiPriority w:val="99"/>
    <w:rsid w:val="0033470C"/>
    <w:rPr>
      <w:rFonts w:cs="Times New Roman"/>
      <w:sz w:val="24"/>
      <w:szCs w:val="24"/>
      <w:lang w:eastAsia="ar-SA" w:bidi="ar-SA"/>
    </w:rPr>
  </w:style>
  <w:style w:type="paragraph" w:styleId="BodyTextIndent3">
    <w:name w:val="Body Text Indent 3"/>
    <w:basedOn w:val="Normal"/>
    <w:link w:val="BodyTextIndent3Char"/>
    <w:uiPriority w:val="99"/>
    <w:rsid w:val="00160475"/>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160475"/>
    <w:rPr>
      <w:rFonts w:ascii="Times New Roman" w:hAnsi="Times New Roman" w:cs="Times New Roman"/>
      <w:sz w:val="16"/>
      <w:szCs w:val="16"/>
    </w:rPr>
  </w:style>
  <w:style w:type="paragraph" w:customStyle="1" w:styleId="ListParagraph1">
    <w:name w:val="List Paragraph1"/>
    <w:basedOn w:val="Normal"/>
    <w:link w:val="ListParagraphChar"/>
    <w:uiPriority w:val="99"/>
    <w:rsid w:val="00160475"/>
    <w:pPr>
      <w:ind w:left="720"/>
      <w:contextualSpacing/>
    </w:pPr>
    <w:rPr>
      <w:szCs w:val="24"/>
    </w:rPr>
  </w:style>
  <w:style w:type="character" w:customStyle="1" w:styleId="ListParagraphChar">
    <w:name w:val="List Paragraph Char"/>
    <w:basedOn w:val="DefaultParagraphFont"/>
    <w:link w:val="ListParagraph1"/>
    <w:uiPriority w:val="99"/>
    <w:locked/>
    <w:rsid w:val="00160475"/>
    <w:rPr>
      <w:rFonts w:ascii="Times New Roman" w:hAnsi="Times New Roman" w:cs="Times New Roman"/>
      <w:sz w:val="24"/>
      <w:szCs w:val="24"/>
    </w:rPr>
  </w:style>
  <w:style w:type="paragraph" w:customStyle="1" w:styleId="formattexttopleveltext">
    <w:name w:val="formattext topleveltext"/>
    <w:basedOn w:val="Normal"/>
    <w:uiPriority w:val="99"/>
    <w:rsid w:val="0074070E"/>
    <w:pPr>
      <w:spacing w:before="100" w:beforeAutospacing="1" w:after="100" w:afterAutospacing="1"/>
    </w:pPr>
    <w:rPr>
      <w:szCs w:val="24"/>
    </w:rPr>
  </w:style>
  <w:style w:type="character" w:customStyle="1" w:styleId="apple-converted-space">
    <w:name w:val="apple-converted-space"/>
    <w:basedOn w:val="DefaultParagraphFont"/>
    <w:uiPriority w:val="99"/>
    <w:rsid w:val="003C6772"/>
    <w:rPr>
      <w:rFonts w:cs="Times New Roman"/>
    </w:rPr>
  </w:style>
  <w:style w:type="paragraph" w:customStyle="1" w:styleId="Default">
    <w:name w:val="Default"/>
    <w:uiPriority w:val="99"/>
    <w:rsid w:val="000467A8"/>
    <w:pPr>
      <w:autoSpaceDE w:val="0"/>
      <w:autoSpaceDN w:val="0"/>
      <w:adjustRightInd w:val="0"/>
    </w:pPr>
    <w:rPr>
      <w:rFonts w:ascii="Times New Roman" w:hAnsi="Times New Roman"/>
      <w:color w:val="000000"/>
      <w:sz w:val="24"/>
      <w:szCs w:val="24"/>
    </w:rPr>
  </w:style>
  <w:style w:type="character" w:customStyle="1" w:styleId="3">
    <w:name w:val="Знак Знак3"/>
    <w:basedOn w:val="DefaultParagraphFont"/>
    <w:uiPriority w:val="99"/>
    <w:rsid w:val="005D30B3"/>
    <w:rPr>
      <w:rFonts w:cs="Times New Roman"/>
      <w:sz w:val="24"/>
      <w:szCs w:val="24"/>
      <w:lang w:val="ru-RU" w:eastAsia="ru-RU" w:bidi="ar-SA"/>
    </w:rPr>
  </w:style>
  <w:style w:type="paragraph" w:customStyle="1" w:styleId="ListParagraph2">
    <w:name w:val="List Paragraph2"/>
    <w:basedOn w:val="Normal"/>
    <w:uiPriority w:val="99"/>
    <w:rsid w:val="00E37478"/>
    <w:pPr>
      <w:ind w:left="720"/>
      <w:contextualSpacing/>
    </w:pPr>
    <w:rPr>
      <w:rFonts w:ascii="Calibri" w:eastAsia="Calibri" w:hAnsi="Calibri"/>
      <w:szCs w:val="24"/>
    </w:rPr>
  </w:style>
  <w:style w:type="paragraph" w:styleId="Footer">
    <w:name w:val="footer"/>
    <w:basedOn w:val="Normal"/>
    <w:link w:val="FooterChar"/>
    <w:uiPriority w:val="99"/>
    <w:locked/>
    <w:rsid w:val="000542D0"/>
    <w:pPr>
      <w:tabs>
        <w:tab w:val="center" w:pos="4677"/>
        <w:tab w:val="right" w:pos="9355"/>
      </w:tabs>
    </w:pPr>
  </w:style>
  <w:style w:type="character" w:customStyle="1" w:styleId="FooterChar">
    <w:name w:val="Footer Char"/>
    <w:basedOn w:val="DefaultParagraphFont"/>
    <w:link w:val="Footer"/>
    <w:uiPriority w:val="99"/>
    <w:semiHidden/>
    <w:locked/>
    <w:rsid w:val="007B11ED"/>
    <w:rPr>
      <w:rFonts w:ascii="Times New Roman" w:hAnsi="Times New Roman" w:cs="Times New Roman"/>
      <w:sz w:val="20"/>
      <w:szCs w:val="20"/>
    </w:rPr>
  </w:style>
  <w:style w:type="character" w:styleId="PageNumber">
    <w:name w:val="page number"/>
    <w:basedOn w:val="DefaultParagraphFont"/>
    <w:uiPriority w:val="99"/>
    <w:locked/>
    <w:rsid w:val="000542D0"/>
    <w:rPr>
      <w:rFonts w:cs="Times New Roman"/>
    </w:rPr>
  </w:style>
  <w:style w:type="paragraph" w:styleId="BodyText3">
    <w:name w:val="Body Text 3"/>
    <w:basedOn w:val="Normal"/>
    <w:link w:val="BodyText3Char"/>
    <w:uiPriority w:val="99"/>
    <w:locked/>
    <w:rsid w:val="00B35983"/>
    <w:pPr>
      <w:spacing w:after="120"/>
    </w:pPr>
    <w:rPr>
      <w:sz w:val="16"/>
      <w:szCs w:val="16"/>
    </w:rPr>
  </w:style>
  <w:style w:type="character" w:customStyle="1" w:styleId="BodyText3Char">
    <w:name w:val="Body Text 3 Char"/>
    <w:basedOn w:val="DefaultParagraphFont"/>
    <w:link w:val="BodyText3"/>
    <w:uiPriority w:val="99"/>
    <w:semiHidden/>
    <w:locked/>
    <w:rsid w:val="00190411"/>
    <w:rPr>
      <w:rFonts w:ascii="Times New Roman" w:hAnsi="Times New Roman" w:cs="Times New Roman"/>
      <w:sz w:val="16"/>
      <w:szCs w:val="16"/>
    </w:rPr>
  </w:style>
  <w:style w:type="paragraph" w:customStyle="1" w:styleId="2">
    <w:name w:val="Абзац списка2"/>
    <w:basedOn w:val="Normal"/>
    <w:uiPriority w:val="99"/>
    <w:rsid w:val="003A2A4A"/>
    <w:pPr>
      <w:spacing w:after="200" w:line="276" w:lineRule="auto"/>
      <w:ind w:left="720"/>
      <w:contextualSpacing/>
    </w:pPr>
    <w:rPr>
      <w:rFonts w:ascii="Calibri" w:hAnsi="Calibri"/>
      <w:sz w:val="22"/>
      <w:szCs w:val="22"/>
      <w:lang w:eastAsia="en-US"/>
    </w:rPr>
  </w:style>
  <w:style w:type="paragraph" w:styleId="Header">
    <w:name w:val="header"/>
    <w:basedOn w:val="Normal"/>
    <w:link w:val="HeaderChar"/>
    <w:uiPriority w:val="99"/>
    <w:locked/>
    <w:rsid w:val="0096573A"/>
    <w:pPr>
      <w:tabs>
        <w:tab w:val="center" w:pos="4677"/>
        <w:tab w:val="right" w:pos="9355"/>
      </w:tabs>
    </w:pPr>
  </w:style>
  <w:style w:type="character" w:customStyle="1" w:styleId="HeaderChar">
    <w:name w:val="Header Char"/>
    <w:basedOn w:val="DefaultParagraphFont"/>
    <w:link w:val="Header"/>
    <w:uiPriority w:val="99"/>
    <w:semiHidden/>
    <w:locked/>
    <w:rsid w:val="00F02159"/>
    <w:rPr>
      <w:rFonts w:ascii="Times New Roman" w:hAnsi="Times New Roman" w:cs="Times New Roman"/>
      <w:sz w:val="20"/>
      <w:szCs w:val="20"/>
    </w:rPr>
  </w:style>
  <w:style w:type="character" w:customStyle="1" w:styleId="31">
    <w:name w:val="Знак Знак31"/>
    <w:basedOn w:val="DefaultParagraphFont"/>
    <w:uiPriority w:val="99"/>
    <w:rsid w:val="00331D24"/>
    <w:rPr>
      <w:rFonts w:cs="Times New Roman"/>
      <w:sz w:val="22"/>
      <w:szCs w:val="22"/>
    </w:rPr>
  </w:style>
  <w:style w:type="table" w:styleId="TableGrid">
    <w:name w:val="Table Grid"/>
    <w:basedOn w:val="TableNormal"/>
    <w:uiPriority w:val="99"/>
    <w:rsid w:val="00331D24"/>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semiHidden/>
    <w:locked/>
    <w:rsid w:val="00C440CF"/>
    <w:pPr>
      <w:ind w:left="240" w:hanging="240"/>
    </w:pPr>
  </w:style>
  <w:style w:type="paragraph" w:styleId="IndexHeading">
    <w:name w:val="index heading"/>
    <w:basedOn w:val="Normal"/>
    <w:next w:val="Index1"/>
    <w:uiPriority w:val="99"/>
    <w:locked/>
    <w:rsid w:val="00C440CF"/>
    <w:pPr>
      <w:suppressAutoHyphens/>
    </w:pPr>
    <w:rPr>
      <w:rFonts w:eastAsia="Calibri"/>
      <w:szCs w:val="24"/>
      <w:lang w:eastAsia="ar-SA"/>
    </w:rPr>
  </w:style>
</w:styles>
</file>

<file path=word/webSettings.xml><?xml version="1.0" encoding="utf-8"?>
<w:webSettings xmlns:r="http://schemas.openxmlformats.org/officeDocument/2006/relationships" xmlns:w="http://schemas.openxmlformats.org/wordprocessingml/2006/main">
  <w:divs>
    <w:div w:id="475950500">
      <w:marLeft w:val="0"/>
      <w:marRight w:val="0"/>
      <w:marTop w:val="0"/>
      <w:marBottom w:val="0"/>
      <w:divBdr>
        <w:top w:val="none" w:sz="0" w:space="0" w:color="auto"/>
        <w:left w:val="none" w:sz="0" w:space="0" w:color="auto"/>
        <w:bottom w:val="none" w:sz="0" w:space="0" w:color="auto"/>
        <w:right w:val="none" w:sz="0" w:space="0" w:color="auto"/>
      </w:divBdr>
    </w:div>
    <w:div w:id="475950501">
      <w:marLeft w:val="0"/>
      <w:marRight w:val="0"/>
      <w:marTop w:val="0"/>
      <w:marBottom w:val="0"/>
      <w:divBdr>
        <w:top w:val="none" w:sz="0" w:space="0" w:color="auto"/>
        <w:left w:val="none" w:sz="0" w:space="0" w:color="auto"/>
        <w:bottom w:val="none" w:sz="0" w:space="0" w:color="auto"/>
        <w:right w:val="none" w:sz="0" w:space="0" w:color="auto"/>
      </w:divBdr>
    </w:div>
    <w:div w:id="475950502">
      <w:marLeft w:val="0"/>
      <w:marRight w:val="0"/>
      <w:marTop w:val="0"/>
      <w:marBottom w:val="0"/>
      <w:divBdr>
        <w:top w:val="none" w:sz="0" w:space="0" w:color="auto"/>
        <w:left w:val="none" w:sz="0" w:space="0" w:color="auto"/>
        <w:bottom w:val="none" w:sz="0" w:space="0" w:color="auto"/>
        <w:right w:val="none" w:sz="0" w:space="0" w:color="auto"/>
      </w:divBdr>
    </w:div>
    <w:div w:id="475950503">
      <w:marLeft w:val="0"/>
      <w:marRight w:val="0"/>
      <w:marTop w:val="0"/>
      <w:marBottom w:val="0"/>
      <w:divBdr>
        <w:top w:val="none" w:sz="0" w:space="0" w:color="auto"/>
        <w:left w:val="none" w:sz="0" w:space="0" w:color="auto"/>
        <w:bottom w:val="none" w:sz="0" w:space="0" w:color="auto"/>
        <w:right w:val="none" w:sz="0" w:space="0" w:color="auto"/>
      </w:divBdr>
    </w:div>
    <w:div w:id="475950504">
      <w:marLeft w:val="0"/>
      <w:marRight w:val="0"/>
      <w:marTop w:val="0"/>
      <w:marBottom w:val="0"/>
      <w:divBdr>
        <w:top w:val="none" w:sz="0" w:space="0" w:color="auto"/>
        <w:left w:val="none" w:sz="0" w:space="0" w:color="auto"/>
        <w:bottom w:val="none" w:sz="0" w:space="0" w:color="auto"/>
        <w:right w:val="none" w:sz="0" w:space="0" w:color="auto"/>
      </w:divBdr>
    </w:div>
    <w:div w:id="475950505">
      <w:marLeft w:val="0"/>
      <w:marRight w:val="0"/>
      <w:marTop w:val="0"/>
      <w:marBottom w:val="0"/>
      <w:divBdr>
        <w:top w:val="none" w:sz="0" w:space="0" w:color="auto"/>
        <w:left w:val="none" w:sz="0" w:space="0" w:color="auto"/>
        <w:bottom w:val="none" w:sz="0" w:space="0" w:color="auto"/>
        <w:right w:val="none" w:sz="0" w:space="0" w:color="auto"/>
      </w:divBdr>
    </w:div>
    <w:div w:id="475950506">
      <w:marLeft w:val="0"/>
      <w:marRight w:val="0"/>
      <w:marTop w:val="0"/>
      <w:marBottom w:val="0"/>
      <w:divBdr>
        <w:top w:val="none" w:sz="0" w:space="0" w:color="auto"/>
        <w:left w:val="none" w:sz="0" w:space="0" w:color="auto"/>
        <w:bottom w:val="none" w:sz="0" w:space="0" w:color="auto"/>
        <w:right w:val="none" w:sz="0" w:space="0" w:color="auto"/>
      </w:divBdr>
    </w:div>
    <w:div w:id="475950507">
      <w:marLeft w:val="0"/>
      <w:marRight w:val="0"/>
      <w:marTop w:val="0"/>
      <w:marBottom w:val="0"/>
      <w:divBdr>
        <w:top w:val="none" w:sz="0" w:space="0" w:color="auto"/>
        <w:left w:val="none" w:sz="0" w:space="0" w:color="auto"/>
        <w:bottom w:val="none" w:sz="0" w:space="0" w:color="auto"/>
        <w:right w:val="none" w:sz="0" w:space="0" w:color="auto"/>
      </w:divBdr>
    </w:div>
    <w:div w:id="475950508">
      <w:marLeft w:val="0"/>
      <w:marRight w:val="0"/>
      <w:marTop w:val="0"/>
      <w:marBottom w:val="0"/>
      <w:divBdr>
        <w:top w:val="none" w:sz="0" w:space="0" w:color="auto"/>
        <w:left w:val="none" w:sz="0" w:space="0" w:color="auto"/>
        <w:bottom w:val="none" w:sz="0" w:space="0" w:color="auto"/>
        <w:right w:val="none" w:sz="0" w:space="0" w:color="auto"/>
      </w:divBdr>
    </w:div>
    <w:div w:id="475950509">
      <w:marLeft w:val="0"/>
      <w:marRight w:val="0"/>
      <w:marTop w:val="0"/>
      <w:marBottom w:val="0"/>
      <w:divBdr>
        <w:top w:val="none" w:sz="0" w:space="0" w:color="auto"/>
        <w:left w:val="none" w:sz="0" w:space="0" w:color="auto"/>
        <w:bottom w:val="none" w:sz="0" w:space="0" w:color="auto"/>
        <w:right w:val="none" w:sz="0" w:space="0" w:color="auto"/>
      </w:divBdr>
    </w:div>
    <w:div w:id="475950510">
      <w:marLeft w:val="0"/>
      <w:marRight w:val="0"/>
      <w:marTop w:val="0"/>
      <w:marBottom w:val="0"/>
      <w:divBdr>
        <w:top w:val="none" w:sz="0" w:space="0" w:color="auto"/>
        <w:left w:val="none" w:sz="0" w:space="0" w:color="auto"/>
        <w:bottom w:val="none" w:sz="0" w:space="0" w:color="auto"/>
        <w:right w:val="none" w:sz="0" w:space="0" w:color="auto"/>
      </w:divBdr>
    </w:div>
    <w:div w:id="475950511">
      <w:marLeft w:val="0"/>
      <w:marRight w:val="0"/>
      <w:marTop w:val="0"/>
      <w:marBottom w:val="0"/>
      <w:divBdr>
        <w:top w:val="none" w:sz="0" w:space="0" w:color="auto"/>
        <w:left w:val="none" w:sz="0" w:space="0" w:color="auto"/>
        <w:bottom w:val="none" w:sz="0" w:space="0" w:color="auto"/>
        <w:right w:val="none" w:sz="0" w:space="0" w:color="auto"/>
      </w:divBdr>
    </w:div>
    <w:div w:id="475950512">
      <w:marLeft w:val="0"/>
      <w:marRight w:val="0"/>
      <w:marTop w:val="0"/>
      <w:marBottom w:val="0"/>
      <w:divBdr>
        <w:top w:val="none" w:sz="0" w:space="0" w:color="auto"/>
        <w:left w:val="none" w:sz="0" w:space="0" w:color="auto"/>
        <w:bottom w:val="none" w:sz="0" w:space="0" w:color="auto"/>
        <w:right w:val="none" w:sz="0" w:space="0" w:color="auto"/>
      </w:divBdr>
    </w:div>
    <w:div w:id="475950513">
      <w:marLeft w:val="0"/>
      <w:marRight w:val="0"/>
      <w:marTop w:val="0"/>
      <w:marBottom w:val="0"/>
      <w:divBdr>
        <w:top w:val="none" w:sz="0" w:space="0" w:color="auto"/>
        <w:left w:val="none" w:sz="0" w:space="0" w:color="auto"/>
        <w:bottom w:val="none" w:sz="0" w:space="0" w:color="auto"/>
        <w:right w:val="none" w:sz="0" w:space="0" w:color="auto"/>
      </w:divBdr>
    </w:div>
    <w:div w:id="475950514">
      <w:marLeft w:val="0"/>
      <w:marRight w:val="0"/>
      <w:marTop w:val="0"/>
      <w:marBottom w:val="0"/>
      <w:divBdr>
        <w:top w:val="none" w:sz="0" w:space="0" w:color="auto"/>
        <w:left w:val="none" w:sz="0" w:space="0" w:color="auto"/>
        <w:bottom w:val="none" w:sz="0" w:space="0" w:color="auto"/>
        <w:right w:val="none" w:sz="0" w:space="0" w:color="auto"/>
      </w:divBdr>
    </w:div>
    <w:div w:id="475950515">
      <w:marLeft w:val="0"/>
      <w:marRight w:val="0"/>
      <w:marTop w:val="0"/>
      <w:marBottom w:val="0"/>
      <w:divBdr>
        <w:top w:val="none" w:sz="0" w:space="0" w:color="auto"/>
        <w:left w:val="none" w:sz="0" w:space="0" w:color="auto"/>
        <w:bottom w:val="none" w:sz="0" w:space="0" w:color="auto"/>
        <w:right w:val="none" w:sz="0" w:space="0" w:color="auto"/>
      </w:divBdr>
    </w:div>
    <w:div w:id="4759505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atezh-adm.ru/index.php?option=com_content&amp;view=article&amp;id=534:--l---------r&amp;catid=72:2014-09-24-13-04-46&amp;Itemid=64" TargetMode="External"/><Relationship Id="rId18" Type="http://schemas.openxmlformats.org/officeDocument/2006/relationships/hyperlink" Target="http://fatezh-adm.ru/index.php?option=com_content&amp;view=article&amp;id=536:------l------r-2014-2020-&amp;catid=72:2014-09-24-13-04-46&amp;Itemid=64" TargetMode="External"/><Relationship Id="rId26" Type="http://schemas.openxmlformats.org/officeDocument/2006/relationships/hyperlink" Target="http://ru.wikipedia.org/wiki/%D0%A1%D0%B5%D0%BB%D0%BE" TargetMode="External"/><Relationship Id="rId39" Type="http://schemas.openxmlformats.org/officeDocument/2006/relationships/hyperlink" Target="http://fatezh-adm.ru/index.php?option=com_content&amp;view=article&amp;id=534:--l---------r&amp;catid=72:2014-09-24-13-04-46&amp;Itemid=64" TargetMode="External"/><Relationship Id="rId21" Type="http://schemas.openxmlformats.org/officeDocument/2006/relationships/hyperlink" Target="http://fatezh-adm.ru/index.php?option=com_content&amp;view=article&amp;id=534:--l---------r&amp;catid=72:2014-09-24-13-04-46&amp;Itemid=64" TargetMode="External"/><Relationship Id="rId34" Type="http://schemas.openxmlformats.org/officeDocument/2006/relationships/hyperlink" Target="garantf1://99749.1113" TargetMode="External"/><Relationship Id="rId42" Type="http://schemas.openxmlformats.org/officeDocument/2006/relationships/oleObject" Target="embeddings/oleObject1.bin"/><Relationship Id="rId47" Type="http://schemas.openxmlformats.org/officeDocument/2006/relationships/hyperlink" Target="http://fatezh-adm.ru/index.php?option=com_content&amp;view=article&amp;id=534:--l---------r&amp;catid=72:2014-09-24-13-04-46&amp;Itemid=64" TargetMode="External"/><Relationship Id="rId50" Type="http://schemas.openxmlformats.org/officeDocument/2006/relationships/hyperlink" Target="http://fatezh-adm.ru/index.php?option=com_content&amp;view=article&amp;id=534:--l---------r&amp;catid=72:2014-09-24-13-04-46&amp;Itemid=64" TargetMode="External"/><Relationship Id="rId55" Type="http://schemas.openxmlformats.org/officeDocument/2006/relationships/hyperlink" Target="garantf1://10064186.4" TargetMode="External"/><Relationship Id="rId63" Type="http://schemas.openxmlformats.org/officeDocument/2006/relationships/hyperlink" Target="http://fatezh-adm.ru/index.php?option=com_content&amp;view=article&amp;id=534:--l---------r&amp;catid=72:2014-09-24-13-04-46&amp;Itemid=64" TargetMode="External"/><Relationship Id="rId68" Type="http://schemas.openxmlformats.org/officeDocument/2006/relationships/hyperlink" Target="http://fatezh-adm.ru/index.php?option=com_content&amp;view=article&amp;id=534:--l---------r&amp;catid=72:2014-09-24-13-04-46&amp;Itemid=64" TargetMode="External"/><Relationship Id="rId76" Type="http://schemas.openxmlformats.org/officeDocument/2006/relationships/hyperlink" Target="http://fatezh-adm.ru/index.php?option=com_content&amp;view=article&amp;id=534:--l---------r&amp;catid=72:2014-09-24-13-04-46&amp;Itemid=64" TargetMode="External"/><Relationship Id="rId7" Type="http://schemas.openxmlformats.org/officeDocument/2006/relationships/image" Target="media/image1.jpeg"/><Relationship Id="rId71" Type="http://schemas.openxmlformats.org/officeDocument/2006/relationships/hyperlink" Target="http://fatezh-adm.ru/index.php?option=com_content&amp;view=article&amp;id=534:--l---------r&amp;catid=72:2014-09-24-13-04-46&amp;Itemid=64" TargetMode="External"/><Relationship Id="rId2" Type="http://schemas.openxmlformats.org/officeDocument/2006/relationships/styles" Target="styles.xml"/><Relationship Id="rId16" Type="http://schemas.openxmlformats.org/officeDocument/2006/relationships/hyperlink" Target="http://fatezh-adm.ru/index.php?option=com_content&amp;view=article&amp;id=537:-l-r-2014-2020-&amp;catid=72:2014-09-24-13-04-46&amp;Itemid=64" TargetMode="External"/><Relationship Id="rId29" Type="http://schemas.openxmlformats.org/officeDocument/2006/relationships/hyperlink" Target="http://ru.wikipedia.org/wiki/%D0%A2%D0%BE%D1%80%D0%B3%D0%BE%D0%B2%D0%BB%D1%8F" TargetMode="External"/><Relationship Id="rId11" Type="http://schemas.openxmlformats.org/officeDocument/2006/relationships/hyperlink" Target="http://fatezh-adm.ru/index.php?option=com_content&amp;view=article&amp;id=534:--l---------r&amp;catid=72:2014-09-24-13-04-46&amp;Itemid=64" TargetMode="External"/><Relationship Id="rId24" Type="http://schemas.openxmlformats.org/officeDocument/2006/relationships/hyperlink" Target="http://fatezh-adm.ru/index.php?option=com_content&amp;view=article&amp;id=537:-l-r-2014-2020-&amp;catid=72:2014-09-24-13-04-46&amp;Itemid=64" TargetMode="External"/><Relationship Id="rId32" Type="http://schemas.openxmlformats.org/officeDocument/2006/relationships/image" Target="media/image2.jpeg"/><Relationship Id="rId37" Type="http://schemas.openxmlformats.org/officeDocument/2006/relationships/hyperlink" Target="http://fatezh-adm.ru/index.php?option=com_content&amp;view=article&amp;id=534:--l---------r&amp;catid=72:2014-09-24-13-04-46&amp;Itemid=64" TargetMode="External"/><Relationship Id="rId40" Type="http://schemas.openxmlformats.org/officeDocument/2006/relationships/hyperlink" Target="http://fatezh-adm.ru/index.php?option=com_content&amp;view=article&amp;id=536:------l------r-2014-2020-&amp;catid=72:2014-09-24-13-04-46&amp;Itemid=64" TargetMode="External"/><Relationship Id="rId45" Type="http://schemas.openxmlformats.org/officeDocument/2006/relationships/hyperlink" Target="garantf1://96059.0" TargetMode="External"/><Relationship Id="rId53" Type="http://schemas.openxmlformats.org/officeDocument/2006/relationships/hyperlink" Target="http://fatezh-adm.ru/index.php?option=com_content&amp;view=article&amp;id=534:--l---------r&amp;catid=72:2014-09-24-13-04-46&amp;Itemid=64" TargetMode="External"/><Relationship Id="rId58" Type="http://schemas.openxmlformats.org/officeDocument/2006/relationships/hyperlink" Target="http://fatezh-adm.ru/index.php?option=com_content&amp;view=article&amp;id=534:--l---------r&amp;catid=72:2014-09-24-13-04-46&amp;Itemid=64" TargetMode="External"/><Relationship Id="rId66" Type="http://schemas.openxmlformats.org/officeDocument/2006/relationships/hyperlink" Target="http://fatezh-adm.ru/index.php?option=com_content&amp;view=article&amp;id=534:--l---------r&amp;catid=72:2014-09-24-13-04-46&amp;Itemid=64" TargetMode="External"/><Relationship Id="rId74" Type="http://schemas.openxmlformats.org/officeDocument/2006/relationships/hyperlink" Target="http://fatezh-adm.ru/index.php?option=com_content&amp;view=article&amp;id=534:--l---------r&amp;catid=72:2014-09-24-13-04-46&amp;Itemid=64" TargetMode="Externa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fatezh-adm.ru/index.php?option=com_content&amp;view=article&amp;id=534:--l---------r&amp;catid=72:2014-09-24-13-04-46&amp;Itemid=64" TargetMode="External"/><Relationship Id="rId82" Type="http://schemas.openxmlformats.org/officeDocument/2006/relationships/theme" Target="theme/theme1.xml"/><Relationship Id="rId10" Type="http://schemas.openxmlformats.org/officeDocument/2006/relationships/hyperlink" Target="http://fatezh-adm.ru/index.php?option=com_content&amp;view=article&amp;id=534:--l---------r&amp;catid=72:2014-09-24-13-04-46&amp;Itemid=64" TargetMode="External"/><Relationship Id="rId19" Type="http://schemas.openxmlformats.org/officeDocument/2006/relationships/hyperlink" Target="http://fatezh-adm.ru/index.php?option=com_content&amp;view=article&amp;id=536:------l------r-2014-2020-&amp;catid=72:2014-09-24-13-04-46&amp;Itemid=64" TargetMode="External"/><Relationship Id="rId31" Type="http://schemas.openxmlformats.org/officeDocument/2006/relationships/footer" Target="footer2.xml"/><Relationship Id="rId44" Type="http://schemas.openxmlformats.org/officeDocument/2006/relationships/hyperlink" Target="garantf1://96059.1000" TargetMode="External"/><Relationship Id="rId52" Type="http://schemas.openxmlformats.org/officeDocument/2006/relationships/hyperlink" Target="http://fatezh-adm.ru/index.php?option=com_content&amp;view=article&amp;id=534:--l---------r&amp;catid=72:2014-09-24-13-04-46&amp;Itemid=64" TargetMode="External"/><Relationship Id="rId60" Type="http://schemas.openxmlformats.org/officeDocument/2006/relationships/hyperlink" Target="http://fatezh-adm.ru/index.php?option=com_content&amp;view=article&amp;id=534:--l---------r&amp;catid=72:2014-09-24-13-04-46&amp;Itemid=64" TargetMode="External"/><Relationship Id="rId65" Type="http://schemas.openxmlformats.org/officeDocument/2006/relationships/hyperlink" Target="http://fatezh-adm.ru/index.php?option=com_content&amp;view=article&amp;id=534:--l---------r&amp;catid=72:2014-09-24-13-04-46&amp;Itemid=64" TargetMode="External"/><Relationship Id="rId73" Type="http://schemas.openxmlformats.org/officeDocument/2006/relationships/hyperlink" Target="http://fatezh-adm.ru/index.php?option=com_content&amp;view=article&amp;id=534:--l---------r&amp;catid=72:2014-09-24-13-04-46&amp;Itemid=64" TargetMode="External"/><Relationship Id="rId78" Type="http://schemas.openxmlformats.org/officeDocument/2006/relationships/hyperlink" Target="http://fatezh-adm.ru/index.php?option=com_content&amp;view=article&amp;id=534:--l---------r&amp;catid=72:2014-09-24-13-04-46&amp;Itemid=64"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fatezh-adm.ru/index.php?option=com_content&amp;view=article&amp;id=537:-l-r-2014-2020-&amp;catid=72:2014-09-24-13-04-46&amp;Itemid=64" TargetMode="External"/><Relationship Id="rId14" Type="http://schemas.openxmlformats.org/officeDocument/2006/relationships/hyperlink" Target="http://fatezh-adm.ru/index.php?option=com_content&amp;view=article&amp;id=534:--l---------r&amp;catid=72:2014-09-24-13-04-46&amp;Itemid=64" TargetMode="External"/><Relationship Id="rId22" Type="http://schemas.openxmlformats.org/officeDocument/2006/relationships/hyperlink" Target="http://fatezh-adm.ru/index.php?option=com_content&amp;view=article&amp;id=534:--l---------r&amp;catid=72:2014-09-24-13-04-46&amp;Itemid=64" TargetMode="External"/><Relationship Id="rId27" Type="http://schemas.openxmlformats.org/officeDocument/2006/relationships/hyperlink" Target="http://ru.wikipedia.org/wiki/1779" TargetMode="External"/><Relationship Id="rId30" Type="http://schemas.openxmlformats.org/officeDocument/2006/relationships/footer" Target="footer1.xml"/><Relationship Id="rId35" Type="http://schemas.openxmlformats.org/officeDocument/2006/relationships/hyperlink" Target="http://fatezh-adm.ru/index.php?option=com_content&amp;view=article&amp;id=534:--l---------r&amp;catid=72:2014-09-24-13-04-46&amp;Itemid=64" TargetMode="External"/><Relationship Id="rId43" Type="http://schemas.openxmlformats.org/officeDocument/2006/relationships/image" Target="media/image4.png"/><Relationship Id="rId48" Type="http://schemas.openxmlformats.org/officeDocument/2006/relationships/hyperlink" Target="http://fatezh-adm.ru/index.php?option=com_content&amp;view=article&amp;id=534:--l---------r&amp;catid=72:2014-09-24-13-04-46&amp;Itemid=64" TargetMode="External"/><Relationship Id="rId56" Type="http://schemas.openxmlformats.org/officeDocument/2006/relationships/hyperlink" Target="garantf1://12057560.0" TargetMode="External"/><Relationship Id="rId64" Type="http://schemas.openxmlformats.org/officeDocument/2006/relationships/hyperlink" Target="http://fatezh-adm.ru/index.php?option=com_content&amp;view=article&amp;id=534:--l---------r&amp;catid=72:2014-09-24-13-04-46&amp;Itemid=64" TargetMode="External"/><Relationship Id="rId69" Type="http://schemas.openxmlformats.org/officeDocument/2006/relationships/hyperlink" Target="http://fatezh-adm.ru/index.php?option=com_content&amp;view=article&amp;id=536:------l------r-2014-2020-&amp;catid=72:2014-09-24-13-04-46&amp;Itemid=64" TargetMode="External"/><Relationship Id="rId77" Type="http://schemas.openxmlformats.org/officeDocument/2006/relationships/hyperlink" Target="http://fatezh-adm.ru/index.php?option=com_content&amp;view=article&amp;id=534:--l---------r&amp;catid=72:2014-09-24-13-04-46&amp;Itemid=64" TargetMode="External"/><Relationship Id="rId8" Type="http://schemas.openxmlformats.org/officeDocument/2006/relationships/hyperlink" Target="http://fatezh-adm.ru/index.php?option=com_content&amp;view=article&amp;id=537:-l-r-2014-2020-&amp;catid=72:2014-09-24-13-04-46&amp;Itemid=64" TargetMode="External"/><Relationship Id="rId51" Type="http://schemas.openxmlformats.org/officeDocument/2006/relationships/hyperlink" Target="http://fatezh-adm.ru/index.php?option=com_content&amp;view=article&amp;id=534:--l---------r&amp;catid=72:2014-09-24-13-04-46&amp;Itemid=64" TargetMode="External"/><Relationship Id="rId72" Type="http://schemas.openxmlformats.org/officeDocument/2006/relationships/hyperlink" Target="http://fatezh-adm.ru/index.php?option=com_content&amp;view=article&amp;id=534:--l---------r&amp;catid=72:2014-09-24-13-04-46&amp;Itemid=64" TargetMode="External"/><Relationship Id="rId80"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hyperlink" Target="http://fatezh-adm.ru/index.php?option=com_content&amp;view=article&amp;id=534:--l---------r&amp;catid=72:2014-09-24-13-04-46&amp;Itemid=64" TargetMode="External"/><Relationship Id="rId17" Type="http://schemas.openxmlformats.org/officeDocument/2006/relationships/hyperlink" Target="http://fatezh-adm.ru/index.php?option=com_content&amp;view=article&amp;id=534:--l---------r&amp;catid=72:2014-09-24-13-04-46&amp;Itemid=64" TargetMode="External"/><Relationship Id="rId25" Type="http://schemas.openxmlformats.org/officeDocument/2006/relationships/hyperlink" Target="http://fatezh-adm.ru/index.php?option=com_content&amp;view=article&amp;id=534:--l---------r&amp;catid=72:2014-09-24-13-04-46&amp;Itemid=64" TargetMode="External"/><Relationship Id="rId33" Type="http://schemas.openxmlformats.org/officeDocument/2006/relationships/hyperlink" Target="http://sudact.ru/law/postanovlenie-pravitelstva-rf-ot-01102015-n-1050/" TargetMode="External"/><Relationship Id="rId38" Type="http://schemas.openxmlformats.org/officeDocument/2006/relationships/hyperlink" Target="http://fatezh-adm.ru/index.php?option=com_content&amp;view=article&amp;id=534:--l---------r&amp;catid=72:2014-09-24-13-04-46&amp;Itemid=64" TargetMode="External"/><Relationship Id="rId46" Type="http://schemas.openxmlformats.org/officeDocument/2006/relationships/hyperlink" Target="http://fatezh-adm.ru/index.php?option=com_content&amp;view=article&amp;id=534:--l---------r&amp;catid=72:2014-09-24-13-04-46&amp;Itemid=64" TargetMode="External"/><Relationship Id="rId59" Type="http://schemas.openxmlformats.org/officeDocument/2006/relationships/hyperlink" Target="http://fatezh-adm.ru/index.php?option=com_content&amp;view=article&amp;id=534:--l---------r&amp;catid=72:2014-09-24-13-04-46&amp;Itemid=64" TargetMode="External"/><Relationship Id="rId67" Type="http://schemas.openxmlformats.org/officeDocument/2006/relationships/hyperlink" Target="http://fatezh-adm.ru/index.php?option=com_content&amp;view=article&amp;id=537:-l-r-2014-2020-&amp;catid=72:2014-09-24-13-04-46&amp;Itemid=64" TargetMode="External"/><Relationship Id="rId20" Type="http://schemas.openxmlformats.org/officeDocument/2006/relationships/hyperlink" Target="http://fatezh-adm.ru/index.php?option=com_content&amp;view=article&amp;id=534:--l---------r&amp;catid=72:2014-09-24-13-04-46&amp;Itemid=64" TargetMode="External"/><Relationship Id="rId41" Type="http://schemas.openxmlformats.org/officeDocument/2006/relationships/image" Target="media/image3.emf"/><Relationship Id="rId54" Type="http://schemas.openxmlformats.org/officeDocument/2006/relationships/hyperlink" Target="http://fatezh-adm.ru/index.php?option=com_content&amp;view=article&amp;id=534:--l---------r&amp;catid=72:2014-09-24-13-04-46&amp;Itemid=64" TargetMode="External"/><Relationship Id="rId62" Type="http://schemas.openxmlformats.org/officeDocument/2006/relationships/hyperlink" Target="http://fatezh-adm.ru/index.php?option=com_content&amp;view=article&amp;id=534:--l---------r&amp;catid=72:2014-09-24-13-04-46&amp;Itemid=64" TargetMode="External"/><Relationship Id="rId70" Type="http://schemas.openxmlformats.org/officeDocument/2006/relationships/hyperlink" Target="http://fatezh-adm.ru/index.php?option=com_content&amp;view=article&amp;id=536:------l------r-2014-2020-&amp;catid=72:2014-09-24-13-04-46&amp;Itemid=64" TargetMode="External"/><Relationship Id="rId75" Type="http://schemas.openxmlformats.org/officeDocument/2006/relationships/hyperlink" Target="http://fatezh-adm.ru/index.php?option=com_content&amp;view=article&amp;id=534:--l---------r&amp;catid=72:2014-09-24-13-04-46&amp;Itemid=6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fatezh-adm.ru/index.php?option=com_content&amp;view=article&amp;id=536:------l------r-2014-2020-&amp;catid=72:2014-09-24-13-04-46&amp;Itemid=64" TargetMode="External"/><Relationship Id="rId23" Type="http://schemas.openxmlformats.org/officeDocument/2006/relationships/hyperlink" Target="http://fatezh-adm.ru/index.php?option=com_content&amp;view=article&amp;id=537:-l-r-2014-2020-&amp;catid=72:2014-09-24-13-04-46&amp;Itemid=64" TargetMode="External"/><Relationship Id="rId28" Type="http://schemas.openxmlformats.org/officeDocument/2006/relationships/hyperlink" Target="http://ru.wikipedia.org/wiki/%D0%92%D0%BE%D1%81%D0%BA" TargetMode="External"/><Relationship Id="rId36" Type="http://schemas.openxmlformats.org/officeDocument/2006/relationships/hyperlink" Target="http://fatezh-adm.ru/index.php?option=com_content&amp;view=article&amp;id=534:--l---------r&amp;catid=72:2014-09-24-13-04-46&amp;Itemid=64" TargetMode="External"/><Relationship Id="rId49" Type="http://schemas.openxmlformats.org/officeDocument/2006/relationships/hyperlink" Target="http://fatezh-adm.ru/index.php?option=com_content&amp;view=article&amp;id=534:--l---------r&amp;catid=72:2014-09-24-13-04-46&amp;Itemid=64" TargetMode="External"/><Relationship Id="rId57" Type="http://schemas.openxmlformats.org/officeDocument/2006/relationships/hyperlink" Target="http://fatezh-adm.ru/index.php?option=com_content&amp;view=article&amp;id=534:--l---------r&amp;catid=72:2014-09-24-13-04-46&amp;Itemid=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56</Pages>
  <Words>19645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cp:lastPrinted>2015-10-21T11:35:00Z</cp:lastPrinted>
  <dcterms:created xsi:type="dcterms:W3CDTF">2016-09-23T07:00:00Z</dcterms:created>
  <dcterms:modified xsi:type="dcterms:W3CDTF">2017-03-26T06:52:00Z</dcterms:modified>
</cp:coreProperties>
</file>